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DF5" w:rsidRPr="0090654C" w:rsidRDefault="00C15DF5" w:rsidP="003B6CC4">
      <w:pPr>
        <w:spacing w:line="276" w:lineRule="auto"/>
        <w:jc w:val="center"/>
        <w:outlineLvl w:val="0"/>
        <w:rPr>
          <w:i/>
          <w:sz w:val="28"/>
          <w:szCs w:val="28"/>
        </w:rPr>
      </w:pPr>
      <w:bookmarkStart w:id="0" w:name="Par33"/>
      <w:bookmarkEnd w:id="0"/>
      <w:r w:rsidRPr="0090654C">
        <w:rPr>
          <w:i/>
          <w:sz w:val="28"/>
          <w:szCs w:val="28"/>
        </w:rPr>
        <w:t>Общество с ограниченной ответственностью</w:t>
      </w:r>
    </w:p>
    <w:p w:rsidR="00C15DF5" w:rsidRPr="0090654C" w:rsidRDefault="00C15DF5" w:rsidP="003B6CC4">
      <w:pPr>
        <w:spacing w:line="276" w:lineRule="auto"/>
        <w:jc w:val="center"/>
        <w:outlineLvl w:val="0"/>
        <w:rPr>
          <w:i/>
          <w:sz w:val="28"/>
          <w:szCs w:val="28"/>
        </w:rPr>
      </w:pPr>
      <w:r w:rsidRPr="0090654C">
        <w:rPr>
          <w:i/>
          <w:sz w:val="28"/>
          <w:szCs w:val="28"/>
        </w:rPr>
        <w:t>Производственно-коммерческое предприятие</w:t>
      </w:r>
    </w:p>
    <w:p w:rsidR="00C15DF5" w:rsidRPr="0090654C" w:rsidRDefault="00C15DF5" w:rsidP="003B6CC4">
      <w:pPr>
        <w:spacing w:line="276" w:lineRule="auto"/>
        <w:jc w:val="center"/>
        <w:outlineLvl w:val="0"/>
        <w:rPr>
          <w:i/>
          <w:sz w:val="28"/>
          <w:szCs w:val="28"/>
        </w:rPr>
      </w:pPr>
      <w:r w:rsidRPr="0090654C">
        <w:rPr>
          <w:i/>
          <w:sz w:val="28"/>
          <w:szCs w:val="28"/>
        </w:rPr>
        <w:t>«ЯрЭнергоСервис»</w:t>
      </w:r>
    </w:p>
    <w:p w:rsidR="00C15DF5" w:rsidRPr="0090654C" w:rsidRDefault="00C15DF5" w:rsidP="00C15DF5">
      <w:pPr>
        <w:spacing w:line="276" w:lineRule="auto"/>
        <w:jc w:val="center"/>
        <w:rPr>
          <w:i/>
        </w:rPr>
      </w:pPr>
    </w:p>
    <w:p w:rsidR="00C15DF5" w:rsidRPr="0090654C" w:rsidRDefault="005071F9" w:rsidP="00C15DF5">
      <w:pPr>
        <w:spacing w:line="276" w:lineRule="auto"/>
        <w:jc w:val="center"/>
        <w:rPr>
          <w:i/>
        </w:rPr>
      </w:pPr>
      <w:r w:rsidRPr="005071F9">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90" type="#_x0000_t75" style="position:absolute;left:0;text-align:left;margin-left:205.55pt;margin-top:.95pt;width:68.75pt;height:1in;z-index:251657216">
            <v:imagedata r:id="rId8" o:title="" gain="109227f" blacklevel="7864f"/>
          </v:shape>
          <o:OLEObject Type="Embed" ProgID="Photoshop.Image.6" ShapeID="_x0000_s1590" DrawAspect="Content" ObjectID="_1458647122" r:id="rId9"/>
        </w:pict>
      </w:r>
    </w:p>
    <w:p w:rsidR="00C15DF5" w:rsidRPr="0090654C" w:rsidRDefault="00C15DF5" w:rsidP="00C15DF5">
      <w:pPr>
        <w:spacing w:line="276" w:lineRule="auto"/>
      </w:pPr>
    </w:p>
    <w:p w:rsidR="00C15DF5" w:rsidRPr="0090654C" w:rsidRDefault="00C15DF5" w:rsidP="00C15DF5">
      <w:pPr>
        <w:spacing w:line="276" w:lineRule="auto"/>
      </w:pPr>
    </w:p>
    <w:p w:rsidR="00C15DF5" w:rsidRPr="0090654C" w:rsidRDefault="00C15DF5" w:rsidP="00C15DF5">
      <w:pPr>
        <w:spacing w:line="276" w:lineRule="auto"/>
      </w:pPr>
    </w:p>
    <w:p w:rsidR="00C15DF5" w:rsidRPr="0090654C" w:rsidRDefault="00C15DF5" w:rsidP="00C15DF5">
      <w:pPr>
        <w:spacing w:line="276" w:lineRule="auto"/>
      </w:pPr>
    </w:p>
    <w:p w:rsidR="00C15DF5" w:rsidRPr="0090654C" w:rsidRDefault="00C15DF5" w:rsidP="00C15DF5">
      <w:pPr>
        <w:spacing w:line="276" w:lineRule="auto"/>
      </w:pPr>
    </w:p>
    <w:p w:rsidR="00C15DF5" w:rsidRPr="0090654C" w:rsidRDefault="00C15DF5" w:rsidP="00C15DF5">
      <w:pPr>
        <w:spacing w:line="276" w:lineRule="auto"/>
      </w:pPr>
    </w:p>
    <w:p w:rsidR="00C15DF5" w:rsidRPr="0090654C" w:rsidRDefault="00C15DF5" w:rsidP="00C15DF5">
      <w:pPr>
        <w:spacing w:line="276" w:lineRule="auto"/>
      </w:pPr>
    </w:p>
    <w:p w:rsidR="00C15DF5" w:rsidRPr="0090654C" w:rsidRDefault="00C15DF5" w:rsidP="00C15DF5">
      <w:pPr>
        <w:spacing w:line="276" w:lineRule="auto"/>
        <w:rPr>
          <w:b/>
        </w:rPr>
      </w:pPr>
    </w:p>
    <w:p w:rsidR="00C15DF5" w:rsidRPr="0090654C" w:rsidRDefault="00C15DF5" w:rsidP="003B6CC4">
      <w:pPr>
        <w:spacing w:line="276" w:lineRule="auto"/>
        <w:jc w:val="center"/>
        <w:outlineLvl w:val="0"/>
        <w:rPr>
          <w:b/>
          <w:sz w:val="48"/>
          <w:szCs w:val="48"/>
        </w:rPr>
      </w:pPr>
      <w:r w:rsidRPr="0090654C">
        <w:rPr>
          <w:b/>
          <w:sz w:val="48"/>
          <w:szCs w:val="48"/>
        </w:rPr>
        <w:t>Схема теплоснабжения до</w:t>
      </w:r>
      <w:r w:rsidRPr="0090654C">
        <w:rPr>
          <w:b/>
          <w:bCs/>
          <w:sz w:val="48"/>
          <w:szCs w:val="48"/>
        </w:rPr>
        <w:t xml:space="preserve"> 2028 </w:t>
      </w:r>
      <w:r w:rsidRPr="0090654C">
        <w:rPr>
          <w:b/>
          <w:sz w:val="48"/>
          <w:szCs w:val="48"/>
        </w:rPr>
        <w:t>года</w:t>
      </w:r>
    </w:p>
    <w:p w:rsidR="004A757D" w:rsidRPr="0090654C" w:rsidRDefault="00C910F6" w:rsidP="004A757D">
      <w:pPr>
        <w:jc w:val="center"/>
        <w:rPr>
          <w:b/>
          <w:sz w:val="48"/>
          <w:szCs w:val="48"/>
        </w:rPr>
      </w:pPr>
      <w:r>
        <w:rPr>
          <w:b/>
          <w:sz w:val="48"/>
          <w:szCs w:val="48"/>
        </w:rPr>
        <w:t>Карапсельский</w:t>
      </w:r>
      <w:r w:rsidR="004A757D" w:rsidRPr="0090654C">
        <w:rPr>
          <w:b/>
          <w:sz w:val="48"/>
          <w:szCs w:val="48"/>
        </w:rPr>
        <w:t xml:space="preserve"> сельсовет</w:t>
      </w:r>
    </w:p>
    <w:p w:rsidR="004A757D" w:rsidRPr="0090654C" w:rsidRDefault="004A757D" w:rsidP="004A757D">
      <w:pPr>
        <w:jc w:val="center"/>
        <w:rPr>
          <w:b/>
          <w:sz w:val="48"/>
          <w:szCs w:val="48"/>
        </w:rPr>
      </w:pPr>
      <w:r w:rsidRPr="0090654C">
        <w:rPr>
          <w:b/>
          <w:sz w:val="48"/>
          <w:szCs w:val="48"/>
        </w:rPr>
        <w:t>Иланского района</w:t>
      </w:r>
    </w:p>
    <w:p w:rsidR="00C15DF5" w:rsidRPr="0090654C" w:rsidRDefault="00C15DF5" w:rsidP="00C15DF5">
      <w:pPr>
        <w:spacing w:line="276" w:lineRule="auto"/>
        <w:jc w:val="center"/>
        <w:rPr>
          <w:b/>
          <w:sz w:val="48"/>
          <w:szCs w:val="48"/>
        </w:rPr>
      </w:pPr>
      <w:r w:rsidRPr="0090654C">
        <w:rPr>
          <w:b/>
          <w:sz w:val="48"/>
          <w:szCs w:val="48"/>
        </w:rPr>
        <w:t>Красноярского края</w:t>
      </w:r>
    </w:p>
    <w:p w:rsidR="00C15DF5" w:rsidRPr="0090654C" w:rsidRDefault="00C15DF5" w:rsidP="00C15DF5">
      <w:pPr>
        <w:spacing w:line="276" w:lineRule="auto"/>
        <w:jc w:val="center"/>
        <w:rPr>
          <w:sz w:val="32"/>
          <w:szCs w:val="32"/>
        </w:rPr>
      </w:pPr>
    </w:p>
    <w:p w:rsidR="00C15DF5" w:rsidRPr="0090654C" w:rsidRDefault="00C15DF5" w:rsidP="00C15DF5">
      <w:pPr>
        <w:spacing w:line="276" w:lineRule="auto"/>
        <w:jc w:val="center"/>
        <w:rPr>
          <w:sz w:val="32"/>
          <w:szCs w:val="32"/>
        </w:rPr>
      </w:pPr>
    </w:p>
    <w:p w:rsidR="00C15DF5" w:rsidRPr="0090654C" w:rsidRDefault="00C15DF5" w:rsidP="003B6CC4">
      <w:pPr>
        <w:spacing w:line="276" w:lineRule="auto"/>
        <w:jc w:val="center"/>
        <w:outlineLvl w:val="0"/>
        <w:rPr>
          <w:b/>
          <w:sz w:val="40"/>
          <w:szCs w:val="40"/>
        </w:rPr>
      </w:pPr>
      <w:r w:rsidRPr="0090654C">
        <w:rPr>
          <w:b/>
          <w:sz w:val="40"/>
          <w:szCs w:val="40"/>
        </w:rPr>
        <w:t>Книга 1</w:t>
      </w:r>
    </w:p>
    <w:p w:rsidR="00C15DF5" w:rsidRPr="0090654C" w:rsidRDefault="00C15DF5" w:rsidP="00C15DF5">
      <w:pPr>
        <w:spacing w:line="276" w:lineRule="auto"/>
        <w:jc w:val="center"/>
      </w:pPr>
    </w:p>
    <w:p w:rsidR="00C15DF5" w:rsidRPr="0090654C" w:rsidRDefault="00C15DF5" w:rsidP="003B6CC4">
      <w:pPr>
        <w:spacing w:line="276" w:lineRule="auto"/>
        <w:jc w:val="center"/>
        <w:outlineLvl w:val="0"/>
        <w:rPr>
          <w:b/>
          <w:sz w:val="40"/>
          <w:szCs w:val="40"/>
        </w:rPr>
      </w:pPr>
      <w:r w:rsidRPr="0090654C">
        <w:rPr>
          <w:b/>
          <w:sz w:val="40"/>
          <w:szCs w:val="40"/>
        </w:rPr>
        <w:t>Схема теплоснабжения</w:t>
      </w:r>
    </w:p>
    <w:p w:rsidR="00C15DF5" w:rsidRPr="0090654C" w:rsidRDefault="00C15DF5" w:rsidP="00C15DF5">
      <w:pPr>
        <w:spacing w:line="276" w:lineRule="auto"/>
        <w:jc w:val="center"/>
        <w:rPr>
          <w:b/>
          <w:sz w:val="40"/>
          <w:szCs w:val="40"/>
        </w:rPr>
      </w:pPr>
    </w:p>
    <w:p w:rsidR="00C15DF5" w:rsidRPr="0090654C" w:rsidRDefault="00C15DF5" w:rsidP="00C15DF5">
      <w:pPr>
        <w:spacing w:line="276" w:lineRule="auto"/>
        <w:jc w:val="center"/>
        <w:rPr>
          <w:sz w:val="32"/>
          <w:szCs w:val="32"/>
        </w:rPr>
      </w:pPr>
    </w:p>
    <w:p w:rsidR="00A956DA" w:rsidRPr="0090654C" w:rsidRDefault="00A956DA" w:rsidP="00C15DF5">
      <w:pPr>
        <w:spacing w:before="120" w:line="276" w:lineRule="auto"/>
        <w:jc w:val="center"/>
        <w:rPr>
          <w:b/>
          <w:sz w:val="40"/>
          <w:szCs w:val="40"/>
        </w:rPr>
      </w:pPr>
    </w:p>
    <w:p w:rsidR="00C15DF5" w:rsidRPr="0090654C" w:rsidRDefault="00C15DF5" w:rsidP="00C15DF5">
      <w:pPr>
        <w:spacing w:line="276" w:lineRule="auto"/>
        <w:jc w:val="center"/>
        <w:rPr>
          <w:sz w:val="28"/>
          <w:szCs w:val="28"/>
        </w:rPr>
      </w:pPr>
    </w:p>
    <w:p w:rsidR="00C15DF5" w:rsidRPr="0090654C" w:rsidRDefault="00C15DF5" w:rsidP="00C15DF5">
      <w:pPr>
        <w:spacing w:line="276" w:lineRule="auto"/>
        <w:jc w:val="center"/>
        <w:rPr>
          <w:sz w:val="28"/>
          <w:szCs w:val="28"/>
        </w:rPr>
      </w:pPr>
    </w:p>
    <w:p w:rsidR="00C15DF5" w:rsidRPr="0090654C" w:rsidRDefault="00C15DF5" w:rsidP="00C15DF5">
      <w:pPr>
        <w:spacing w:line="276" w:lineRule="auto"/>
        <w:jc w:val="center"/>
        <w:rPr>
          <w:sz w:val="28"/>
          <w:szCs w:val="28"/>
        </w:rPr>
      </w:pPr>
    </w:p>
    <w:p w:rsidR="00C15DF5" w:rsidRPr="0090654C" w:rsidRDefault="00C15DF5" w:rsidP="00C15DF5">
      <w:pPr>
        <w:spacing w:line="276" w:lineRule="auto"/>
        <w:jc w:val="center"/>
        <w:rPr>
          <w:sz w:val="28"/>
          <w:szCs w:val="28"/>
        </w:rPr>
      </w:pPr>
    </w:p>
    <w:p w:rsidR="00C15DF5" w:rsidRPr="0090654C" w:rsidRDefault="00C15DF5" w:rsidP="00C15DF5">
      <w:pPr>
        <w:spacing w:line="276" w:lineRule="auto"/>
        <w:jc w:val="center"/>
        <w:rPr>
          <w:sz w:val="28"/>
          <w:szCs w:val="28"/>
        </w:rPr>
      </w:pPr>
    </w:p>
    <w:p w:rsidR="00C15DF5" w:rsidRPr="0090654C" w:rsidRDefault="00C15DF5" w:rsidP="00C15DF5">
      <w:pPr>
        <w:spacing w:line="276" w:lineRule="auto"/>
        <w:jc w:val="center"/>
        <w:rPr>
          <w:sz w:val="28"/>
          <w:szCs w:val="28"/>
        </w:rPr>
      </w:pPr>
    </w:p>
    <w:p w:rsidR="00C15DF5" w:rsidRPr="0090654C" w:rsidRDefault="00C15DF5" w:rsidP="004A757D">
      <w:pPr>
        <w:spacing w:line="276" w:lineRule="auto"/>
        <w:rPr>
          <w:sz w:val="28"/>
          <w:szCs w:val="28"/>
        </w:rPr>
      </w:pPr>
    </w:p>
    <w:p w:rsidR="00C15DF5" w:rsidRDefault="00C15DF5" w:rsidP="00C15DF5">
      <w:pPr>
        <w:spacing w:line="276" w:lineRule="auto"/>
        <w:jc w:val="center"/>
        <w:rPr>
          <w:sz w:val="28"/>
          <w:szCs w:val="28"/>
        </w:rPr>
      </w:pPr>
    </w:p>
    <w:p w:rsidR="00A956DA" w:rsidRPr="0090654C" w:rsidRDefault="00A956DA" w:rsidP="00C15DF5">
      <w:pPr>
        <w:spacing w:line="276" w:lineRule="auto"/>
        <w:jc w:val="center"/>
        <w:rPr>
          <w:sz w:val="28"/>
          <w:szCs w:val="28"/>
        </w:rPr>
      </w:pPr>
    </w:p>
    <w:p w:rsidR="00C15DF5" w:rsidRPr="0090654C" w:rsidRDefault="00C15DF5" w:rsidP="00C15DF5">
      <w:pPr>
        <w:spacing w:line="276" w:lineRule="auto"/>
        <w:jc w:val="center"/>
        <w:rPr>
          <w:sz w:val="28"/>
          <w:szCs w:val="28"/>
        </w:rPr>
      </w:pPr>
    </w:p>
    <w:p w:rsidR="00C15DF5" w:rsidRPr="0090654C" w:rsidRDefault="00C15DF5" w:rsidP="00C15DF5">
      <w:pPr>
        <w:spacing w:line="276" w:lineRule="auto"/>
        <w:jc w:val="center"/>
        <w:rPr>
          <w:sz w:val="28"/>
          <w:szCs w:val="28"/>
        </w:rPr>
      </w:pPr>
    </w:p>
    <w:p w:rsidR="00A956DA" w:rsidRDefault="00C15DF5" w:rsidP="00A956DA">
      <w:pPr>
        <w:spacing w:line="276" w:lineRule="auto"/>
        <w:jc w:val="center"/>
        <w:rPr>
          <w:sz w:val="28"/>
          <w:szCs w:val="28"/>
        </w:rPr>
      </w:pPr>
      <w:r w:rsidRPr="0090654C">
        <w:rPr>
          <w:sz w:val="28"/>
          <w:szCs w:val="28"/>
        </w:rPr>
        <w:t>г. Красноярск, 201</w:t>
      </w:r>
      <w:r w:rsidR="00832504">
        <w:rPr>
          <w:sz w:val="28"/>
          <w:szCs w:val="28"/>
        </w:rPr>
        <w:t>4</w:t>
      </w:r>
      <w:r w:rsidRPr="0090654C">
        <w:rPr>
          <w:sz w:val="28"/>
          <w:szCs w:val="28"/>
        </w:rPr>
        <w:t>г.</w:t>
      </w:r>
      <w:r w:rsidR="00A956DA">
        <w:rPr>
          <w:sz w:val="28"/>
          <w:szCs w:val="28"/>
        </w:rPr>
        <w:br w:type="page"/>
      </w:r>
    </w:p>
    <w:p w:rsidR="00C15DF5" w:rsidRPr="0090654C" w:rsidRDefault="00C15DF5" w:rsidP="00C15DF5">
      <w:pPr>
        <w:spacing w:line="276" w:lineRule="auto"/>
        <w:jc w:val="center"/>
        <w:rPr>
          <w:i/>
          <w:sz w:val="28"/>
          <w:szCs w:val="28"/>
        </w:rPr>
      </w:pPr>
      <w:r w:rsidRPr="0090654C">
        <w:rPr>
          <w:i/>
          <w:sz w:val="28"/>
          <w:szCs w:val="28"/>
        </w:rPr>
        <w:lastRenderedPageBreak/>
        <w:t>Общество с ограниченной ответственностью</w:t>
      </w:r>
    </w:p>
    <w:p w:rsidR="00C15DF5" w:rsidRPr="0090654C" w:rsidRDefault="00C15DF5" w:rsidP="00C15DF5">
      <w:pPr>
        <w:spacing w:line="276" w:lineRule="auto"/>
        <w:jc w:val="center"/>
        <w:rPr>
          <w:i/>
          <w:sz w:val="28"/>
          <w:szCs w:val="28"/>
        </w:rPr>
      </w:pPr>
      <w:r w:rsidRPr="0090654C">
        <w:rPr>
          <w:i/>
          <w:sz w:val="28"/>
          <w:szCs w:val="28"/>
        </w:rPr>
        <w:t>Производственно-коммерческое предприятие</w:t>
      </w:r>
    </w:p>
    <w:p w:rsidR="00C15DF5" w:rsidRPr="0090654C" w:rsidRDefault="00C15DF5" w:rsidP="00C15DF5">
      <w:pPr>
        <w:spacing w:line="276" w:lineRule="auto"/>
        <w:jc w:val="center"/>
        <w:rPr>
          <w:i/>
          <w:sz w:val="28"/>
          <w:szCs w:val="28"/>
        </w:rPr>
      </w:pPr>
      <w:r w:rsidRPr="0090654C">
        <w:rPr>
          <w:i/>
          <w:sz w:val="28"/>
          <w:szCs w:val="28"/>
        </w:rPr>
        <w:t>«ЯрЭнергоСервис»</w:t>
      </w:r>
    </w:p>
    <w:p w:rsidR="00C15DF5" w:rsidRPr="0090654C" w:rsidRDefault="00C15DF5" w:rsidP="00C15DF5">
      <w:pPr>
        <w:spacing w:line="276" w:lineRule="auto"/>
        <w:jc w:val="center"/>
        <w:rPr>
          <w:i/>
          <w:sz w:val="28"/>
          <w:szCs w:val="28"/>
        </w:rPr>
      </w:pPr>
    </w:p>
    <w:p w:rsidR="00C15DF5" w:rsidRPr="0090654C" w:rsidRDefault="005071F9" w:rsidP="00C15DF5">
      <w:pPr>
        <w:spacing w:line="276" w:lineRule="auto"/>
        <w:jc w:val="center"/>
        <w:rPr>
          <w:i/>
          <w:sz w:val="28"/>
          <w:szCs w:val="28"/>
        </w:rPr>
      </w:pPr>
      <w:r w:rsidRPr="005071F9">
        <w:rPr>
          <w:noProof/>
          <w:sz w:val="28"/>
          <w:szCs w:val="28"/>
          <w:lang w:eastAsia="en-US"/>
        </w:rPr>
        <w:pict>
          <v:shape id="_x0000_s1591" type="#_x0000_t75" style="position:absolute;left:0;text-align:left;margin-left:205.55pt;margin-top:.95pt;width:68.75pt;height:1in;z-index:251658240">
            <v:imagedata r:id="rId8" o:title="" gain="109227f" blacklevel="7864f"/>
          </v:shape>
          <o:OLEObject Type="Embed" ProgID="Photoshop.Image.6" ShapeID="_x0000_s1591" DrawAspect="Content" ObjectID="_1458647123" r:id="rId10"/>
        </w:pict>
      </w:r>
    </w:p>
    <w:p w:rsidR="00C15DF5" w:rsidRPr="0090654C" w:rsidRDefault="00C15DF5" w:rsidP="00C15DF5">
      <w:pPr>
        <w:spacing w:line="276" w:lineRule="auto"/>
        <w:rPr>
          <w:sz w:val="28"/>
          <w:szCs w:val="28"/>
        </w:rPr>
      </w:pPr>
    </w:p>
    <w:p w:rsidR="00C15DF5" w:rsidRPr="0090654C" w:rsidRDefault="00C15DF5" w:rsidP="00C15DF5">
      <w:pPr>
        <w:spacing w:line="276" w:lineRule="auto"/>
        <w:rPr>
          <w:sz w:val="28"/>
          <w:szCs w:val="28"/>
        </w:rPr>
      </w:pPr>
    </w:p>
    <w:p w:rsidR="00C15DF5" w:rsidRPr="0090654C" w:rsidRDefault="00C15DF5" w:rsidP="00C15DF5">
      <w:pPr>
        <w:spacing w:line="276" w:lineRule="auto"/>
        <w:rPr>
          <w:sz w:val="28"/>
          <w:szCs w:val="28"/>
        </w:rPr>
      </w:pPr>
    </w:p>
    <w:p w:rsidR="00C15DF5" w:rsidRPr="0090654C" w:rsidRDefault="00C15DF5" w:rsidP="00C15DF5">
      <w:pPr>
        <w:spacing w:line="276" w:lineRule="auto"/>
        <w:rPr>
          <w:sz w:val="28"/>
          <w:szCs w:val="28"/>
        </w:rPr>
      </w:pPr>
    </w:p>
    <w:p w:rsidR="00C15DF5" w:rsidRPr="0090654C" w:rsidRDefault="00C15DF5" w:rsidP="00C15DF5">
      <w:pPr>
        <w:spacing w:line="276" w:lineRule="auto"/>
      </w:pPr>
    </w:p>
    <w:p w:rsidR="00C15DF5" w:rsidRPr="0090654C" w:rsidRDefault="00C15DF5" w:rsidP="00C15DF5">
      <w:pPr>
        <w:spacing w:line="276" w:lineRule="auto"/>
        <w:rPr>
          <w:b/>
        </w:rPr>
      </w:pPr>
    </w:p>
    <w:p w:rsidR="00C15DF5" w:rsidRPr="0090654C" w:rsidRDefault="00C15DF5" w:rsidP="003B6CC4">
      <w:pPr>
        <w:spacing w:line="276" w:lineRule="auto"/>
        <w:jc w:val="center"/>
        <w:outlineLvl w:val="0"/>
        <w:rPr>
          <w:b/>
          <w:sz w:val="48"/>
          <w:szCs w:val="48"/>
        </w:rPr>
      </w:pPr>
      <w:r w:rsidRPr="0090654C">
        <w:rPr>
          <w:b/>
          <w:sz w:val="48"/>
          <w:szCs w:val="48"/>
        </w:rPr>
        <w:t>Схема теплоснабжения до</w:t>
      </w:r>
      <w:r w:rsidRPr="0090654C">
        <w:rPr>
          <w:b/>
          <w:bCs/>
          <w:sz w:val="48"/>
          <w:szCs w:val="48"/>
        </w:rPr>
        <w:t xml:space="preserve"> 2028 </w:t>
      </w:r>
      <w:r w:rsidRPr="0090654C">
        <w:rPr>
          <w:b/>
          <w:sz w:val="48"/>
          <w:szCs w:val="48"/>
        </w:rPr>
        <w:t>года</w:t>
      </w:r>
    </w:p>
    <w:p w:rsidR="004A757D" w:rsidRPr="0090654C" w:rsidRDefault="00C910F6" w:rsidP="004A757D">
      <w:pPr>
        <w:jc w:val="center"/>
        <w:rPr>
          <w:b/>
          <w:sz w:val="48"/>
          <w:szCs w:val="48"/>
        </w:rPr>
      </w:pPr>
      <w:r>
        <w:rPr>
          <w:b/>
          <w:sz w:val="48"/>
          <w:szCs w:val="48"/>
        </w:rPr>
        <w:t>Карапсельский</w:t>
      </w:r>
      <w:r w:rsidR="004A757D" w:rsidRPr="0090654C">
        <w:rPr>
          <w:b/>
          <w:sz w:val="48"/>
          <w:szCs w:val="48"/>
        </w:rPr>
        <w:t xml:space="preserve"> сельсовет</w:t>
      </w:r>
    </w:p>
    <w:p w:rsidR="004A757D" w:rsidRPr="0090654C" w:rsidRDefault="004A757D" w:rsidP="004A757D">
      <w:pPr>
        <w:jc w:val="center"/>
        <w:rPr>
          <w:b/>
          <w:sz w:val="48"/>
          <w:szCs w:val="48"/>
        </w:rPr>
      </w:pPr>
      <w:r w:rsidRPr="0090654C">
        <w:rPr>
          <w:b/>
          <w:sz w:val="48"/>
          <w:szCs w:val="48"/>
        </w:rPr>
        <w:t>Иланского района</w:t>
      </w:r>
    </w:p>
    <w:p w:rsidR="00C15DF5" w:rsidRPr="0090654C" w:rsidRDefault="00C15DF5" w:rsidP="00C15DF5">
      <w:pPr>
        <w:spacing w:line="276" w:lineRule="auto"/>
        <w:ind w:firstLine="142"/>
        <w:jc w:val="center"/>
        <w:rPr>
          <w:b/>
          <w:sz w:val="48"/>
          <w:szCs w:val="48"/>
        </w:rPr>
      </w:pPr>
      <w:r w:rsidRPr="0090654C">
        <w:rPr>
          <w:b/>
          <w:sz w:val="48"/>
          <w:szCs w:val="48"/>
        </w:rPr>
        <w:t>Красноярского края</w:t>
      </w:r>
    </w:p>
    <w:p w:rsidR="00C15DF5" w:rsidRPr="0090654C" w:rsidRDefault="00C15DF5" w:rsidP="00C15DF5">
      <w:pPr>
        <w:spacing w:line="276" w:lineRule="auto"/>
        <w:jc w:val="center"/>
        <w:rPr>
          <w:sz w:val="32"/>
          <w:szCs w:val="32"/>
        </w:rPr>
      </w:pPr>
    </w:p>
    <w:p w:rsidR="00C15DF5" w:rsidRPr="0090654C" w:rsidRDefault="00C15DF5" w:rsidP="00C15DF5">
      <w:pPr>
        <w:spacing w:line="276" w:lineRule="auto"/>
        <w:jc w:val="center"/>
        <w:rPr>
          <w:sz w:val="32"/>
          <w:szCs w:val="32"/>
        </w:rPr>
      </w:pPr>
    </w:p>
    <w:p w:rsidR="00C15DF5" w:rsidRPr="0090654C" w:rsidRDefault="00C15DF5" w:rsidP="003B6CC4">
      <w:pPr>
        <w:spacing w:line="276" w:lineRule="auto"/>
        <w:jc w:val="center"/>
        <w:outlineLvl w:val="0"/>
        <w:rPr>
          <w:b/>
          <w:sz w:val="40"/>
          <w:szCs w:val="40"/>
        </w:rPr>
      </w:pPr>
      <w:r w:rsidRPr="0090654C">
        <w:rPr>
          <w:b/>
          <w:sz w:val="40"/>
          <w:szCs w:val="40"/>
        </w:rPr>
        <w:t>Книга 1</w:t>
      </w:r>
    </w:p>
    <w:p w:rsidR="00C15DF5" w:rsidRPr="0090654C" w:rsidRDefault="00C15DF5" w:rsidP="00C15DF5">
      <w:pPr>
        <w:spacing w:line="276" w:lineRule="auto"/>
        <w:jc w:val="center"/>
      </w:pPr>
    </w:p>
    <w:p w:rsidR="00C15DF5" w:rsidRPr="0090654C" w:rsidRDefault="00C15DF5" w:rsidP="003B6CC4">
      <w:pPr>
        <w:spacing w:line="276" w:lineRule="auto"/>
        <w:jc w:val="center"/>
        <w:outlineLvl w:val="0"/>
        <w:rPr>
          <w:b/>
          <w:sz w:val="40"/>
          <w:szCs w:val="40"/>
        </w:rPr>
      </w:pPr>
      <w:r w:rsidRPr="0090654C">
        <w:rPr>
          <w:b/>
          <w:sz w:val="40"/>
          <w:szCs w:val="40"/>
        </w:rPr>
        <w:t>Схем</w:t>
      </w:r>
      <w:r w:rsidR="00AB0F6D">
        <w:rPr>
          <w:b/>
          <w:sz w:val="40"/>
          <w:szCs w:val="40"/>
        </w:rPr>
        <w:t>а</w:t>
      </w:r>
      <w:bookmarkStart w:id="1" w:name="_GoBack"/>
      <w:bookmarkEnd w:id="1"/>
      <w:r w:rsidRPr="0090654C">
        <w:rPr>
          <w:b/>
          <w:sz w:val="40"/>
          <w:szCs w:val="40"/>
        </w:rPr>
        <w:t xml:space="preserve"> теплоснабжения</w:t>
      </w:r>
    </w:p>
    <w:p w:rsidR="00C15DF5" w:rsidRPr="0090654C" w:rsidRDefault="00C15DF5" w:rsidP="00C15DF5">
      <w:pPr>
        <w:spacing w:line="276" w:lineRule="auto"/>
        <w:jc w:val="center"/>
        <w:rPr>
          <w:b/>
          <w:sz w:val="40"/>
          <w:szCs w:val="40"/>
        </w:rPr>
      </w:pPr>
    </w:p>
    <w:p w:rsidR="00C15DF5" w:rsidRPr="0090654C" w:rsidRDefault="00C15DF5" w:rsidP="00C15DF5">
      <w:pPr>
        <w:spacing w:line="276" w:lineRule="auto"/>
        <w:jc w:val="center"/>
        <w:rPr>
          <w:sz w:val="32"/>
          <w:szCs w:val="32"/>
        </w:rPr>
      </w:pPr>
    </w:p>
    <w:p w:rsidR="00C15DF5" w:rsidRPr="0090654C" w:rsidRDefault="00C15DF5" w:rsidP="00C15DF5">
      <w:pPr>
        <w:spacing w:before="120" w:line="276" w:lineRule="auto"/>
        <w:jc w:val="center"/>
        <w:rPr>
          <w:b/>
          <w:sz w:val="40"/>
          <w:szCs w:val="40"/>
        </w:rPr>
      </w:pPr>
    </w:p>
    <w:p w:rsidR="00C15DF5" w:rsidRPr="0090654C" w:rsidRDefault="00C15DF5" w:rsidP="00FB3B64">
      <w:pPr>
        <w:spacing w:line="276" w:lineRule="auto"/>
        <w:jc w:val="center"/>
      </w:pPr>
    </w:p>
    <w:p w:rsidR="00FD757A" w:rsidRPr="0090654C" w:rsidRDefault="00FD757A" w:rsidP="00FB3B64">
      <w:pPr>
        <w:spacing w:line="276" w:lineRule="auto"/>
        <w:jc w:val="center"/>
      </w:pPr>
    </w:p>
    <w:p w:rsidR="00FD757A" w:rsidRPr="0090654C" w:rsidRDefault="00FD757A" w:rsidP="00FB3B64">
      <w:pPr>
        <w:spacing w:line="276" w:lineRule="auto"/>
        <w:jc w:val="center"/>
      </w:pPr>
    </w:p>
    <w:p w:rsidR="00FD757A" w:rsidRPr="0090654C" w:rsidRDefault="00FD757A" w:rsidP="00FD757A">
      <w:pPr>
        <w:jc w:val="center"/>
      </w:pPr>
    </w:p>
    <w:tbl>
      <w:tblPr>
        <w:tblW w:w="9950" w:type="dxa"/>
        <w:tblLook w:val="04A0"/>
      </w:tblPr>
      <w:tblGrid>
        <w:gridCol w:w="4503"/>
        <w:gridCol w:w="2835"/>
        <w:gridCol w:w="2612"/>
      </w:tblGrid>
      <w:tr w:rsidR="00FD757A" w:rsidRPr="0090654C" w:rsidTr="00FD757A">
        <w:tc>
          <w:tcPr>
            <w:tcW w:w="4503" w:type="dxa"/>
            <w:hideMark/>
          </w:tcPr>
          <w:p w:rsidR="00FD757A" w:rsidRPr="0090654C" w:rsidRDefault="00FD757A" w:rsidP="00FD757A">
            <w:r w:rsidRPr="0090654C">
              <w:t>Директор:</w:t>
            </w:r>
          </w:p>
        </w:tc>
        <w:tc>
          <w:tcPr>
            <w:tcW w:w="2835" w:type="dxa"/>
            <w:tcBorders>
              <w:top w:val="nil"/>
              <w:left w:val="nil"/>
              <w:bottom w:val="single" w:sz="4" w:space="0" w:color="auto"/>
              <w:right w:val="nil"/>
            </w:tcBorders>
          </w:tcPr>
          <w:p w:rsidR="00FD757A" w:rsidRPr="0090654C" w:rsidRDefault="00FD757A" w:rsidP="00FD757A">
            <w:pPr>
              <w:jc w:val="center"/>
            </w:pPr>
          </w:p>
        </w:tc>
        <w:tc>
          <w:tcPr>
            <w:tcW w:w="2612" w:type="dxa"/>
            <w:hideMark/>
          </w:tcPr>
          <w:p w:rsidR="00FD757A" w:rsidRPr="0090654C" w:rsidRDefault="00FD757A" w:rsidP="00FD757A">
            <w:r w:rsidRPr="0090654C">
              <w:t>Усенков Д.Г.</w:t>
            </w:r>
          </w:p>
        </w:tc>
      </w:tr>
      <w:tr w:rsidR="00FD757A" w:rsidRPr="0090654C" w:rsidTr="00FD757A">
        <w:tc>
          <w:tcPr>
            <w:tcW w:w="4503" w:type="dxa"/>
          </w:tcPr>
          <w:p w:rsidR="00FD757A" w:rsidRPr="0090654C" w:rsidRDefault="00FD757A" w:rsidP="00FD757A"/>
        </w:tc>
        <w:tc>
          <w:tcPr>
            <w:tcW w:w="2835" w:type="dxa"/>
            <w:tcBorders>
              <w:top w:val="single" w:sz="4" w:space="0" w:color="auto"/>
              <w:left w:val="nil"/>
              <w:bottom w:val="nil"/>
              <w:right w:val="nil"/>
            </w:tcBorders>
          </w:tcPr>
          <w:p w:rsidR="00FD757A" w:rsidRPr="0090654C" w:rsidRDefault="00FD757A" w:rsidP="00FD757A">
            <w:pPr>
              <w:jc w:val="center"/>
            </w:pPr>
          </w:p>
        </w:tc>
        <w:tc>
          <w:tcPr>
            <w:tcW w:w="2612" w:type="dxa"/>
          </w:tcPr>
          <w:p w:rsidR="00FD757A" w:rsidRPr="0090654C" w:rsidRDefault="00FD757A" w:rsidP="00FD757A">
            <w:pPr>
              <w:jc w:val="center"/>
            </w:pPr>
          </w:p>
        </w:tc>
      </w:tr>
      <w:tr w:rsidR="00FD757A" w:rsidRPr="0090654C" w:rsidTr="00FD757A">
        <w:tc>
          <w:tcPr>
            <w:tcW w:w="4503" w:type="dxa"/>
            <w:hideMark/>
          </w:tcPr>
          <w:p w:rsidR="00FD757A" w:rsidRPr="0090654C" w:rsidRDefault="00FD757A" w:rsidP="00FD757A">
            <w:r w:rsidRPr="0090654C">
              <w:t>ГИП:</w:t>
            </w:r>
          </w:p>
        </w:tc>
        <w:tc>
          <w:tcPr>
            <w:tcW w:w="2835" w:type="dxa"/>
            <w:tcBorders>
              <w:top w:val="nil"/>
              <w:left w:val="nil"/>
              <w:bottom w:val="single" w:sz="4" w:space="0" w:color="auto"/>
              <w:right w:val="nil"/>
            </w:tcBorders>
          </w:tcPr>
          <w:p w:rsidR="00FD757A" w:rsidRPr="0090654C" w:rsidRDefault="00FD757A" w:rsidP="00FD757A">
            <w:pPr>
              <w:jc w:val="center"/>
            </w:pPr>
          </w:p>
        </w:tc>
        <w:tc>
          <w:tcPr>
            <w:tcW w:w="2612" w:type="dxa"/>
            <w:hideMark/>
          </w:tcPr>
          <w:p w:rsidR="00FD757A" w:rsidRPr="0090654C" w:rsidRDefault="00FD757A" w:rsidP="00FD757A">
            <w:r w:rsidRPr="0090654C">
              <w:t>Корчак И.В.</w:t>
            </w:r>
          </w:p>
        </w:tc>
      </w:tr>
      <w:tr w:rsidR="00FD757A" w:rsidRPr="0090654C" w:rsidTr="00FD757A">
        <w:tc>
          <w:tcPr>
            <w:tcW w:w="4503" w:type="dxa"/>
          </w:tcPr>
          <w:p w:rsidR="00FD757A" w:rsidRPr="0090654C" w:rsidRDefault="00FD757A" w:rsidP="00FD757A"/>
        </w:tc>
        <w:tc>
          <w:tcPr>
            <w:tcW w:w="2835" w:type="dxa"/>
            <w:tcBorders>
              <w:top w:val="single" w:sz="4" w:space="0" w:color="auto"/>
              <w:left w:val="nil"/>
              <w:bottom w:val="nil"/>
              <w:right w:val="nil"/>
            </w:tcBorders>
          </w:tcPr>
          <w:p w:rsidR="00FD757A" w:rsidRPr="0090654C" w:rsidRDefault="00FD757A" w:rsidP="00FD757A">
            <w:pPr>
              <w:jc w:val="center"/>
            </w:pPr>
          </w:p>
        </w:tc>
        <w:tc>
          <w:tcPr>
            <w:tcW w:w="2612" w:type="dxa"/>
          </w:tcPr>
          <w:p w:rsidR="00FD757A" w:rsidRPr="0090654C" w:rsidRDefault="00FD757A" w:rsidP="00FD757A">
            <w:pPr>
              <w:jc w:val="center"/>
            </w:pPr>
          </w:p>
        </w:tc>
      </w:tr>
      <w:tr w:rsidR="00FD757A" w:rsidRPr="0090654C" w:rsidTr="00FD757A">
        <w:tc>
          <w:tcPr>
            <w:tcW w:w="4503" w:type="dxa"/>
            <w:hideMark/>
          </w:tcPr>
          <w:p w:rsidR="00FD757A" w:rsidRPr="0090654C" w:rsidRDefault="00FD757A" w:rsidP="00FD757A">
            <w:r w:rsidRPr="0090654C">
              <w:t>Ведущий специалист</w:t>
            </w:r>
          </w:p>
        </w:tc>
        <w:tc>
          <w:tcPr>
            <w:tcW w:w="2835" w:type="dxa"/>
            <w:tcBorders>
              <w:top w:val="nil"/>
              <w:left w:val="nil"/>
              <w:bottom w:val="single" w:sz="4" w:space="0" w:color="auto"/>
              <w:right w:val="nil"/>
            </w:tcBorders>
          </w:tcPr>
          <w:p w:rsidR="00FD757A" w:rsidRPr="0090654C" w:rsidRDefault="00FD757A" w:rsidP="00FD757A">
            <w:pPr>
              <w:jc w:val="center"/>
            </w:pPr>
          </w:p>
        </w:tc>
        <w:tc>
          <w:tcPr>
            <w:tcW w:w="2612" w:type="dxa"/>
            <w:hideMark/>
          </w:tcPr>
          <w:p w:rsidR="00FD757A" w:rsidRPr="0090654C" w:rsidRDefault="00FD757A" w:rsidP="00FD757A">
            <w:r w:rsidRPr="0090654C">
              <w:t>Липовка А.Ю.</w:t>
            </w:r>
          </w:p>
        </w:tc>
      </w:tr>
      <w:tr w:rsidR="00FD757A" w:rsidRPr="0090654C" w:rsidTr="00FD757A">
        <w:tc>
          <w:tcPr>
            <w:tcW w:w="4503" w:type="dxa"/>
            <w:hideMark/>
          </w:tcPr>
          <w:p w:rsidR="00FD757A" w:rsidRPr="0090654C" w:rsidRDefault="00FD757A" w:rsidP="00FD757A"/>
        </w:tc>
        <w:tc>
          <w:tcPr>
            <w:tcW w:w="2835" w:type="dxa"/>
            <w:tcBorders>
              <w:top w:val="single" w:sz="4" w:space="0" w:color="auto"/>
              <w:left w:val="nil"/>
              <w:right w:val="nil"/>
            </w:tcBorders>
          </w:tcPr>
          <w:p w:rsidR="00FD757A" w:rsidRPr="0090654C" w:rsidRDefault="00FD757A" w:rsidP="00FD757A">
            <w:pPr>
              <w:jc w:val="center"/>
            </w:pPr>
          </w:p>
        </w:tc>
        <w:tc>
          <w:tcPr>
            <w:tcW w:w="2612" w:type="dxa"/>
            <w:hideMark/>
          </w:tcPr>
          <w:p w:rsidR="00FD757A" w:rsidRPr="0090654C" w:rsidRDefault="00FD757A" w:rsidP="00FD757A"/>
        </w:tc>
      </w:tr>
      <w:tr w:rsidR="00FD757A" w:rsidRPr="0090654C" w:rsidTr="00FD757A">
        <w:tc>
          <w:tcPr>
            <w:tcW w:w="4503" w:type="dxa"/>
            <w:hideMark/>
          </w:tcPr>
          <w:p w:rsidR="00FD757A" w:rsidRPr="0090654C" w:rsidRDefault="00FD757A" w:rsidP="00FD757A">
            <w:r w:rsidRPr="0090654C">
              <w:t>Инженер</w:t>
            </w:r>
          </w:p>
        </w:tc>
        <w:tc>
          <w:tcPr>
            <w:tcW w:w="2835" w:type="dxa"/>
            <w:tcBorders>
              <w:left w:val="nil"/>
              <w:bottom w:val="single" w:sz="4" w:space="0" w:color="auto"/>
              <w:right w:val="nil"/>
            </w:tcBorders>
          </w:tcPr>
          <w:p w:rsidR="00FD757A" w:rsidRPr="0090654C" w:rsidRDefault="00FD757A" w:rsidP="00FD757A">
            <w:pPr>
              <w:jc w:val="center"/>
            </w:pPr>
          </w:p>
        </w:tc>
        <w:tc>
          <w:tcPr>
            <w:tcW w:w="2612" w:type="dxa"/>
            <w:hideMark/>
          </w:tcPr>
          <w:p w:rsidR="00FD757A" w:rsidRPr="0090654C" w:rsidRDefault="00C910F6" w:rsidP="00C910F6">
            <w:r>
              <w:t>Каменецкий Ю.В.</w:t>
            </w:r>
          </w:p>
        </w:tc>
      </w:tr>
    </w:tbl>
    <w:p w:rsidR="00FD757A" w:rsidRPr="0090654C" w:rsidRDefault="00FD757A" w:rsidP="00FD757A">
      <w:pPr>
        <w:jc w:val="center"/>
      </w:pPr>
    </w:p>
    <w:p w:rsidR="00FB3B64" w:rsidRDefault="00FB3B64" w:rsidP="00C15DF5">
      <w:pPr>
        <w:spacing w:line="276" w:lineRule="auto"/>
        <w:jc w:val="center"/>
        <w:rPr>
          <w:sz w:val="28"/>
          <w:szCs w:val="28"/>
        </w:rPr>
      </w:pPr>
    </w:p>
    <w:p w:rsidR="00A956DA" w:rsidRPr="0090654C" w:rsidRDefault="00A956DA" w:rsidP="00C15DF5">
      <w:pPr>
        <w:spacing w:line="276" w:lineRule="auto"/>
        <w:jc w:val="center"/>
        <w:rPr>
          <w:sz w:val="28"/>
          <w:szCs w:val="28"/>
        </w:rPr>
      </w:pPr>
    </w:p>
    <w:p w:rsidR="00F12999" w:rsidRPr="0090654C" w:rsidRDefault="00C15DF5" w:rsidP="0071394F">
      <w:pPr>
        <w:spacing w:line="276" w:lineRule="auto"/>
        <w:jc w:val="center"/>
      </w:pPr>
      <w:r w:rsidRPr="0090654C">
        <w:rPr>
          <w:sz w:val="28"/>
          <w:szCs w:val="28"/>
        </w:rPr>
        <w:t>г. Красноярск, 201</w:t>
      </w:r>
      <w:r w:rsidR="00832504">
        <w:rPr>
          <w:sz w:val="28"/>
          <w:szCs w:val="28"/>
        </w:rPr>
        <w:t>4</w:t>
      </w:r>
      <w:r w:rsidRPr="0090654C">
        <w:rPr>
          <w:sz w:val="28"/>
          <w:szCs w:val="28"/>
        </w:rPr>
        <w:t>г.</w:t>
      </w:r>
      <w:r w:rsidR="00F12999" w:rsidRPr="0090654C">
        <w:br w:type="page"/>
      </w:r>
      <w:r w:rsidR="00F12999" w:rsidRPr="003B6CC4">
        <w:rPr>
          <w:sz w:val="28"/>
          <w:szCs w:val="28"/>
        </w:rPr>
        <w:lastRenderedPageBreak/>
        <w:t>Состав проекта:</w:t>
      </w:r>
    </w:p>
    <w:p w:rsidR="00F12999" w:rsidRPr="0090654C" w:rsidRDefault="00F12999" w:rsidP="00F12999"/>
    <w:p w:rsidR="00F12999" w:rsidRPr="0090654C" w:rsidRDefault="00F12999" w:rsidP="00F12999">
      <w:pPr>
        <w:pStyle w:val="a4"/>
      </w:pPr>
      <w:r w:rsidRPr="0090654C">
        <w:t xml:space="preserve">Книга 1 – Схема теплоснабжения до 2028г. </w:t>
      </w:r>
      <w:r w:rsidR="00C910F6">
        <w:t>Карапсельского</w:t>
      </w:r>
      <w:r w:rsidR="00AD486E" w:rsidRPr="0090654C">
        <w:t xml:space="preserve"> сельсовета</w:t>
      </w:r>
      <w:r w:rsidRPr="0090654C">
        <w:t>, Красноярского края.</w:t>
      </w:r>
    </w:p>
    <w:p w:rsidR="00F12999" w:rsidRPr="0090654C" w:rsidRDefault="00F12999" w:rsidP="00F12999">
      <w:pPr>
        <w:pStyle w:val="a4"/>
      </w:pPr>
      <w:r w:rsidRPr="0090654C">
        <w:t xml:space="preserve">Книга 2, ТОМ </w:t>
      </w:r>
      <w:r w:rsidRPr="0090654C">
        <w:rPr>
          <w:lang w:val="en-US"/>
        </w:rPr>
        <w:t>I</w:t>
      </w:r>
      <w:r w:rsidRPr="0090654C">
        <w:t xml:space="preserve">– Обосновывающие материалы к схеме теплоснабжения до 2028г. </w:t>
      </w:r>
      <w:r w:rsidR="00C910F6">
        <w:t>Карапсельского</w:t>
      </w:r>
      <w:r w:rsidR="00AD486E" w:rsidRPr="0090654C">
        <w:t xml:space="preserve"> сельсовета</w:t>
      </w:r>
      <w:r w:rsidRPr="0090654C">
        <w:t>, Красноярского края.</w:t>
      </w:r>
    </w:p>
    <w:p w:rsidR="00F12999" w:rsidRPr="0090654C" w:rsidRDefault="00F12999" w:rsidP="00F12999">
      <w:pPr>
        <w:pStyle w:val="a4"/>
      </w:pPr>
      <w:r w:rsidRPr="0090654C">
        <w:t xml:space="preserve">Книга 2, ТОМ </w:t>
      </w:r>
      <w:r w:rsidRPr="0090654C">
        <w:rPr>
          <w:lang w:val="en-US"/>
        </w:rPr>
        <w:t>II</w:t>
      </w:r>
      <w:r w:rsidRPr="0090654C">
        <w:t xml:space="preserve">– Обосновывающие материалы к схеме теплоснабжения до 2028 г. </w:t>
      </w:r>
      <w:r w:rsidR="00C910F6">
        <w:t>Карапсельского</w:t>
      </w:r>
      <w:r w:rsidR="00AD486E" w:rsidRPr="0090654C">
        <w:t xml:space="preserve"> сельсовета</w:t>
      </w:r>
      <w:r w:rsidRPr="0090654C">
        <w:t>, Красноярского края.</w:t>
      </w:r>
    </w:p>
    <w:p w:rsidR="00CC7CCE" w:rsidRPr="0090654C" w:rsidRDefault="00C15DF5" w:rsidP="003B6CC4">
      <w:pPr>
        <w:spacing w:line="276" w:lineRule="auto"/>
        <w:jc w:val="center"/>
        <w:outlineLvl w:val="0"/>
        <w:rPr>
          <w:sz w:val="28"/>
          <w:szCs w:val="28"/>
        </w:rPr>
      </w:pPr>
      <w:r w:rsidRPr="0090654C">
        <w:br w:type="page"/>
      </w:r>
      <w:r w:rsidR="00CC7CCE" w:rsidRPr="0090654C">
        <w:rPr>
          <w:sz w:val="28"/>
          <w:szCs w:val="28"/>
        </w:rPr>
        <w:lastRenderedPageBreak/>
        <w:t>Содержание</w:t>
      </w:r>
    </w:p>
    <w:p w:rsidR="008B0B42" w:rsidRPr="0090654C" w:rsidRDefault="005071F9">
      <w:pPr>
        <w:pStyle w:val="11"/>
        <w:rPr>
          <w:b w:val="0"/>
          <w:sz w:val="22"/>
          <w:szCs w:val="22"/>
        </w:rPr>
      </w:pPr>
      <w:r w:rsidRPr="005071F9">
        <w:fldChar w:fldCharType="begin"/>
      </w:r>
      <w:r w:rsidR="00763E0C" w:rsidRPr="0090654C">
        <w:instrText xml:space="preserve"> TOC \o "1-3" \h \z \u </w:instrText>
      </w:r>
      <w:r w:rsidRPr="005071F9">
        <w:fldChar w:fldCharType="separate"/>
      </w:r>
      <w:hyperlink w:anchor="_Toc382751155" w:history="1">
        <w:r w:rsidR="008B0B42" w:rsidRPr="0090654C">
          <w:rPr>
            <w:rStyle w:val="a6"/>
            <w:color w:val="auto"/>
          </w:rPr>
          <w:t>Введение</w:t>
        </w:r>
        <w:r w:rsidR="008B0B42" w:rsidRPr="0090654C">
          <w:rPr>
            <w:webHidden/>
          </w:rPr>
          <w:tab/>
        </w:r>
        <w:r w:rsidRPr="0090654C">
          <w:rPr>
            <w:webHidden/>
          </w:rPr>
          <w:fldChar w:fldCharType="begin"/>
        </w:r>
        <w:r w:rsidR="008B0B42" w:rsidRPr="0090654C">
          <w:rPr>
            <w:webHidden/>
          </w:rPr>
          <w:instrText xml:space="preserve"> PAGEREF _Toc382751155 \h </w:instrText>
        </w:r>
        <w:r w:rsidRPr="0090654C">
          <w:rPr>
            <w:webHidden/>
          </w:rPr>
        </w:r>
        <w:r w:rsidRPr="0090654C">
          <w:rPr>
            <w:webHidden/>
          </w:rPr>
          <w:fldChar w:fldCharType="separate"/>
        </w:r>
        <w:r w:rsidR="003B6CC4">
          <w:rPr>
            <w:webHidden/>
          </w:rPr>
          <w:t>7</w:t>
        </w:r>
        <w:r w:rsidRPr="0090654C">
          <w:rPr>
            <w:webHidden/>
          </w:rPr>
          <w:fldChar w:fldCharType="end"/>
        </w:r>
      </w:hyperlink>
    </w:p>
    <w:p w:rsidR="008B0B42" w:rsidRPr="0090654C" w:rsidRDefault="005071F9">
      <w:pPr>
        <w:pStyle w:val="11"/>
        <w:rPr>
          <w:b w:val="0"/>
          <w:sz w:val="22"/>
          <w:szCs w:val="22"/>
        </w:rPr>
      </w:pPr>
      <w:hyperlink w:anchor="_Toc382751156" w:history="1">
        <w:r w:rsidR="008B0B42" w:rsidRPr="0090654C">
          <w:rPr>
            <w:rStyle w:val="a6"/>
            <w:color w:val="auto"/>
          </w:rPr>
          <w:t>Общая часть.</w:t>
        </w:r>
        <w:r w:rsidR="008B0B42" w:rsidRPr="0090654C">
          <w:rPr>
            <w:webHidden/>
          </w:rPr>
          <w:tab/>
        </w:r>
        <w:r w:rsidRPr="0090654C">
          <w:rPr>
            <w:webHidden/>
          </w:rPr>
          <w:fldChar w:fldCharType="begin"/>
        </w:r>
        <w:r w:rsidR="008B0B42" w:rsidRPr="0090654C">
          <w:rPr>
            <w:webHidden/>
          </w:rPr>
          <w:instrText xml:space="preserve"> PAGEREF _Toc382751156 \h </w:instrText>
        </w:r>
        <w:r w:rsidRPr="0090654C">
          <w:rPr>
            <w:webHidden/>
          </w:rPr>
        </w:r>
        <w:r w:rsidRPr="0090654C">
          <w:rPr>
            <w:webHidden/>
          </w:rPr>
          <w:fldChar w:fldCharType="separate"/>
        </w:r>
        <w:r w:rsidR="003B6CC4">
          <w:rPr>
            <w:webHidden/>
          </w:rPr>
          <w:t>9</w:t>
        </w:r>
        <w:r w:rsidRPr="0090654C">
          <w:rPr>
            <w:webHidden/>
          </w:rPr>
          <w:fldChar w:fldCharType="end"/>
        </w:r>
      </w:hyperlink>
    </w:p>
    <w:p w:rsidR="008B0B42" w:rsidRPr="0090654C" w:rsidRDefault="005071F9">
      <w:pPr>
        <w:pStyle w:val="11"/>
        <w:rPr>
          <w:b w:val="0"/>
          <w:sz w:val="22"/>
          <w:szCs w:val="22"/>
        </w:rPr>
      </w:pPr>
      <w:hyperlink w:anchor="_Toc382751157" w:history="1">
        <w:r w:rsidR="008B0B42" w:rsidRPr="0090654C">
          <w:rPr>
            <w:rStyle w:val="a6"/>
            <w:color w:val="auto"/>
          </w:rPr>
          <w:t>Раздел 1. Показатели перспективного спроса на тепловую энергию (мощность) и теплоноситель в установленных границах территории поселения, городского округа.</w:t>
        </w:r>
        <w:r w:rsidR="008B0B42" w:rsidRPr="0090654C">
          <w:rPr>
            <w:webHidden/>
          </w:rPr>
          <w:tab/>
        </w:r>
        <w:r w:rsidRPr="0090654C">
          <w:rPr>
            <w:webHidden/>
          </w:rPr>
          <w:fldChar w:fldCharType="begin"/>
        </w:r>
        <w:r w:rsidR="008B0B42" w:rsidRPr="0090654C">
          <w:rPr>
            <w:webHidden/>
          </w:rPr>
          <w:instrText xml:space="preserve"> PAGEREF _Toc382751157 \h </w:instrText>
        </w:r>
        <w:r w:rsidRPr="0090654C">
          <w:rPr>
            <w:webHidden/>
          </w:rPr>
        </w:r>
        <w:r w:rsidRPr="0090654C">
          <w:rPr>
            <w:webHidden/>
          </w:rPr>
          <w:fldChar w:fldCharType="separate"/>
        </w:r>
        <w:r w:rsidR="003B6CC4">
          <w:rPr>
            <w:webHidden/>
          </w:rPr>
          <w:t>14</w:t>
        </w:r>
        <w:r w:rsidRPr="0090654C">
          <w:rPr>
            <w:webHidden/>
          </w:rPr>
          <w:fldChar w:fldCharType="end"/>
        </w:r>
      </w:hyperlink>
    </w:p>
    <w:p w:rsidR="008B0B42" w:rsidRPr="0090654C" w:rsidRDefault="005071F9" w:rsidP="002D12F9">
      <w:pPr>
        <w:pStyle w:val="20"/>
        <w:spacing w:line="276" w:lineRule="auto"/>
        <w:rPr>
          <w:noProof/>
          <w:sz w:val="22"/>
          <w:szCs w:val="22"/>
        </w:rPr>
      </w:pPr>
      <w:hyperlink w:anchor="_Toc382751158" w:history="1">
        <w:r w:rsidR="008B0B42" w:rsidRPr="0090654C">
          <w:rPr>
            <w:rStyle w:val="a6"/>
            <w:noProof/>
            <w:color w:val="auto"/>
          </w:rPr>
          <w:t>1.1. 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r w:rsidR="008B0B42" w:rsidRPr="0090654C">
          <w:rPr>
            <w:noProof/>
            <w:webHidden/>
          </w:rPr>
          <w:tab/>
        </w:r>
        <w:r w:rsidRPr="0090654C">
          <w:rPr>
            <w:noProof/>
            <w:webHidden/>
          </w:rPr>
          <w:fldChar w:fldCharType="begin"/>
        </w:r>
        <w:r w:rsidR="008B0B42" w:rsidRPr="0090654C">
          <w:rPr>
            <w:noProof/>
            <w:webHidden/>
          </w:rPr>
          <w:instrText xml:space="preserve"> PAGEREF _Toc382751158 \h </w:instrText>
        </w:r>
        <w:r w:rsidRPr="0090654C">
          <w:rPr>
            <w:noProof/>
            <w:webHidden/>
          </w:rPr>
        </w:r>
        <w:r w:rsidRPr="0090654C">
          <w:rPr>
            <w:noProof/>
            <w:webHidden/>
          </w:rPr>
          <w:fldChar w:fldCharType="separate"/>
        </w:r>
        <w:r w:rsidR="003B6CC4">
          <w:rPr>
            <w:noProof/>
            <w:webHidden/>
          </w:rPr>
          <w:t>14</w:t>
        </w:r>
        <w:r w:rsidRPr="0090654C">
          <w:rPr>
            <w:noProof/>
            <w:webHidden/>
          </w:rPr>
          <w:fldChar w:fldCharType="end"/>
        </w:r>
      </w:hyperlink>
    </w:p>
    <w:p w:rsidR="008B0B42" w:rsidRPr="0090654C" w:rsidRDefault="005071F9" w:rsidP="002D12F9">
      <w:pPr>
        <w:pStyle w:val="20"/>
        <w:spacing w:line="276" w:lineRule="auto"/>
        <w:rPr>
          <w:noProof/>
          <w:sz w:val="22"/>
          <w:szCs w:val="22"/>
        </w:rPr>
      </w:pPr>
      <w:hyperlink w:anchor="_Toc382751159" w:history="1">
        <w:r w:rsidR="008B0B42" w:rsidRPr="0090654C">
          <w:rPr>
            <w:rStyle w:val="a6"/>
            <w:noProof/>
            <w:color w:val="auto"/>
          </w:rPr>
          <w:t>1.2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w:t>
        </w:r>
        <w:r w:rsidR="008B0B42" w:rsidRPr="0090654C">
          <w:rPr>
            <w:noProof/>
            <w:webHidden/>
          </w:rPr>
          <w:tab/>
        </w:r>
        <w:r w:rsidRPr="0090654C">
          <w:rPr>
            <w:noProof/>
            <w:webHidden/>
          </w:rPr>
          <w:fldChar w:fldCharType="begin"/>
        </w:r>
        <w:r w:rsidR="008B0B42" w:rsidRPr="0090654C">
          <w:rPr>
            <w:noProof/>
            <w:webHidden/>
          </w:rPr>
          <w:instrText xml:space="preserve"> PAGEREF _Toc382751159 \h </w:instrText>
        </w:r>
        <w:r w:rsidRPr="0090654C">
          <w:rPr>
            <w:noProof/>
            <w:webHidden/>
          </w:rPr>
        </w:r>
        <w:r w:rsidRPr="0090654C">
          <w:rPr>
            <w:noProof/>
            <w:webHidden/>
          </w:rPr>
          <w:fldChar w:fldCharType="separate"/>
        </w:r>
        <w:r w:rsidR="003B6CC4">
          <w:rPr>
            <w:noProof/>
            <w:webHidden/>
          </w:rPr>
          <w:t>15</w:t>
        </w:r>
        <w:r w:rsidRPr="0090654C">
          <w:rPr>
            <w:noProof/>
            <w:webHidden/>
          </w:rPr>
          <w:fldChar w:fldCharType="end"/>
        </w:r>
      </w:hyperlink>
    </w:p>
    <w:p w:rsidR="008B0B42" w:rsidRPr="0090654C" w:rsidRDefault="005071F9" w:rsidP="002D12F9">
      <w:pPr>
        <w:pStyle w:val="20"/>
        <w:spacing w:line="276" w:lineRule="auto"/>
        <w:rPr>
          <w:noProof/>
          <w:sz w:val="22"/>
          <w:szCs w:val="22"/>
        </w:rPr>
      </w:pPr>
      <w:hyperlink w:anchor="_Toc382751160" w:history="1">
        <w:r w:rsidR="008B0B42" w:rsidRPr="0090654C">
          <w:rPr>
            <w:rStyle w:val="a6"/>
            <w:noProof/>
            <w:color w:val="auto"/>
          </w:rPr>
          <w:t>1.3. 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w:t>
        </w:r>
        <w:r w:rsidR="008B0B42" w:rsidRPr="0090654C">
          <w:rPr>
            <w:noProof/>
            <w:webHidden/>
          </w:rPr>
          <w:tab/>
        </w:r>
        <w:r w:rsidRPr="0090654C">
          <w:rPr>
            <w:noProof/>
            <w:webHidden/>
          </w:rPr>
          <w:fldChar w:fldCharType="begin"/>
        </w:r>
        <w:r w:rsidR="008B0B42" w:rsidRPr="0090654C">
          <w:rPr>
            <w:noProof/>
            <w:webHidden/>
          </w:rPr>
          <w:instrText xml:space="preserve"> PAGEREF _Toc382751160 \h </w:instrText>
        </w:r>
        <w:r w:rsidRPr="0090654C">
          <w:rPr>
            <w:noProof/>
            <w:webHidden/>
          </w:rPr>
        </w:r>
        <w:r w:rsidRPr="0090654C">
          <w:rPr>
            <w:noProof/>
            <w:webHidden/>
          </w:rPr>
          <w:fldChar w:fldCharType="separate"/>
        </w:r>
        <w:r w:rsidR="003B6CC4">
          <w:rPr>
            <w:noProof/>
            <w:webHidden/>
          </w:rPr>
          <w:t>16</w:t>
        </w:r>
        <w:r w:rsidRPr="0090654C">
          <w:rPr>
            <w:noProof/>
            <w:webHidden/>
          </w:rPr>
          <w:fldChar w:fldCharType="end"/>
        </w:r>
      </w:hyperlink>
    </w:p>
    <w:p w:rsidR="008B0B42" w:rsidRPr="0090654C" w:rsidRDefault="005071F9">
      <w:pPr>
        <w:pStyle w:val="11"/>
        <w:rPr>
          <w:b w:val="0"/>
          <w:sz w:val="22"/>
          <w:szCs w:val="22"/>
        </w:rPr>
      </w:pPr>
      <w:hyperlink w:anchor="_Toc382751161" w:history="1">
        <w:r w:rsidR="008B0B42" w:rsidRPr="0090654C">
          <w:rPr>
            <w:rStyle w:val="a6"/>
            <w:color w:val="auto"/>
          </w:rPr>
          <w:t>Раздел 2. Перспективные балансы располагаемой тепловой мощности источников тепловой энергии и тепловой нагрузки потребителей.</w:t>
        </w:r>
        <w:r w:rsidR="008B0B42" w:rsidRPr="0090654C">
          <w:rPr>
            <w:webHidden/>
          </w:rPr>
          <w:tab/>
        </w:r>
        <w:r w:rsidRPr="0090654C">
          <w:rPr>
            <w:webHidden/>
          </w:rPr>
          <w:fldChar w:fldCharType="begin"/>
        </w:r>
        <w:r w:rsidR="008B0B42" w:rsidRPr="0090654C">
          <w:rPr>
            <w:webHidden/>
          </w:rPr>
          <w:instrText xml:space="preserve"> PAGEREF _Toc382751161 \h </w:instrText>
        </w:r>
        <w:r w:rsidRPr="0090654C">
          <w:rPr>
            <w:webHidden/>
          </w:rPr>
        </w:r>
        <w:r w:rsidRPr="0090654C">
          <w:rPr>
            <w:webHidden/>
          </w:rPr>
          <w:fldChar w:fldCharType="separate"/>
        </w:r>
        <w:r w:rsidR="003B6CC4">
          <w:rPr>
            <w:webHidden/>
          </w:rPr>
          <w:t>17</w:t>
        </w:r>
        <w:r w:rsidRPr="0090654C">
          <w:rPr>
            <w:webHidden/>
          </w:rPr>
          <w:fldChar w:fldCharType="end"/>
        </w:r>
      </w:hyperlink>
    </w:p>
    <w:p w:rsidR="008B0B42" w:rsidRPr="0090654C" w:rsidRDefault="005071F9" w:rsidP="002D12F9">
      <w:pPr>
        <w:pStyle w:val="20"/>
        <w:spacing w:line="276" w:lineRule="auto"/>
        <w:rPr>
          <w:noProof/>
          <w:sz w:val="22"/>
          <w:szCs w:val="22"/>
        </w:rPr>
      </w:pPr>
      <w:hyperlink w:anchor="_Toc382751162" w:history="1">
        <w:r w:rsidR="008B0B42" w:rsidRPr="0090654C">
          <w:rPr>
            <w:rStyle w:val="a6"/>
            <w:noProof/>
            <w:color w:val="auto"/>
          </w:rPr>
          <w:t>2.1 Радиус эффективного теплоснабжения, позволяющий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r w:rsidR="008B0B42" w:rsidRPr="0090654C">
          <w:rPr>
            <w:noProof/>
            <w:webHidden/>
          </w:rPr>
          <w:tab/>
        </w:r>
        <w:r w:rsidRPr="0090654C">
          <w:rPr>
            <w:noProof/>
            <w:webHidden/>
          </w:rPr>
          <w:fldChar w:fldCharType="begin"/>
        </w:r>
        <w:r w:rsidR="008B0B42" w:rsidRPr="0090654C">
          <w:rPr>
            <w:noProof/>
            <w:webHidden/>
          </w:rPr>
          <w:instrText xml:space="preserve"> PAGEREF _Toc382751162 \h </w:instrText>
        </w:r>
        <w:r w:rsidRPr="0090654C">
          <w:rPr>
            <w:noProof/>
            <w:webHidden/>
          </w:rPr>
        </w:r>
        <w:r w:rsidRPr="0090654C">
          <w:rPr>
            <w:noProof/>
            <w:webHidden/>
          </w:rPr>
          <w:fldChar w:fldCharType="separate"/>
        </w:r>
        <w:r w:rsidR="003B6CC4">
          <w:rPr>
            <w:noProof/>
            <w:webHidden/>
          </w:rPr>
          <w:t>17</w:t>
        </w:r>
        <w:r w:rsidRPr="0090654C">
          <w:rPr>
            <w:noProof/>
            <w:webHidden/>
          </w:rPr>
          <w:fldChar w:fldCharType="end"/>
        </w:r>
      </w:hyperlink>
    </w:p>
    <w:p w:rsidR="008B0B42" w:rsidRPr="0090654C" w:rsidRDefault="005071F9" w:rsidP="002D12F9">
      <w:pPr>
        <w:pStyle w:val="32"/>
        <w:rPr>
          <w:rFonts w:ascii="Times New Roman" w:hAnsi="Times New Roman"/>
          <w:noProof/>
          <w:lang w:eastAsia="ru-RU"/>
        </w:rPr>
      </w:pPr>
      <w:hyperlink w:anchor="_Toc382751163" w:history="1">
        <w:r w:rsidR="008B0B42" w:rsidRPr="00017476">
          <w:rPr>
            <w:rStyle w:val="a6"/>
            <w:rFonts w:ascii="Times New Roman" w:hAnsi="Times New Roman"/>
            <w:noProof/>
            <w:color w:val="auto"/>
            <w:sz w:val="24"/>
            <w:szCs w:val="24"/>
          </w:rPr>
          <w:t xml:space="preserve">2.2 Описание существующих и перспективных зон действия систем теплоснабжения и источников тепловой энергии </w:t>
        </w:r>
        <w:r w:rsidR="00D0582D">
          <w:rPr>
            <w:rStyle w:val="a6"/>
            <w:rFonts w:ascii="Times New Roman" w:hAnsi="Times New Roman"/>
            <w:noProof/>
            <w:color w:val="auto"/>
            <w:sz w:val="24"/>
            <w:szCs w:val="24"/>
          </w:rPr>
          <w:t>Карапсель</w:t>
        </w:r>
        <w:r w:rsidR="008B0B42" w:rsidRPr="00017476">
          <w:rPr>
            <w:rStyle w:val="a6"/>
            <w:rFonts w:ascii="Times New Roman" w:hAnsi="Times New Roman"/>
            <w:noProof/>
            <w:color w:val="auto"/>
            <w:sz w:val="24"/>
            <w:szCs w:val="24"/>
          </w:rPr>
          <w:t>ского сельсовета, в том числе работающих на единую тепловую сеть, с выделенными (неизменными в течение отопительного периода)</w:t>
        </w:r>
        <w:r w:rsidR="008B0B42" w:rsidRPr="0090654C">
          <w:rPr>
            <w:rFonts w:ascii="Times New Roman" w:hAnsi="Times New Roman"/>
            <w:noProof/>
            <w:webHidden/>
          </w:rPr>
          <w:tab/>
        </w:r>
        <w:r w:rsidRPr="0090654C">
          <w:rPr>
            <w:rFonts w:ascii="Times New Roman" w:hAnsi="Times New Roman"/>
            <w:noProof/>
            <w:webHidden/>
          </w:rPr>
          <w:fldChar w:fldCharType="begin"/>
        </w:r>
        <w:r w:rsidR="008B0B42" w:rsidRPr="0090654C">
          <w:rPr>
            <w:rFonts w:ascii="Times New Roman" w:hAnsi="Times New Roman"/>
            <w:noProof/>
            <w:webHidden/>
          </w:rPr>
          <w:instrText xml:space="preserve"> PAGEREF _Toc382751163 \h </w:instrText>
        </w:r>
        <w:r w:rsidRPr="0090654C">
          <w:rPr>
            <w:rFonts w:ascii="Times New Roman" w:hAnsi="Times New Roman"/>
            <w:noProof/>
            <w:webHidden/>
          </w:rPr>
        </w:r>
        <w:r w:rsidRPr="0090654C">
          <w:rPr>
            <w:rFonts w:ascii="Times New Roman" w:hAnsi="Times New Roman"/>
            <w:noProof/>
            <w:webHidden/>
          </w:rPr>
          <w:fldChar w:fldCharType="separate"/>
        </w:r>
        <w:r w:rsidR="003B6CC4">
          <w:rPr>
            <w:rFonts w:ascii="Times New Roman" w:hAnsi="Times New Roman"/>
            <w:noProof/>
            <w:webHidden/>
          </w:rPr>
          <w:t>18</w:t>
        </w:r>
        <w:r w:rsidRPr="0090654C">
          <w:rPr>
            <w:rFonts w:ascii="Times New Roman" w:hAnsi="Times New Roman"/>
            <w:noProof/>
            <w:webHidden/>
          </w:rPr>
          <w:fldChar w:fldCharType="end"/>
        </w:r>
      </w:hyperlink>
    </w:p>
    <w:p w:rsidR="008B0B42" w:rsidRPr="0090654C" w:rsidRDefault="005071F9" w:rsidP="002D12F9">
      <w:pPr>
        <w:pStyle w:val="20"/>
        <w:spacing w:line="276" w:lineRule="auto"/>
        <w:rPr>
          <w:noProof/>
          <w:sz w:val="22"/>
          <w:szCs w:val="22"/>
        </w:rPr>
      </w:pPr>
      <w:hyperlink w:anchor="_Toc382751164" w:history="1">
        <w:r w:rsidR="008B0B42" w:rsidRPr="0090654C">
          <w:rPr>
            <w:rStyle w:val="a6"/>
            <w:noProof/>
            <w:color w:val="auto"/>
          </w:rPr>
          <w:t>2.3. Описание существующих и перспективных зон действия индивидуальных источников тепловой энергии.</w:t>
        </w:r>
        <w:r w:rsidR="008B0B42" w:rsidRPr="0090654C">
          <w:rPr>
            <w:noProof/>
            <w:webHidden/>
          </w:rPr>
          <w:tab/>
        </w:r>
        <w:r w:rsidRPr="0090654C">
          <w:rPr>
            <w:noProof/>
            <w:webHidden/>
          </w:rPr>
          <w:fldChar w:fldCharType="begin"/>
        </w:r>
        <w:r w:rsidR="008B0B42" w:rsidRPr="0090654C">
          <w:rPr>
            <w:noProof/>
            <w:webHidden/>
          </w:rPr>
          <w:instrText xml:space="preserve"> PAGEREF _Toc382751164 \h </w:instrText>
        </w:r>
        <w:r w:rsidRPr="0090654C">
          <w:rPr>
            <w:noProof/>
            <w:webHidden/>
          </w:rPr>
        </w:r>
        <w:r w:rsidRPr="0090654C">
          <w:rPr>
            <w:noProof/>
            <w:webHidden/>
          </w:rPr>
          <w:fldChar w:fldCharType="separate"/>
        </w:r>
        <w:r w:rsidR="003B6CC4">
          <w:rPr>
            <w:noProof/>
            <w:webHidden/>
          </w:rPr>
          <w:t>18</w:t>
        </w:r>
        <w:r w:rsidRPr="0090654C">
          <w:rPr>
            <w:noProof/>
            <w:webHidden/>
          </w:rPr>
          <w:fldChar w:fldCharType="end"/>
        </w:r>
      </w:hyperlink>
    </w:p>
    <w:p w:rsidR="008B0B42" w:rsidRPr="0090654C" w:rsidRDefault="005071F9" w:rsidP="002D12F9">
      <w:pPr>
        <w:pStyle w:val="20"/>
        <w:spacing w:line="276" w:lineRule="auto"/>
        <w:rPr>
          <w:noProof/>
          <w:sz w:val="22"/>
          <w:szCs w:val="22"/>
        </w:rPr>
      </w:pPr>
      <w:hyperlink w:anchor="_Toc382751165" w:history="1">
        <w:r w:rsidR="008B0B42" w:rsidRPr="0090654C">
          <w:rPr>
            <w:rStyle w:val="a6"/>
            <w:noProof/>
            <w:color w:val="auto"/>
          </w:rPr>
          <w:t>2.4 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w:t>
        </w:r>
        <w:r w:rsidR="008B0B42" w:rsidRPr="0090654C">
          <w:rPr>
            <w:noProof/>
            <w:webHidden/>
          </w:rPr>
          <w:tab/>
        </w:r>
        <w:r w:rsidRPr="0090654C">
          <w:rPr>
            <w:noProof/>
            <w:webHidden/>
          </w:rPr>
          <w:fldChar w:fldCharType="begin"/>
        </w:r>
        <w:r w:rsidR="008B0B42" w:rsidRPr="0090654C">
          <w:rPr>
            <w:noProof/>
            <w:webHidden/>
          </w:rPr>
          <w:instrText xml:space="preserve"> PAGEREF _Toc382751165 \h </w:instrText>
        </w:r>
        <w:r w:rsidRPr="0090654C">
          <w:rPr>
            <w:noProof/>
            <w:webHidden/>
          </w:rPr>
        </w:r>
        <w:r w:rsidRPr="0090654C">
          <w:rPr>
            <w:noProof/>
            <w:webHidden/>
          </w:rPr>
          <w:fldChar w:fldCharType="separate"/>
        </w:r>
        <w:r w:rsidR="003B6CC4">
          <w:rPr>
            <w:noProof/>
            <w:webHidden/>
          </w:rPr>
          <w:t>18</w:t>
        </w:r>
        <w:r w:rsidRPr="0090654C">
          <w:rPr>
            <w:noProof/>
            <w:webHidden/>
          </w:rPr>
          <w:fldChar w:fldCharType="end"/>
        </w:r>
      </w:hyperlink>
    </w:p>
    <w:p w:rsidR="008B0B42" w:rsidRPr="0090654C" w:rsidRDefault="005071F9">
      <w:pPr>
        <w:pStyle w:val="11"/>
        <w:rPr>
          <w:b w:val="0"/>
          <w:sz w:val="22"/>
          <w:szCs w:val="22"/>
        </w:rPr>
      </w:pPr>
      <w:hyperlink w:anchor="_Toc382751166" w:history="1">
        <w:r w:rsidR="008B0B42" w:rsidRPr="0090654C">
          <w:rPr>
            <w:rStyle w:val="a6"/>
            <w:color w:val="auto"/>
          </w:rPr>
          <w:t>Подраздел 2.1. «Перспективные балансы тепловой мощности и тепловой нагрузки в каждой системе теплоснабжения и зоне действия источников тепловой энергии».</w:t>
        </w:r>
        <w:r w:rsidR="008B0B42" w:rsidRPr="0090654C">
          <w:rPr>
            <w:webHidden/>
          </w:rPr>
          <w:tab/>
        </w:r>
        <w:r w:rsidRPr="0090654C">
          <w:rPr>
            <w:webHidden/>
          </w:rPr>
          <w:fldChar w:fldCharType="begin"/>
        </w:r>
        <w:r w:rsidR="008B0B42" w:rsidRPr="0090654C">
          <w:rPr>
            <w:webHidden/>
          </w:rPr>
          <w:instrText xml:space="preserve"> PAGEREF _Toc382751166 \h </w:instrText>
        </w:r>
        <w:r w:rsidRPr="0090654C">
          <w:rPr>
            <w:webHidden/>
          </w:rPr>
        </w:r>
        <w:r w:rsidRPr="0090654C">
          <w:rPr>
            <w:webHidden/>
          </w:rPr>
          <w:fldChar w:fldCharType="separate"/>
        </w:r>
        <w:r w:rsidR="003B6CC4">
          <w:rPr>
            <w:webHidden/>
          </w:rPr>
          <w:t>20</w:t>
        </w:r>
        <w:r w:rsidRPr="0090654C">
          <w:rPr>
            <w:webHidden/>
          </w:rPr>
          <w:fldChar w:fldCharType="end"/>
        </w:r>
      </w:hyperlink>
    </w:p>
    <w:p w:rsidR="008B0B42" w:rsidRPr="00593EAD" w:rsidRDefault="005071F9">
      <w:pPr>
        <w:pStyle w:val="32"/>
        <w:rPr>
          <w:rFonts w:ascii="Times New Roman" w:hAnsi="Times New Roman"/>
          <w:noProof/>
          <w:sz w:val="24"/>
          <w:szCs w:val="24"/>
          <w:lang w:eastAsia="ru-RU"/>
        </w:rPr>
      </w:pPr>
      <w:hyperlink w:anchor="_Toc382751167" w:history="1">
        <w:r w:rsidR="008B0B42" w:rsidRPr="00593EAD">
          <w:rPr>
            <w:rStyle w:val="a6"/>
            <w:rFonts w:ascii="Times New Roman" w:hAnsi="Times New Roman"/>
            <w:noProof/>
            <w:color w:val="auto"/>
            <w:sz w:val="24"/>
            <w:szCs w:val="24"/>
          </w:rPr>
          <w:t>2.1.1 Существующие и перспективные значения установленной тепловой мощности основного оборудования источника (источников) тепловой энергии;</w:t>
        </w:r>
        <w:r w:rsidR="008B0B42" w:rsidRPr="00593EAD">
          <w:rPr>
            <w:rFonts w:ascii="Times New Roman" w:hAnsi="Times New Roman"/>
            <w:noProof/>
            <w:webHidden/>
            <w:sz w:val="24"/>
            <w:szCs w:val="24"/>
          </w:rPr>
          <w:tab/>
        </w:r>
        <w:r w:rsidRPr="00593EAD">
          <w:rPr>
            <w:rFonts w:ascii="Times New Roman" w:hAnsi="Times New Roman"/>
            <w:noProof/>
            <w:webHidden/>
            <w:sz w:val="24"/>
            <w:szCs w:val="24"/>
          </w:rPr>
          <w:fldChar w:fldCharType="begin"/>
        </w:r>
        <w:r w:rsidR="008B0B42" w:rsidRPr="00593EAD">
          <w:rPr>
            <w:rFonts w:ascii="Times New Roman" w:hAnsi="Times New Roman"/>
            <w:noProof/>
            <w:webHidden/>
            <w:sz w:val="24"/>
            <w:szCs w:val="24"/>
          </w:rPr>
          <w:instrText xml:space="preserve"> PAGEREF _Toc382751167 \h </w:instrText>
        </w:r>
        <w:r w:rsidRPr="00593EAD">
          <w:rPr>
            <w:rFonts w:ascii="Times New Roman" w:hAnsi="Times New Roman"/>
            <w:noProof/>
            <w:webHidden/>
            <w:sz w:val="24"/>
            <w:szCs w:val="24"/>
          </w:rPr>
        </w:r>
        <w:r w:rsidRPr="00593EAD">
          <w:rPr>
            <w:rFonts w:ascii="Times New Roman" w:hAnsi="Times New Roman"/>
            <w:noProof/>
            <w:webHidden/>
            <w:sz w:val="24"/>
            <w:szCs w:val="24"/>
          </w:rPr>
          <w:fldChar w:fldCharType="separate"/>
        </w:r>
        <w:r w:rsidR="003B6CC4">
          <w:rPr>
            <w:rFonts w:ascii="Times New Roman" w:hAnsi="Times New Roman"/>
            <w:noProof/>
            <w:webHidden/>
            <w:sz w:val="24"/>
            <w:szCs w:val="24"/>
          </w:rPr>
          <w:t>20</w:t>
        </w:r>
        <w:r w:rsidRPr="00593EAD">
          <w:rPr>
            <w:rFonts w:ascii="Times New Roman" w:hAnsi="Times New Roman"/>
            <w:noProof/>
            <w:webHidden/>
            <w:sz w:val="24"/>
            <w:szCs w:val="24"/>
          </w:rPr>
          <w:fldChar w:fldCharType="end"/>
        </w:r>
      </w:hyperlink>
    </w:p>
    <w:p w:rsidR="008B0B42" w:rsidRPr="00593EAD" w:rsidRDefault="005071F9">
      <w:pPr>
        <w:pStyle w:val="32"/>
        <w:rPr>
          <w:rFonts w:ascii="Times New Roman" w:hAnsi="Times New Roman"/>
          <w:noProof/>
          <w:sz w:val="24"/>
          <w:szCs w:val="24"/>
          <w:lang w:eastAsia="ru-RU"/>
        </w:rPr>
      </w:pPr>
      <w:hyperlink w:anchor="_Toc382751168" w:history="1">
        <w:r w:rsidR="008B0B42" w:rsidRPr="00593EAD">
          <w:rPr>
            <w:rStyle w:val="a6"/>
            <w:rFonts w:ascii="Times New Roman" w:hAnsi="Times New Roman"/>
            <w:noProof/>
            <w:color w:val="auto"/>
            <w:sz w:val="24"/>
            <w:szCs w:val="24"/>
          </w:rPr>
          <w:t>2.1.2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r w:rsidR="008B0B42" w:rsidRPr="00593EAD">
          <w:rPr>
            <w:rFonts w:ascii="Times New Roman" w:hAnsi="Times New Roman"/>
            <w:noProof/>
            <w:webHidden/>
            <w:sz w:val="24"/>
            <w:szCs w:val="24"/>
          </w:rPr>
          <w:tab/>
        </w:r>
        <w:r w:rsidRPr="00593EAD">
          <w:rPr>
            <w:rFonts w:ascii="Times New Roman" w:hAnsi="Times New Roman"/>
            <w:noProof/>
            <w:webHidden/>
            <w:sz w:val="24"/>
            <w:szCs w:val="24"/>
          </w:rPr>
          <w:fldChar w:fldCharType="begin"/>
        </w:r>
        <w:r w:rsidR="008B0B42" w:rsidRPr="00593EAD">
          <w:rPr>
            <w:rFonts w:ascii="Times New Roman" w:hAnsi="Times New Roman"/>
            <w:noProof/>
            <w:webHidden/>
            <w:sz w:val="24"/>
            <w:szCs w:val="24"/>
          </w:rPr>
          <w:instrText xml:space="preserve"> PAGEREF _Toc382751168 \h </w:instrText>
        </w:r>
        <w:r w:rsidRPr="00593EAD">
          <w:rPr>
            <w:rFonts w:ascii="Times New Roman" w:hAnsi="Times New Roman"/>
            <w:noProof/>
            <w:webHidden/>
            <w:sz w:val="24"/>
            <w:szCs w:val="24"/>
          </w:rPr>
        </w:r>
        <w:r w:rsidRPr="00593EAD">
          <w:rPr>
            <w:rFonts w:ascii="Times New Roman" w:hAnsi="Times New Roman"/>
            <w:noProof/>
            <w:webHidden/>
            <w:sz w:val="24"/>
            <w:szCs w:val="24"/>
          </w:rPr>
          <w:fldChar w:fldCharType="separate"/>
        </w:r>
        <w:r w:rsidR="003B6CC4">
          <w:rPr>
            <w:rFonts w:ascii="Times New Roman" w:hAnsi="Times New Roman"/>
            <w:noProof/>
            <w:webHidden/>
            <w:sz w:val="24"/>
            <w:szCs w:val="24"/>
          </w:rPr>
          <w:t>20</w:t>
        </w:r>
        <w:r w:rsidRPr="00593EAD">
          <w:rPr>
            <w:rFonts w:ascii="Times New Roman" w:hAnsi="Times New Roman"/>
            <w:noProof/>
            <w:webHidden/>
            <w:sz w:val="24"/>
            <w:szCs w:val="24"/>
          </w:rPr>
          <w:fldChar w:fldCharType="end"/>
        </w:r>
      </w:hyperlink>
    </w:p>
    <w:p w:rsidR="008B0B42" w:rsidRPr="00593EAD" w:rsidRDefault="005071F9">
      <w:pPr>
        <w:pStyle w:val="32"/>
        <w:rPr>
          <w:rFonts w:ascii="Times New Roman" w:hAnsi="Times New Roman"/>
          <w:noProof/>
          <w:sz w:val="24"/>
          <w:szCs w:val="24"/>
          <w:lang w:eastAsia="ru-RU"/>
        </w:rPr>
      </w:pPr>
      <w:hyperlink w:anchor="_Toc382751169" w:history="1">
        <w:r w:rsidR="008B0B42" w:rsidRPr="00593EAD">
          <w:rPr>
            <w:rStyle w:val="a6"/>
            <w:rFonts w:ascii="Times New Roman" w:hAnsi="Times New Roman"/>
            <w:noProof/>
            <w:color w:val="auto"/>
            <w:sz w:val="24"/>
            <w:szCs w:val="24"/>
          </w:rPr>
          <w:t>2.1.3 Существующие и перспективные затраты тепловой мощности на собственные и хозяйственные нужды источников тепловой энергии;</w:t>
        </w:r>
        <w:r w:rsidR="008B0B42" w:rsidRPr="00593EAD">
          <w:rPr>
            <w:rFonts w:ascii="Times New Roman" w:hAnsi="Times New Roman"/>
            <w:noProof/>
            <w:webHidden/>
            <w:sz w:val="24"/>
            <w:szCs w:val="24"/>
          </w:rPr>
          <w:tab/>
        </w:r>
        <w:r w:rsidRPr="00593EAD">
          <w:rPr>
            <w:rFonts w:ascii="Times New Roman" w:hAnsi="Times New Roman"/>
            <w:noProof/>
            <w:webHidden/>
            <w:sz w:val="24"/>
            <w:szCs w:val="24"/>
          </w:rPr>
          <w:fldChar w:fldCharType="begin"/>
        </w:r>
        <w:r w:rsidR="008B0B42" w:rsidRPr="00593EAD">
          <w:rPr>
            <w:rFonts w:ascii="Times New Roman" w:hAnsi="Times New Roman"/>
            <w:noProof/>
            <w:webHidden/>
            <w:sz w:val="24"/>
            <w:szCs w:val="24"/>
          </w:rPr>
          <w:instrText xml:space="preserve"> PAGEREF _Toc382751169 \h </w:instrText>
        </w:r>
        <w:r w:rsidRPr="00593EAD">
          <w:rPr>
            <w:rFonts w:ascii="Times New Roman" w:hAnsi="Times New Roman"/>
            <w:noProof/>
            <w:webHidden/>
            <w:sz w:val="24"/>
            <w:szCs w:val="24"/>
          </w:rPr>
        </w:r>
        <w:r w:rsidRPr="00593EAD">
          <w:rPr>
            <w:rFonts w:ascii="Times New Roman" w:hAnsi="Times New Roman"/>
            <w:noProof/>
            <w:webHidden/>
            <w:sz w:val="24"/>
            <w:szCs w:val="24"/>
          </w:rPr>
          <w:fldChar w:fldCharType="separate"/>
        </w:r>
        <w:r w:rsidR="003B6CC4">
          <w:rPr>
            <w:rFonts w:ascii="Times New Roman" w:hAnsi="Times New Roman"/>
            <w:noProof/>
            <w:webHidden/>
            <w:sz w:val="24"/>
            <w:szCs w:val="24"/>
          </w:rPr>
          <w:t>20</w:t>
        </w:r>
        <w:r w:rsidRPr="00593EAD">
          <w:rPr>
            <w:rFonts w:ascii="Times New Roman" w:hAnsi="Times New Roman"/>
            <w:noProof/>
            <w:webHidden/>
            <w:sz w:val="24"/>
            <w:szCs w:val="24"/>
          </w:rPr>
          <w:fldChar w:fldCharType="end"/>
        </w:r>
      </w:hyperlink>
    </w:p>
    <w:p w:rsidR="008B0B42" w:rsidRPr="00593EAD" w:rsidRDefault="005071F9">
      <w:pPr>
        <w:pStyle w:val="32"/>
        <w:rPr>
          <w:rFonts w:ascii="Times New Roman" w:hAnsi="Times New Roman"/>
          <w:noProof/>
          <w:sz w:val="24"/>
          <w:szCs w:val="24"/>
          <w:lang w:eastAsia="ru-RU"/>
        </w:rPr>
      </w:pPr>
      <w:hyperlink w:anchor="_Toc382751170" w:history="1">
        <w:r w:rsidR="008B0B42" w:rsidRPr="00593EAD">
          <w:rPr>
            <w:rStyle w:val="a6"/>
            <w:rFonts w:ascii="Times New Roman" w:hAnsi="Times New Roman"/>
            <w:noProof/>
            <w:color w:val="auto"/>
            <w:sz w:val="24"/>
            <w:szCs w:val="24"/>
          </w:rPr>
          <w:t>2.1.4 Значения существующей и перспективной тепловой мощности источников тепловой энергии нетто;</w:t>
        </w:r>
        <w:r w:rsidR="008B0B42" w:rsidRPr="00593EAD">
          <w:rPr>
            <w:rFonts w:ascii="Times New Roman" w:hAnsi="Times New Roman"/>
            <w:noProof/>
            <w:webHidden/>
            <w:sz w:val="24"/>
            <w:szCs w:val="24"/>
          </w:rPr>
          <w:tab/>
        </w:r>
        <w:r w:rsidRPr="00593EAD">
          <w:rPr>
            <w:rFonts w:ascii="Times New Roman" w:hAnsi="Times New Roman"/>
            <w:noProof/>
            <w:webHidden/>
            <w:sz w:val="24"/>
            <w:szCs w:val="24"/>
          </w:rPr>
          <w:fldChar w:fldCharType="begin"/>
        </w:r>
        <w:r w:rsidR="008B0B42" w:rsidRPr="00593EAD">
          <w:rPr>
            <w:rFonts w:ascii="Times New Roman" w:hAnsi="Times New Roman"/>
            <w:noProof/>
            <w:webHidden/>
            <w:sz w:val="24"/>
            <w:szCs w:val="24"/>
          </w:rPr>
          <w:instrText xml:space="preserve"> PAGEREF _Toc382751170 \h </w:instrText>
        </w:r>
        <w:r w:rsidRPr="00593EAD">
          <w:rPr>
            <w:rFonts w:ascii="Times New Roman" w:hAnsi="Times New Roman"/>
            <w:noProof/>
            <w:webHidden/>
            <w:sz w:val="24"/>
            <w:szCs w:val="24"/>
          </w:rPr>
        </w:r>
        <w:r w:rsidRPr="00593EAD">
          <w:rPr>
            <w:rFonts w:ascii="Times New Roman" w:hAnsi="Times New Roman"/>
            <w:noProof/>
            <w:webHidden/>
            <w:sz w:val="24"/>
            <w:szCs w:val="24"/>
          </w:rPr>
          <w:fldChar w:fldCharType="separate"/>
        </w:r>
        <w:r w:rsidR="003B6CC4">
          <w:rPr>
            <w:rFonts w:ascii="Times New Roman" w:hAnsi="Times New Roman"/>
            <w:noProof/>
            <w:webHidden/>
            <w:sz w:val="24"/>
            <w:szCs w:val="24"/>
          </w:rPr>
          <w:t>20</w:t>
        </w:r>
        <w:r w:rsidRPr="00593EAD">
          <w:rPr>
            <w:rFonts w:ascii="Times New Roman" w:hAnsi="Times New Roman"/>
            <w:noProof/>
            <w:webHidden/>
            <w:sz w:val="24"/>
            <w:szCs w:val="24"/>
          </w:rPr>
          <w:fldChar w:fldCharType="end"/>
        </w:r>
      </w:hyperlink>
    </w:p>
    <w:p w:rsidR="008B0B42" w:rsidRPr="00593EAD" w:rsidRDefault="005071F9">
      <w:pPr>
        <w:pStyle w:val="32"/>
        <w:rPr>
          <w:rFonts w:ascii="Times New Roman" w:hAnsi="Times New Roman"/>
          <w:noProof/>
          <w:sz w:val="24"/>
          <w:szCs w:val="24"/>
          <w:lang w:eastAsia="ru-RU"/>
        </w:rPr>
      </w:pPr>
      <w:hyperlink w:anchor="_Toc382751171" w:history="1">
        <w:r w:rsidR="008B0B42" w:rsidRPr="00593EAD">
          <w:rPr>
            <w:rStyle w:val="a6"/>
            <w:rFonts w:ascii="Times New Roman" w:hAnsi="Times New Roman"/>
            <w:noProof/>
            <w:color w:val="auto"/>
            <w:sz w:val="24"/>
            <w:szCs w:val="24"/>
          </w:rPr>
          <w:t>2.1.5 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r w:rsidR="008B0B42" w:rsidRPr="00593EAD">
          <w:rPr>
            <w:rFonts w:ascii="Times New Roman" w:hAnsi="Times New Roman"/>
            <w:noProof/>
            <w:webHidden/>
            <w:sz w:val="24"/>
            <w:szCs w:val="24"/>
          </w:rPr>
          <w:tab/>
        </w:r>
        <w:r w:rsidRPr="00593EAD">
          <w:rPr>
            <w:rFonts w:ascii="Times New Roman" w:hAnsi="Times New Roman"/>
            <w:noProof/>
            <w:webHidden/>
            <w:sz w:val="24"/>
            <w:szCs w:val="24"/>
          </w:rPr>
          <w:fldChar w:fldCharType="begin"/>
        </w:r>
        <w:r w:rsidR="008B0B42" w:rsidRPr="00593EAD">
          <w:rPr>
            <w:rFonts w:ascii="Times New Roman" w:hAnsi="Times New Roman"/>
            <w:noProof/>
            <w:webHidden/>
            <w:sz w:val="24"/>
            <w:szCs w:val="24"/>
          </w:rPr>
          <w:instrText xml:space="preserve"> PAGEREF _Toc382751171 \h </w:instrText>
        </w:r>
        <w:r w:rsidRPr="00593EAD">
          <w:rPr>
            <w:rFonts w:ascii="Times New Roman" w:hAnsi="Times New Roman"/>
            <w:noProof/>
            <w:webHidden/>
            <w:sz w:val="24"/>
            <w:szCs w:val="24"/>
          </w:rPr>
        </w:r>
        <w:r w:rsidRPr="00593EAD">
          <w:rPr>
            <w:rFonts w:ascii="Times New Roman" w:hAnsi="Times New Roman"/>
            <w:noProof/>
            <w:webHidden/>
            <w:sz w:val="24"/>
            <w:szCs w:val="24"/>
          </w:rPr>
          <w:fldChar w:fldCharType="separate"/>
        </w:r>
        <w:r w:rsidR="003B6CC4">
          <w:rPr>
            <w:rFonts w:ascii="Times New Roman" w:hAnsi="Times New Roman"/>
            <w:noProof/>
            <w:webHidden/>
            <w:sz w:val="24"/>
            <w:szCs w:val="24"/>
          </w:rPr>
          <w:t>20</w:t>
        </w:r>
        <w:r w:rsidRPr="00593EAD">
          <w:rPr>
            <w:rFonts w:ascii="Times New Roman" w:hAnsi="Times New Roman"/>
            <w:noProof/>
            <w:webHidden/>
            <w:sz w:val="24"/>
            <w:szCs w:val="24"/>
          </w:rPr>
          <w:fldChar w:fldCharType="end"/>
        </w:r>
      </w:hyperlink>
    </w:p>
    <w:p w:rsidR="008B0B42" w:rsidRPr="00593EAD" w:rsidRDefault="005071F9">
      <w:pPr>
        <w:pStyle w:val="32"/>
        <w:rPr>
          <w:rFonts w:ascii="Times New Roman" w:hAnsi="Times New Roman"/>
          <w:noProof/>
          <w:sz w:val="24"/>
          <w:szCs w:val="24"/>
          <w:lang w:eastAsia="ru-RU"/>
        </w:rPr>
      </w:pPr>
      <w:hyperlink w:anchor="_Toc382751172" w:history="1">
        <w:r w:rsidR="008B0B42" w:rsidRPr="00593EAD">
          <w:rPr>
            <w:rStyle w:val="a6"/>
            <w:rFonts w:ascii="Times New Roman" w:hAnsi="Times New Roman"/>
            <w:noProof/>
            <w:color w:val="auto"/>
            <w:sz w:val="24"/>
            <w:szCs w:val="24"/>
          </w:rPr>
          <w:t>2.1.6 Затраты существующей и перспективной тепловой мощности на хозяйственные нужды тепловых сетей;</w:t>
        </w:r>
        <w:r w:rsidR="008B0B42" w:rsidRPr="00593EAD">
          <w:rPr>
            <w:rFonts w:ascii="Times New Roman" w:hAnsi="Times New Roman"/>
            <w:noProof/>
            <w:webHidden/>
            <w:sz w:val="24"/>
            <w:szCs w:val="24"/>
          </w:rPr>
          <w:tab/>
        </w:r>
        <w:r w:rsidRPr="00593EAD">
          <w:rPr>
            <w:rFonts w:ascii="Times New Roman" w:hAnsi="Times New Roman"/>
            <w:noProof/>
            <w:webHidden/>
            <w:sz w:val="24"/>
            <w:szCs w:val="24"/>
          </w:rPr>
          <w:fldChar w:fldCharType="begin"/>
        </w:r>
        <w:r w:rsidR="008B0B42" w:rsidRPr="00593EAD">
          <w:rPr>
            <w:rFonts w:ascii="Times New Roman" w:hAnsi="Times New Roman"/>
            <w:noProof/>
            <w:webHidden/>
            <w:sz w:val="24"/>
            <w:szCs w:val="24"/>
          </w:rPr>
          <w:instrText xml:space="preserve"> PAGEREF _Toc382751172 \h </w:instrText>
        </w:r>
        <w:r w:rsidRPr="00593EAD">
          <w:rPr>
            <w:rFonts w:ascii="Times New Roman" w:hAnsi="Times New Roman"/>
            <w:noProof/>
            <w:webHidden/>
            <w:sz w:val="24"/>
            <w:szCs w:val="24"/>
          </w:rPr>
        </w:r>
        <w:r w:rsidRPr="00593EAD">
          <w:rPr>
            <w:rFonts w:ascii="Times New Roman" w:hAnsi="Times New Roman"/>
            <w:noProof/>
            <w:webHidden/>
            <w:sz w:val="24"/>
            <w:szCs w:val="24"/>
          </w:rPr>
          <w:fldChar w:fldCharType="separate"/>
        </w:r>
        <w:r w:rsidR="003B6CC4">
          <w:rPr>
            <w:rFonts w:ascii="Times New Roman" w:hAnsi="Times New Roman"/>
            <w:noProof/>
            <w:webHidden/>
            <w:sz w:val="24"/>
            <w:szCs w:val="24"/>
          </w:rPr>
          <w:t>20</w:t>
        </w:r>
        <w:r w:rsidRPr="00593EAD">
          <w:rPr>
            <w:rFonts w:ascii="Times New Roman" w:hAnsi="Times New Roman"/>
            <w:noProof/>
            <w:webHidden/>
            <w:sz w:val="24"/>
            <w:szCs w:val="24"/>
          </w:rPr>
          <w:fldChar w:fldCharType="end"/>
        </w:r>
      </w:hyperlink>
    </w:p>
    <w:p w:rsidR="008B0B42" w:rsidRPr="00593EAD" w:rsidRDefault="005071F9">
      <w:pPr>
        <w:pStyle w:val="32"/>
        <w:rPr>
          <w:rFonts w:ascii="Times New Roman" w:hAnsi="Times New Roman"/>
          <w:noProof/>
          <w:sz w:val="24"/>
          <w:szCs w:val="24"/>
          <w:lang w:eastAsia="ru-RU"/>
        </w:rPr>
      </w:pPr>
      <w:hyperlink w:anchor="_Toc382751173" w:history="1">
        <w:r w:rsidR="008B0B42" w:rsidRPr="00593EAD">
          <w:rPr>
            <w:rStyle w:val="a6"/>
            <w:rFonts w:ascii="Times New Roman" w:hAnsi="Times New Roman"/>
            <w:noProof/>
            <w:color w:val="auto"/>
            <w:sz w:val="24"/>
            <w:szCs w:val="24"/>
          </w:rPr>
          <w:t>2.1.7 Значения существующей и перспективной резервной тепловой мощности источников теплоснабжения, в том числе источников тепловой энергии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r w:rsidR="008B0B42" w:rsidRPr="00593EAD">
          <w:rPr>
            <w:rFonts w:ascii="Times New Roman" w:hAnsi="Times New Roman"/>
            <w:noProof/>
            <w:webHidden/>
            <w:sz w:val="24"/>
            <w:szCs w:val="24"/>
          </w:rPr>
          <w:tab/>
        </w:r>
        <w:r w:rsidRPr="00593EAD">
          <w:rPr>
            <w:rFonts w:ascii="Times New Roman" w:hAnsi="Times New Roman"/>
            <w:noProof/>
            <w:webHidden/>
            <w:sz w:val="24"/>
            <w:szCs w:val="24"/>
          </w:rPr>
          <w:fldChar w:fldCharType="begin"/>
        </w:r>
        <w:r w:rsidR="008B0B42" w:rsidRPr="00593EAD">
          <w:rPr>
            <w:rFonts w:ascii="Times New Roman" w:hAnsi="Times New Roman"/>
            <w:noProof/>
            <w:webHidden/>
            <w:sz w:val="24"/>
            <w:szCs w:val="24"/>
          </w:rPr>
          <w:instrText xml:space="preserve"> PAGEREF _Toc382751173 \h </w:instrText>
        </w:r>
        <w:r w:rsidRPr="00593EAD">
          <w:rPr>
            <w:rFonts w:ascii="Times New Roman" w:hAnsi="Times New Roman"/>
            <w:noProof/>
            <w:webHidden/>
            <w:sz w:val="24"/>
            <w:szCs w:val="24"/>
          </w:rPr>
        </w:r>
        <w:r w:rsidRPr="00593EAD">
          <w:rPr>
            <w:rFonts w:ascii="Times New Roman" w:hAnsi="Times New Roman"/>
            <w:noProof/>
            <w:webHidden/>
            <w:sz w:val="24"/>
            <w:szCs w:val="24"/>
          </w:rPr>
          <w:fldChar w:fldCharType="separate"/>
        </w:r>
        <w:r w:rsidR="003B6CC4">
          <w:rPr>
            <w:rFonts w:ascii="Times New Roman" w:hAnsi="Times New Roman"/>
            <w:noProof/>
            <w:webHidden/>
            <w:sz w:val="24"/>
            <w:szCs w:val="24"/>
          </w:rPr>
          <w:t>23</w:t>
        </w:r>
        <w:r w:rsidRPr="00593EAD">
          <w:rPr>
            <w:rFonts w:ascii="Times New Roman" w:hAnsi="Times New Roman"/>
            <w:noProof/>
            <w:webHidden/>
            <w:sz w:val="24"/>
            <w:szCs w:val="24"/>
          </w:rPr>
          <w:fldChar w:fldCharType="end"/>
        </w:r>
      </w:hyperlink>
    </w:p>
    <w:p w:rsidR="008B0B42" w:rsidRPr="00593EAD" w:rsidRDefault="005071F9">
      <w:pPr>
        <w:pStyle w:val="32"/>
        <w:rPr>
          <w:rFonts w:ascii="Times New Roman" w:hAnsi="Times New Roman"/>
          <w:noProof/>
          <w:sz w:val="24"/>
          <w:szCs w:val="24"/>
          <w:lang w:eastAsia="ru-RU"/>
        </w:rPr>
      </w:pPr>
      <w:hyperlink w:anchor="_Toc382751174" w:history="1">
        <w:r w:rsidR="008B0B42" w:rsidRPr="00593EAD">
          <w:rPr>
            <w:rStyle w:val="a6"/>
            <w:rFonts w:ascii="Times New Roman" w:hAnsi="Times New Roman"/>
            <w:noProof/>
            <w:color w:val="auto"/>
            <w:sz w:val="24"/>
            <w:szCs w:val="24"/>
          </w:rPr>
          <w:t>2.1.8 Значения существующей и перспективной тепловой нагрузки потребителей, устанавливаемые по договорам теплоснабжения, договорам на поддержание резервной тепловой мощности, долгосрочным договорам теплоснабжения, в соответствии с которыми цена определяется по соглашению сторон, и по долгосрочным договорам, в отношении которых установлен долгосрочный тариф.</w:t>
        </w:r>
        <w:r w:rsidR="008B0B42" w:rsidRPr="00593EAD">
          <w:rPr>
            <w:rFonts w:ascii="Times New Roman" w:hAnsi="Times New Roman"/>
            <w:noProof/>
            <w:webHidden/>
            <w:sz w:val="24"/>
            <w:szCs w:val="24"/>
          </w:rPr>
          <w:tab/>
        </w:r>
        <w:r w:rsidRPr="00593EAD">
          <w:rPr>
            <w:rFonts w:ascii="Times New Roman" w:hAnsi="Times New Roman"/>
            <w:noProof/>
            <w:webHidden/>
            <w:sz w:val="24"/>
            <w:szCs w:val="24"/>
          </w:rPr>
          <w:fldChar w:fldCharType="begin"/>
        </w:r>
        <w:r w:rsidR="008B0B42" w:rsidRPr="00593EAD">
          <w:rPr>
            <w:rFonts w:ascii="Times New Roman" w:hAnsi="Times New Roman"/>
            <w:noProof/>
            <w:webHidden/>
            <w:sz w:val="24"/>
            <w:szCs w:val="24"/>
          </w:rPr>
          <w:instrText xml:space="preserve"> PAGEREF _Toc382751174 \h </w:instrText>
        </w:r>
        <w:r w:rsidRPr="00593EAD">
          <w:rPr>
            <w:rFonts w:ascii="Times New Roman" w:hAnsi="Times New Roman"/>
            <w:noProof/>
            <w:webHidden/>
            <w:sz w:val="24"/>
            <w:szCs w:val="24"/>
          </w:rPr>
        </w:r>
        <w:r w:rsidRPr="00593EAD">
          <w:rPr>
            <w:rFonts w:ascii="Times New Roman" w:hAnsi="Times New Roman"/>
            <w:noProof/>
            <w:webHidden/>
            <w:sz w:val="24"/>
            <w:szCs w:val="24"/>
          </w:rPr>
          <w:fldChar w:fldCharType="separate"/>
        </w:r>
        <w:r w:rsidR="003B6CC4">
          <w:rPr>
            <w:rFonts w:ascii="Times New Roman" w:hAnsi="Times New Roman"/>
            <w:noProof/>
            <w:webHidden/>
            <w:sz w:val="24"/>
            <w:szCs w:val="24"/>
          </w:rPr>
          <w:t>23</w:t>
        </w:r>
        <w:r w:rsidRPr="00593EAD">
          <w:rPr>
            <w:rFonts w:ascii="Times New Roman" w:hAnsi="Times New Roman"/>
            <w:noProof/>
            <w:webHidden/>
            <w:sz w:val="24"/>
            <w:szCs w:val="24"/>
          </w:rPr>
          <w:fldChar w:fldCharType="end"/>
        </w:r>
      </w:hyperlink>
    </w:p>
    <w:p w:rsidR="008B0B42" w:rsidRPr="0090654C" w:rsidRDefault="005071F9">
      <w:pPr>
        <w:pStyle w:val="11"/>
        <w:rPr>
          <w:b w:val="0"/>
          <w:sz w:val="22"/>
          <w:szCs w:val="22"/>
        </w:rPr>
      </w:pPr>
      <w:hyperlink w:anchor="_Toc382751175" w:history="1">
        <w:r w:rsidR="008B0B42" w:rsidRPr="0090654C">
          <w:rPr>
            <w:rStyle w:val="a6"/>
            <w:color w:val="auto"/>
          </w:rPr>
          <w:t>Раздел 3. Перспективные балансы теплоносителя</w:t>
        </w:r>
        <w:r w:rsidR="008B0B42" w:rsidRPr="0090654C">
          <w:rPr>
            <w:webHidden/>
          </w:rPr>
          <w:tab/>
        </w:r>
        <w:r w:rsidRPr="0090654C">
          <w:rPr>
            <w:webHidden/>
          </w:rPr>
          <w:fldChar w:fldCharType="begin"/>
        </w:r>
        <w:r w:rsidR="008B0B42" w:rsidRPr="0090654C">
          <w:rPr>
            <w:webHidden/>
          </w:rPr>
          <w:instrText xml:space="preserve"> PAGEREF _Toc382751175 \h </w:instrText>
        </w:r>
        <w:r w:rsidRPr="0090654C">
          <w:rPr>
            <w:webHidden/>
          </w:rPr>
        </w:r>
        <w:r w:rsidRPr="0090654C">
          <w:rPr>
            <w:webHidden/>
          </w:rPr>
          <w:fldChar w:fldCharType="separate"/>
        </w:r>
        <w:r w:rsidR="003B6CC4">
          <w:rPr>
            <w:webHidden/>
          </w:rPr>
          <w:t>24</w:t>
        </w:r>
        <w:r w:rsidRPr="0090654C">
          <w:rPr>
            <w:webHidden/>
          </w:rPr>
          <w:fldChar w:fldCharType="end"/>
        </w:r>
      </w:hyperlink>
    </w:p>
    <w:p w:rsidR="008B0B42" w:rsidRPr="0090654C" w:rsidRDefault="005071F9" w:rsidP="002D12F9">
      <w:pPr>
        <w:pStyle w:val="20"/>
        <w:spacing w:line="276" w:lineRule="auto"/>
        <w:rPr>
          <w:noProof/>
          <w:sz w:val="22"/>
          <w:szCs w:val="22"/>
        </w:rPr>
      </w:pPr>
      <w:hyperlink w:anchor="_Toc382751176" w:history="1">
        <w:r w:rsidR="008B0B42" w:rsidRPr="0090654C">
          <w:rPr>
            <w:rStyle w:val="a6"/>
            <w:noProof/>
            <w:color w:val="auto"/>
          </w:rPr>
          <w:t>3.1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8B0B42" w:rsidRPr="0090654C">
          <w:rPr>
            <w:noProof/>
            <w:webHidden/>
          </w:rPr>
          <w:tab/>
        </w:r>
        <w:r w:rsidRPr="0090654C">
          <w:rPr>
            <w:noProof/>
            <w:webHidden/>
          </w:rPr>
          <w:fldChar w:fldCharType="begin"/>
        </w:r>
        <w:r w:rsidR="008B0B42" w:rsidRPr="0090654C">
          <w:rPr>
            <w:noProof/>
            <w:webHidden/>
          </w:rPr>
          <w:instrText xml:space="preserve"> PAGEREF _Toc382751176 \h </w:instrText>
        </w:r>
        <w:r w:rsidRPr="0090654C">
          <w:rPr>
            <w:noProof/>
            <w:webHidden/>
          </w:rPr>
        </w:r>
        <w:r w:rsidRPr="0090654C">
          <w:rPr>
            <w:noProof/>
            <w:webHidden/>
          </w:rPr>
          <w:fldChar w:fldCharType="separate"/>
        </w:r>
        <w:r w:rsidR="003B6CC4">
          <w:rPr>
            <w:noProof/>
            <w:webHidden/>
          </w:rPr>
          <w:t>24</w:t>
        </w:r>
        <w:r w:rsidRPr="0090654C">
          <w:rPr>
            <w:noProof/>
            <w:webHidden/>
          </w:rPr>
          <w:fldChar w:fldCharType="end"/>
        </w:r>
      </w:hyperlink>
    </w:p>
    <w:p w:rsidR="008B0B42" w:rsidRPr="0090654C" w:rsidRDefault="005071F9" w:rsidP="002D12F9">
      <w:pPr>
        <w:pStyle w:val="20"/>
        <w:spacing w:line="276" w:lineRule="auto"/>
        <w:rPr>
          <w:noProof/>
          <w:sz w:val="22"/>
          <w:szCs w:val="22"/>
        </w:rPr>
      </w:pPr>
      <w:hyperlink w:anchor="_Toc382751177" w:history="1">
        <w:r w:rsidR="008B0B42" w:rsidRPr="0090654C">
          <w:rPr>
            <w:rStyle w:val="a6"/>
            <w:noProof/>
            <w:color w:val="auto"/>
          </w:rPr>
          <w:t>3.2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 приведены.</w:t>
        </w:r>
        <w:r w:rsidR="008B0B42" w:rsidRPr="0090654C">
          <w:rPr>
            <w:noProof/>
            <w:webHidden/>
          </w:rPr>
          <w:tab/>
        </w:r>
        <w:r w:rsidRPr="0090654C">
          <w:rPr>
            <w:noProof/>
            <w:webHidden/>
          </w:rPr>
          <w:fldChar w:fldCharType="begin"/>
        </w:r>
        <w:r w:rsidR="008B0B42" w:rsidRPr="0090654C">
          <w:rPr>
            <w:noProof/>
            <w:webHidden/>
          </w:rPr>
          <w:instrText xml:space="preserve"> PAGEREF _Toc382751177 \h </w:instrText>
        </w:r>
        <w:r w:rsidRPr="0090654C">
          <w:rPr>
            <w:noProof/>
            <w:webHidden/>
          </w:rPr>
        </w:r>
        <w:r w:rsidRPr="0090654C">
          <w:rPr>
            <w:noProof/>
            <w:webHidden/>
          </w:rPr>
          <w:fldChar w:fldCharType="separate"/>
        </w:r>
        <w:r w:rsidR="003B6CC4">
          <w:rPr>
            <w:noProof/>
            <w:webHidden/>
          </w:rPr>
          <w:t>25</w:t>
        </w:r>
        <w:r w:rsidRPr="0090654C">
          <w:rPr>
            <w:noProof/>
            <w:webHidden/>
          </w:rPr>
          <w:fldChar w:fldCharType="end"/>
        </w:r>
      </w:hyperlink>
    </w:p>
    <w:p w:rsidR="008B0B42" w:rsidRPr="0090654C" w:rsidRDefault="005071F9">
      <w:pPr>
        <w:pStyle w:val="11"/>
        <w:rPr>
          <w:b w:val="0"/>
          <w:sz w:val="22"/>
          <w:szCs w:val="22"/>
        </w:rPr>
      </w:pPr>
      <w:hyperlink w:anchor="_Toc382751178" w:history="1">
        <w:r w:rsidR="008B0B42" w:rsidRPr="0090654C">
          <w:rPr>
            <w:rStyle w:val="a6"/>
            <w:color w:val="auto"/>
          </w:rPr>
          <w:t>Раздел 4. Предложения по новому строительству, реконструкции и техническому перевооружению источников тепловой энергии</w:t>
        </w:r>
        <w:r w:rsidR="008B0B42" w:rsidRPr="0090654C">
          <w:rPr>
            <w:webHidden/>
          </w:rPr>
          <w:tab/>
        </w:r>
        <w:r w:rsidRPr="0090654C">
          <w:rPr>
            <w:webHidden/>
          </w:rPr>
          <w:fldChar w:fldCharType="begin"/>
        </w:r>
        <w:r w:rsidR="008B0B42" w:rsidRPr="0090654C">
          <w:rPr>
            <w:webHidden/>
          </w:rPr>
          <w:instrText xml:space="preserve"> PAGEREF _Toc382751178 \h </w:instrText>
        </w:r>
        <w:r w:rsidRPr="0090654C">
          <w:rPr>
            <w:webHidden/>
          </w:rPr>
        </w:r>
        <w:r w:rsidRPr="0090654C">
          <w:rPr>
            <w:webHidden/>
          </w:rPr>
          <w:fldChar w:fldCharType="separate"/>
        </w:r>
        <w:r w:rsidR="003B6CC4">
          <w:rPr>
            <w:webHidden/>
          </w:rPr>
          <w:t>26</w:t>
        </w:r>
        <w:r w:rsidRPr="0090654C">
          <w:rPr>
            <w:webHidden/>
          </w:rPr>
          <w:fldChar w:fldCharType="end"/>
        </w:r>
      </w:hyperlink>
    </w:p>
    <w:p w:rsidR="008B0B42" w:rsidRPr="0090654C" w:rsidRDefault="005071F9" w:rsidP="002D12F9">
      <w:pPr>
        <w:pStyle w:val="20"/>
        <w:spacing w:line="276" w:lineRule="auto"/>
        <w:rPr>
          <w:noProof/>
          <w:sz w:val="22"/>
          <w:szCs w:val="22"/>
        </w:rPr>
      </w:pPr>
      <w:hyperlink w:anchor="_Toc382751179" w:history="1">
        <w:r w:rsidR="008B0B42" w:rsidRPr="0090654C">
          <w:rPr>
            <w:rStyle w:val="a6"/>
            <w:noProof/>
            <w:color w:val="auto"/>
          </w:rPr>
          <w:t>4.1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r w:rsidR="008B0B42" w:rsidRPr="0090654C">
          <w:rPr>
            <w:noProof/>
            <w:webHidden/>
          </w:rPr>
          <w:tab/>
        </w:r>
        <w:r w:rsidRPr="0090654C">
          <w:rPr>
            <w:noProof/>
            <w:webHidden/>
          </w:rPr>
          <w:fldChar w:fldCharType="begin"/>
        </w:r>
        <w:r w:rsidR="008B0B42" w:rsidRPr="0090654C">
          <w:rPr>
            <w:noProof/>
            <w:webHidden/>
          </w:rPr>
          <w:instrText xml:space="preserve"> PAGEREF _Toc382751179 \h </w:instrText>
        </w:r>
        <w:r w:rsidRPr="0090654C">
          <w:rPr>
            <w:noProof/>
            <w:webHidden/>
          </w:rPr>
        </w:r>
        <w:r w:rsidRPr="0090654C">
          <w:rPr>
            <w:noProof/>
            <w:webHidden/>
          </w:rPr>
          <w:fldChar w:fldCharType="separate"/>
        </w:r>
        <w:r w:rsidR="003B6CC4">
          <w:rPr>
            <w:noProof/>
            <w:webHidden/>
          </w:rPr>
          <w:t>26</w:t>
        </w:r>
        <w:r w:rsidRPr="0090654C">
          <w:rPr>
            <w:noProof/>
            <w:webHidden/>
          </w:rPr>
          <w:fldChar w:fldCharType="end"/>
        </w:r>
      </w:hyperlink>
    </w:p>
    <w:p w:rsidR="008B0B42" w:rsidRPr="0090654C" w:rsidRDefault="005071F9" w:rsidP="002D12F9">
      <w:pPr>
        <w:pStyle w:val="20"/>
        <w:spacing w:line="276" w:lineRule="auto"/>
        <w:rPr>
          <w:noProof/>
          <w:sz w:val="22"/>
          <w:szCs w:val="22"/>
        </w:rPr>
      </w:pPr>
      <w:hyperlink w:anchor="_Toc382751180" w:history="1">
        <w:r w:rsidR="008B0B42" w:rsidRPr="0090654C">
          <w:rPr>
            <w:rStyle w:val="a6"/>
            <w:noProof/>
            <w:color w:val="auto"/>
          </w:rPr>
          <w:t>4.2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8B0B42" w:rsidRPr="0090654C">
          <w:rPr>
            <w:noProof/>
            <w:webHidden/>
          </w:rPr>
          <w:tab/>
        </w:r>
        <w:r w:rsidRPr="0090654C">
          <w:rPr>
            <w:noProof/>
            <w:webHidden/>
          </w:rPr>
          <w:fldChar w:fldCharType="begin"/>
        </w:r>
        <w:r w:rsidR="008B0B42" w:rsidRPr="0090654C">
          <w:rPr>
            <w:noProof/>
            <w:webHidden/>
          </w:rPr>
          <w:instrText xml:space="preserve"> PAGEREF _Toc382751180 \h </w:instrText>
        </w:r>
        <w:r w:rsidRPr="0090654C">
          <w:rPr>
            <w:noProof/>
            <w:webHidden/>
          </w:rPr>
        </w:r>
        <w:r w:rsidRPr="0090654C">
          <w:rPr>
            <w:noProof/>
            <w:webHidden/>
          </w:rPr>
          <w:fldChar w:fldCharType="separate"/>
        </w:r>
        <w:r w:rsidR="003B6CC4">
          <w:rPr>
            <w:noProof/>
            <w:webHidden/>
          </w:rPr>
          <w:t>26</w:t>
        </w:r>
        <w:r w:rsidRPr="0090654C">
          <w:rPr>
            <w:noProof/>
            <w:webHidden/>
          </w:rPr>
          <w:fldChar w:fldCharType="end"/>
        </w:r>
      </w:hyperlink>
    </w:p>
    <w:p w:rsidR="008B0B42" w:rsidRPr="0090654C" w:rsidRDefault="005071F9" w:rsidP="002D12F9">
      <w:pPr>
        <w:pStyle w:val="20"/>
        <w:spacing w:line="276" w:lineRule="auto"/>
        <w:rPr>
          <w:noProof/>
          <w:sz w:val="22"/>
          <w:szCs w:val="22"/>
        </w:rPr>
      </w:pPr>
      <w:hyperlink w:anchor="_Toc382751181" w:history="1">
        <w:r w:rsidR="008B0B42" w:rsidRPr="0090654C">
          <w:rPr>
            <w:rStyle w:val="a6"/>
            <w:noProof/>
            <w:color w:val="auto"/>
          </w:rPr>
          <w:t>4.3 Предложения по техническому перевооружению источников тепловой энергии с целью повышения эффективности работы систем теплоснабжения.</w:t>
        </w:r>
        <w:r w:rsidR="008B0B42" w:rsidRPr="0090654C">
          <w:rPr>
            <w:noProof/>
            <w:webHidden/>
          </w:rPr>
          <w:tab/>
        </w:r>
        <w:r w:rsidRPr="0090654C">
          <w:rPr>
            <w:noProof/>
            <w:webHidden/>
          </w:rPr>
          <w:fldChar w:fldCharType="begin"/>
        </w:r>
        <w:r w:rsidR="008B0B42" w:rsidRPr="0090654C">
          <w:rPr>
            <w:noProof/>
            <w:webHidden/>
          </w:rPr>
          <w:instrText xml:space="preserve"> PAGEREF _Toc382751181 \h </w:instrText>
        </w:r>
        <w:r w:rsidRPr="0090654C">
          <w:rPr>
            <w:noProof/>
            <w:webHidden/>
          </w:rPr>
        </w:r>
        <w:r w:rsidRPr="0090654C">
          <w:rPr>
            <w:noProof/>
            <w:webHidden/>
          </w:rPr>
          <w:fldChar w:fldCharType="separate"/>
        </w:r>
        <w:r w:rsidR="003B6CC4">
          <w:rPr>
            <w:noProof/>
            <w:webHidden/>
          </w:rPr>
          <w:t>27</w:t>
        </w:r>
        <w:r w:rsidRPr="0090654C">
          <w:rPr>
            <w:noProof/>
            <w:webHidden/>
          </w:rPr>
          <w:fldChar w:fldCharType="end"/>
        </w:r>
      </w:hyperlink>
    </w:p>
    <w:p w:rsidR="008B0B42" w:rsidRPr="0090654C" w:rsidRDefault="005071F9" w:rsidP="002D12F9">
      <w:pPr>
        <w:pStyle w:val="20"/>
        <w:spacing w:line="276" w:lineRule="auto"/>
        <w:rPr>
          <w:noProof/>
          <w:sz w:val="22"/>
          <w:szCs w:val="22"/>
        </w:rPr>
      </w:pPr>
      <w:hyperlink w:anchor="_Toc382751182" w:history="1">
        <w:r w:rsidR="008B0B42" w:rsidRPr="0090654C">
          <w:rPr>
            <w:rStyle w:val="a6"/>
            <w:noProof/>
            <w:color w:val="auto"/>
          </w:rPr>
          <w:t>4.4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8B0B42" w:rsidRPr="0090654C">
          <w:rPr>
            <w:noProof/>
            <w:webHidden/>
          </w:rPr>
          <w:tab/>
        </w:r>
        <w:r w:rsidRPr="0090654C">
          <w:rPr>
            <w:noProof/>
            <w:webHidden/>
          </w:rPr>
          <w:fldChar w:fldCharType="begin"/>
        </w:r>
        <w:r w:rsidR="008B0B42" w:rsidRPr="0090654C">
          <w:rPr>
            <w:noProof/>
            <w:webHidden/>
          </w:rPr>
          <w:instrText xml:space="preserve"> PAGEREF _Toc382751182 \h </w:instrText>
        </w:r>
        <w:r w:rsidRPr="0090654C">
          <w:rPr>
            <w:noProof/>
            <w:webHidden/>
          </w:rPr>
        </w:r>
        <w:r w:rsidRPr="0090654C">
          <w:rPr>
            <w:noProof/>
            <w:webHidden/>
          </w:rPr>
          <w:fldChar w:fldCharType="separate"/>
        </w:r>
        <w:r w:rsidR="003B6CC4">
          <w:rPr>
            <w:noProof/>
            <w:webHidden/>
          </w:rPr>
          <w:t>27</w:t>
        </w:r>
        <w:r w:rsidRPr="0090654C">
          <w:rPr>
            <w:noProof/>
            <w:webHidden/>
          </w:rPr>
          <w:fldChar w:fldCharType="end"/>
        </w:r>
      </w:hyperlink>
    </w:p>
    <w:p w:rsidR="008B0B42" w:rsidRPr="0090654C" w:rsidRDefault="005071F9" w:rsidP="002D12F9">
      <w:pPr>
        <w:pStyle w:val="20"/>
        <w:spacing w:line="276" w:lineRule="auto"/>
        <w:rPr>
          <w:noProof/>
          <w:sz w:val="22"/>
          <w:szCs w:val="22"/>
        </w:rPr>
      </w:pPr>
      <w:hyperlink w:anchor="_Toc382751183" w:history="1">
        <w:r w:rsidR="008B0B42" w:rsidRPr="0090654C">
          <w:rPr>
            <w:rStyle w:val="a6"/>
            <w:noProof/>
            <w:color w:val="auto"/>
          </w:rPr>
          <w:t>4.5 Меры по переоборудованию котельных в источники комбинированной выработки электрической и тепловой энергии для каждого этапа;</w:t>
        </w:r>
        <w:r w:rsidR="008B0B42" w:rsidRPr="0090654C">
          <w:rPr>
            <w:noProof/>
            <w:webHidden/>
          </w:rPr>
          <w:tab/>
        </w:r>
        <w:r w:rsidRPr="0090654C">
          <w:rPr>
            <w:noProof/>
            <w:webHidden/>
          </w:rPr>
          <w:fldChar w:fldCharType="begin"/>
        </w:r>
        <w:r w:rsidR="008B0B42" w:rsidRPr="0090654C">
          <w:rPr>
            <w:noProof/>
            <w:webHidden/>
          </w:rPr>
          <w:instrText xml:space="preserve"> PAGEREF _Toc382751183 \h </w:instrText>
        </w:r>
        <w:r w:rsidRPr="0090654C">
          <w:rPr>
            <w:noProof/>
            <w:webHidden/>
          </w:rPr>
        </w:r>
        <w:r w:rsidRPr="0090654C">
          <w:rPr>
            <w:noProof/>
            <w:webHidden/>
          </w:rPr>
          <w:fldChar w:fldCharType="separate"/>
        </w:r>
        <w:r w:rsidR="003B6CC4">
          <w:rPr>
            <w:noProof/>
            <w:webHidden/>
          </w:rPr>
          <w:t>28</w:t>
        </w:r>
        <w:r w:rsidRPr="0090654C">
          <w:rPr>
            <w:noProof/>
            <w:webHidden/>
          </w:rPr>
          <w:fldChar w:fldCharType="end"/>
        </w:r>
      </w:hyperlink>
    </w:p>
    <w:p w:rsidR="008B0B42" w:rsidRPr="0090654C" w:rsidRDefault="005071F9" w:rsidP="002D12F9">
      <w:pPr>
        <w:pStyle w:val="20"/>
        <w:spacing w:line="276" w:lineRule="auto"/>
        <w:rPr>
          <w:noProof/>
          <w:sz w:val="22"/>
          <w:szCs w:val="22"/>
        </w:rPr>
      </w:pPr>
      <w:hyperlink w:anchor="_Toc382751184" w:history="1">
        <w:r w:rsidR="008B0B42" w:rsidRPr="0090654C">
          <w:rPr>
            <w:rStyle w:val="a6"/>
            <w:noProof/>
            <w:color w:val="auto"/>
          </w:rPr>
          <w:t xml:space="preserve">4.7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w:t>
        </w:r>
        <w:r w:rsidR="008B0B42" w:rsidRPr="0090654C">
          <w:rPr>
            <w:rStyle w:val="a6"/>
            <w:noProof/>
            <w:color w:val="auto"/>
          </w:rPr>
          <w:lastRenderedPageBreak/>
          <w:t>теплоснабжения между источниками тепловой энергии, поставляющими тепловую энергию в данной системе теплоснабжения, на каждом этапе.</w:t>
        </w:r>
        <w:r w:rsidR="008B0B42" w:rsidRPr="0090654C">
          <w:rPr>
            <w:noProof/>
            <w:webHidden/>
          </w:rPr>
          <w:tab/>
        </w:r>
        <w:r w:rsidRPr="0090654C">
          <w:rPr>
            <w:noProof/>
            <w:webHidden/>
          </w:rPr>
          <w:fldChar w:fldCharType="begin"/>
        </w:r>
        <w:r w:rsidR="008B0B42" w:rsidRPr="0090654C">
          <w:rPr>
            <w:noProof/>
            <w:webHidden/>
          </w:rPr>
          <w:instrText xml:space="preserve"> PAGEREF _Toc382751184 \h </w:instrText>
        </w:r>
        <w:r w:rsidRPr="0090654C">
          <w:rPr>
            <w:noProof/>
            <w:webHidden/>
          </w:rPr>
        </w:r>
        <w:r w:rsidRPr="0090654C">
          <w:rPr>
            <w:noProof/>
            <w:webHidden/>
          </w:rPr>
          <w:fldChar w:fldCharType="separate"/>
        </w:r>
        <w:r w:rsidR="003B6CC4">
          <w:rPr>
            <w:noProof/>
            <w:webHidden/>
          </w:rPr>
          <w:t>28</w:t>
        </w:r>
        <w:r w:rsidRPr="0090654C">
          <w:rPr>
            <w:noProof/>
            <w:webHidden/>
          </w:rPr>
          <w:fldChar w:fldCharType="end"/>
        </w:r>
      </w:hyperlink>
    </w:p>
    <w:p w:rsidR="008B0B42" w:rsidRPr="0090654C" w:rsidRDefault="005071F9" w:rsidP="002D12F9">
      <w:pPr>
        <w:pStyle w:val="20"/>
        <w:spacing w:line="276" w:lineRule="auto"/>
        <w:rPr>
          <w:noProof/>
          <w:sz w:val="22"/>
          <w:szCs w:val="22"/>
        </w:rPr>
      </w:pPr>
      <w:hyperlink w:anchor="_Toc382751185" w:history="1">
        <w:r w:rsidR="008B0B42" w:rsidRPr="0090654C">
          <w:rPr>
            <w:rStyle w:val="a6"/>
            <w:noProof/>
            <w:color w:val="auto"/>
          </w:rPr>
          <w:t>4.5.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r w:rsidR="008B0B42" w:rsidRPr="0090654C">
          <w:rPr>
            <w:noProof/>
            <w:webHidden/>
          </w:rPr>
          <w:tab/>
        </w:r>
        <w:r w:rsidRPr="0090654C">
          <w:rPr>
            <w:noProof/>
            <w:webHidden/>
          </w:rPr>
          <w:fldChar w:fldCharType="begin"/>
        </w:r>
        <w:r w:rsidR="008B0B42" w:rsidRPr="0090654C">
          <w:rPr>
            <w:noProof/>
            <w:webHidden/>
          </w:rPr>
          <w:instrText xml:space="preserve"> PAGEREF _Toc382751185 \h </w:instrText>
        </w:r>
        <w:r w:rsidRPr="0090654C">
          <w:rPr>
            <w:noProof/>
            <w:webHidden/>
          </w:rPr>
        </w:r>
        <w:r w:rsidRPr="0090654C">
          <w:rPr>
            <w:noProof/>
            <w:webHidden/>
          </w:rPr>
          <w:fldChar w:fldCharType="separate"/>
        </w:r>
        <w:r w:rsidR="003B6CC4">
          <w:rPr>
            <w:noProof/>
            <w:webHidden/>
          </w:rPr>
          <w:t>29</w:t>
        </w:r>
        <w:r w:rsidRPr="0090654C">
          <w:rPr>
            <w:noProof/>
            <w:webHidden/>
          </w:rPr>
          <w:fldChar w:fldCharType="end"/>
        </w:r>
      </w:hyperlink>
    </w:p>
    <w:p w:rsidR="008B0B42" w:rsidRPr="0090654C" w:rsidRDefault="005071F9" w:rsidP="002D12F9">
      <w:pPr>
        <w:pStyle w:val="20"/>
        <w:spacing w:line="276" w:lineRule="auto"/>
        <w:rPr>
          <w:noProof/>
          <w:sz w:val="22"/>
          <w:szCs w:val="22"/>
        </w:rPr>
      </w:pPr>
      <w:hyperlink w:anchor="_Toc382751186" w:history="1">
        <w:r w:rsidR="008B0B42" w:rsidRPr="0090654C">
          <w:rPr>
            <w:rStyle w:val="a6"/>
            <w:noProof/>
            <w:color w:val="auto"/>
          </w:rPr>
          <w:t>4.6.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r w:rsidR="008B0B42" w:rsidRPr="0090654C">
          <w:rPr>
            <w:noProof/>
            <w:webHidden/>
          </w:rPr>
          <w:tab/>
        </w:r>
        <w:r w:rsidRPr="0090654C">
          <w:rPr>
            <w:noProof/>
            <w:webHidden/>
          </w:rPr>
          <w:fldChar w:fldCharType="begin"/>
        </w:r>
        <w:r w:rsidR="008B0B42" w:rsidRPr="0090654C">
          <w:rPr>
            <w:noProof/>
            <w:webHidden/>
          </w:rPr>
          <w:instrText xml:space="preserve"> PAGEREF _Toc382751186 \h </w:instrText>
        </w:r>
        <w:r w:rsidRPr="0090654C">
          <w:rPr>
            <w:noProof/>
            <w:webHidden/>
          </w:rPr>
        </w:r>
        <w:r w:rsidRPr="0090654C">
          <w:rPr>
            <w:noProof/>
            <w:webHidden/>
          </w:rPr>
          <w:fldChar w:fldCharType="separate"/>
        </w:r>
        <w:r w:rsidR="003B6CC4">
          <w:rPr>
            <w:noProof/>
            <w:webHidden/>
          </w:rPr>
          <w:t>29</w:t>
        </w:r>
        <w:r w:rsidRPr="0090654C">
          <w:rPr>
            <w:noProof/>
            <w:webHidden/>
          </w:rPr>
          <w:fldChar w:fldCharType="end"/>
        </w:r>
      </w:hyperlink>
    </w:p>
    <w:p w:rsidR="008B0B42" w:rsidRPr="0090654C" w:rsidRDefault="005071F9" w:rsidP="002D12F9">
      <w:pPr>
        <w:pStyle w:val="20"/>
        <w:spacing w:line="276" w:lineRule="auto"/>
        <w:rPr>
          <w:noProof/>
          <w:sz w:val="22"/>
          <w:szCs w:val="22"/>
        </w:rPr>
      </w:pPr>
      <w:hyperlink w:anchor="_Toc382751187" w:history="1">
        <w:r w:rsidR="008B0B42" w:rsidRPr="0090654C">
          <w:rPr>
            <w:rStyle w:val="a6"/>
            <w:noProof/>
            <w:color w:val="auto"/>
          </w:rPr>
          <w:t>5.1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8B0B42" w:rsidRPr="0090654C">
          <w:rPr>
            <w:noProof/>
            <w:webHidden/>
          </w:rPr>
          <w:tab/>
        </w:r>
        <w:r w:rsidRPr="0090654C">
          <w:rPr>
            <w:noProof/>
            <w:webHidden/>
          </w:rPr>
          <w:fldChar w:fldCharType="begin"/>
        </w:r>
        <w:r w:rsidR="008B0B42" w:rsidRPr="0090654C">
          <w:rPr>
            <w:noProof/>
            <w:webHidden/>
          </w:rPr>
          <w:instrText xml:space="preserve"> PAGEREF _Toc382751187 \h </w:instrText>
        </w:r>
        <w:r w:rsidRPr="0090654C">
          <w:rPr>
            <w:noProof/>
            <w:webHidden/>
          </w:rPr>
        </w:r>
        <w:r w:rsidRPr="0090654C">
          <w:rPr>
            <w:noProof/>
            <w:webHidden/>
          </w:rPr>
          <w:fldChar w:fldCharType="separate"/>
        </w:r>
        <w:r w:rsidR="003B6CC4">
          <w:rPr>
            <w:noProof/>
            <w:webHidden/>
          </w:rPr>
          <w:t>30</w:t>
        </w:r>
        <w:r w:rsidRPr="0090654C">
          <w:rPr>
            <w:noProof/>
            <w:webHidden/>
          </w:rPr>
          <w:fldChar w:fldCharType="end"/>
        </w:r>
      </w:hyperlink>
    </w:p>
    <w:p w:rsidR="008B0B42" w:rsidRPr="0090654C" w:rsidRDefault="005071F9" w:rsidP="002D12F9">
      <w:pPr>
        <w:pStyle w:val="20"/>
        <w:spacing w:line="276" w:lineRule="auto"/>
        <w:rPr>
          <w:noProof/>
          <w:sz w:val="22"/>
          <w:szCs w:val="22"/>
        </w:rPr>
      </w:pPr>
      <w:hyperlink w:anchor="_Toc382751188" w:history="1">
        <w:r w:rsidR="008B0B42" w:rsidRPr="0090654C">
          <w:rPr>
            <w:rStyle w:val="a6"/>
            <w:noProof/>
            <w:color w:val="auto"/>
          </w:rPr>
          <w:t>5.2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r w:rsidR="008B0B42" w:rsidRPr="0090654C">
          <w:rPr>
            <w:noProof/>
            <w:webHidden/>
          </w:rPr>
          <w:tab/>
        </w:r>
        <w:r w:rsidRPr="0090654C">
          <w:rPr>
            <w:noProof/>
            <w:webHidden/>
          </w:rPr>
          <w:fldChar w:fldCharType="begin"/>
        </w:r>
        <w:r w:rsidR="008B0B42" w:rsidRPr="0090654C">
          <w:rPr>
            <w:noProof/>
            <w:webHidden/>
          </w:rPr>
          <w:instrText xml:space="preserve"> PAGEREF _Toc382751188 \h </w:instrText>
        </w:r>
        <w:r w:rsidRPr="0090654C">
          <w:rPr>
            <w:noProof/>
            <w:webHidden/>
          </w:rPr>
        </w:r>
        <w:r w:rsidRPr="0090654C">
          <w:rPr>
            <w:noProof/>
            <w:webHidden/>
          </w:rPr>
          <w:fldChar w:fldCharType="separate"/>
        </w:r>
        <w:r w:rsidR="003B6CC4">
          <w:rPr>
            <w:noProof/>
            <w:webHidden/>
          </w:rPr>
          <w:t>30</w:t>
        </w:r>
        <w:r w:rsidRPr="0090654C">
          <w:rPr>
            <w:noProof/>
            <w:webHidden/>
          </w:rPr>
          <w:fldChar w:fldCharType="end"/>
        </w:r>
      </w:hyperlink>
    </w:p>
    <w:p w:rsidR="008B0B42" w:rsidRPr="0090654C" w:rsidRDefault="005071F9" w:rsidP="002D12F9">
      <w:pPr>
        <w:pStyle w:val="20"/>
        <w:spacing w:line="276" w:lineRule="auto"/>
        <w:rPr>
          <w:noProof/>
          <w:sz w:val="22"/>
          <w:szCs w:val="22"/>
        </w:rPr>
      </w:pPr>
      <w:hyperlink w:anchor="_Toc382751189" w:history="1">
        <w:r w:rsidR="008B0B42" w:rsidRPr="0090654C">
          <w:rPr>
            <w:rStyle w:val="a6"/>
            <w:noProof/>
            <w:color w:val="auto"/>
          </w:rPr>
          <w:t>5.3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8B0B42" w:rsidRPr="0090654C">
          <w:rPr>
            <w:noProof/>
            <w:webHidden/>
          </w:rPr>
          <w:tab/>
        </w:r>
        <w:r w:rsidRPr="0090654C">
          <w:rPr>
            <w:noProof/>
            <w:webHidden/>
          </w:rPr>
          <w:fldChar w:fldCharType="begin"/>
        </w:r>
        <w:r w:rsidR="008B0B42" w:rsidRPr="0090654C">
          <w:rPr>
            <w:noProof/>
            <w:webHidden/>
          </w:rPr>
          <w:instrText xml:space="preserve"> PAGEREF _Toc382751189 \h </w:instrText>
        </w:r>
        <w:r w:rsidRPr="0090654C">
          <w:rPr>
            <w:noProof/>
            <w:webHidden/>
          </w:rPr>
        </w:r>
        <w:r w:rsidRPr="0090654C">
          <w:rPr>
            <w:noProof/>
            <w:webHidden/>
          </w:rPr>
          <w:fldChar w:fldCharType="separate"/>
        </w:r>
        <w:r w:rsidR="003B6CC4">
          <w:rPr>
            <w:noProof/>
            <w:webHidden/>
          </w:rPr>
          <w:t>30</w:t>
        </w:r>
        <w:r w:rsidRPr="0090654C">
          <w:rPr>
            <w:noProof/>
            <w:webHidden/>
          </w:rPr>
          <w:fldChar w:fldCharType="end"/>
        </w:r>
      </w:hyperlink>
    </w:p>
    <w:p w:rsidR="008B0B42" w:rsidRPr="0090654C" w:rsidRDefault="005071F9" w:rsidP="002D12F9">
      <w:pPr>
        <w:pStyle w:val="20"/>
        <w:spacing w:line="276" w:lineRule="auto"/>
        <w:rPr>
          <w:noProof/>
          <w:sz w:val="22"/>
          <w:szCs w:val="22"/>
        </w:rPr>
      </w:pPr>
      <w:hyperlink w:anchor="_Toc382751190" w:history="1">
        <w:r w:rsidR="008B0B42" w:rsidRPr="0090654C">
          <w:rPr>
            <w:rStyle w:val="a6"/>
            <w:noProof/>
            <w:color w:val="auto"/>
          </w:rPr>
          <w:t>5.4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8B0B42" w:rsidRPr="0090654C">
          <w:rPr>
            <w:noProof/>
            <w:webHidden/>
          </w:rPr>
          <w:tab/>
        </w:r>
        <w:r w:rsidRPr="0090654C">
          <w:rPr>
            <w:noProof/>
            <w:webHidden/>
          </w:rPr>
          <w:fldChar w:fldCharType="begin"/>
        </w:r>
        <w:r w:rsidR="008B0B42" w:rsidRPr="0090654C">
          <w:rPr>
            <w:noProof/>
            <w:webHidden/>
          </w:rPr>
          <w:instrText xml:space="preserve"> PAGEREF _Toc382751190 \h </w:instrText>
        </w:r>
        <w:r w:rsidRPr="0090654C">
          <w:rPr>
            <w:noProof/>
            <w:webHidden/>
          </w:rPr>
        </w:r>
        <w:r w:rsidRPr="0090654C">
          <w:rPr>
            <w:noProof/>
            <w:webHidden/>
          </w:rPr>
          <w:fldChar w:fldCharType="separate"/>
        </w:r>
        <w:r w:rsidR="003B6CC4">
          <w:rPr>
            <w:noProof/>
            <w:webHidden/>
          </w:rPr>
          <w:t>30</w:t>
        </w:r>
        <w:r w:rsidRPr="0090654C">
          <w:rPr>
            <w:noProof/>
            <w:webHidden/>
          </w:rPr>
          <w:fldChar w:fldCharType="end"/>
        </w:r>
      </w:hyperlink>
    </w:p>
    <w:p w:rsidR="008B0B42" w:rsidRPr="0090654C" w:rsidRDefault="005071F9" w:rsidP="002D12F9">
      <w:pPr>
        <w:pStyle w:val="20"/>
        <w:spacing w:line="276" w:lineRule="auto"/>
        <w:rPr>
          <w:noProof/>
          <w:sz w:val="22"/>
          <w:szCs w:val="22"/>
        </w:rPr>
      </w:pPr>
      <w:hyperlink w:anchor="_Toc382751191" w:history="1">
        <w:r w:rsidR="008B0B42" w:rsidRPr="0090654C">
          <w:rPr>
            <w:rStyle w:val="a6"/>
            <w:noProof/>
            <w:color w:val="auto"/>
          </w:rPr>
          <w:t>5.5 Предложения по строительству и реконструкции тепловых сетей для обеспечения нормативной надежности и безопасности теплоснабжения,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утверждаемыми уполномоченным Правительством Российской Федерации федеральным органом исполнительной власти.</w:t>
        </w:r>
        <w:r w:rsidR="008B0B42" w:rsidRPr="0090654C">
          <w:rPr>
            <w:noProof/>
            <w:webHidden/>
          </w:rPr>
          <w:tab/>
        </w:r>
        <w:r w:rsidRPr="0090654C">
          <w:rPr>
            <w:noProof/>
            <w:webHidden/>
          </w:rPr>
          <w:fldChar w:fldCharType="begin"/>
        </w:r>
        <w:r w:rsidR="008B0B42" w:rsidRPr="0090654C">
          <w:rPr>
            <w:noProof/>
            <w:webHidden/>
          </w:rPr>
          <w:instrText xml:space="preserve"> PAGEREF _Toc382751191 \h </w:instrText>
        </w:r>
        <w:r w:rsidRPr="0090654C">
          <w:rPr>
            <w:noProof/>
            <w:webHidden/>
          </w:rPr>
        </w:r>
        <w:r w:rsidRPr="0090654C">
          <w:rPr>
            <w:noProof/>
            <w:webHidden/>
          </w:rPr>
          <w:fldChar w:fldCharType="separate"/>
        </w:r>
        <w:r w:rsidR="003B6CC4">
          <w:rPr>
            <w:noProof/>
            <w:webHidden/>
          </w:rPr>
          <w:t>31</w:t>
        </w:r>
        <w:r w:rsidRPr="0090654C">
          <w:rPr>
            <w:noProof/>
            <w:webHidden/>
          </w:rPr>
          <w:fldChar w:fldCharType="end"/>
        </w:r>
      </w:hyperlink>
    </w:p>
    <w:p w:rsidR="008B0B42" w:rsidRPr="0090654C" w:rsidRDefault="005071F9">
      <w:pPr>
        <w:pStyle w:val="11"/>
        <w:rPr>
          <w:b w:val="0"/>
          <w:sz w:val="22"/>
          <w:szCs w:val="22"/>
        </w:rPr>
      </w:pPr>
      <w:hyperlink w:anchor="_Toc382751192" w:history="1">
        <w:r w:rsidR="008B0B42" w:rsidRPr="0090654C">
          <w:rPr>
            <w:rStyle w:val="a6"/>
            <w:color w:val="auto"/>
          </w:rPr>
          <w:t>Раздел 6. Перспективные топливные балансы.</w:t>
        </w:r>
        <w:r w:rsidR="008B0B42" w:rsidRPr="0090654C">
          <w:rPr>
            <w:webHidden/>
          </w:rPr>
          <w:tab/>
        </w:r>
        <w:r w:rsidRPr="0090654C">
          <w:rPr>
            <w:webHidden/>
          </w:rPr>
          <w:fldChar w:fldCharType="begin"/>
        </w:r>
        <w:r w:rsidR="008B0B42" w:rsidRPr="0090654C">
          <w:rPr>
            <w:webHidden/>
          </w:rPr>
          <w:instrText xml:space="preserve"> PAGEREF _Toc382751192 \h </w:instrText>
        </w:r>
        <w:r w:rsidRPr="0090654C">
          <w:rPr>
            <w:webHidden/>
          </w:rPr>
        </w:r>
        <w:r w:rsidRPr="0090654C">
          <w:rPr>
            <w:webHidden/>
          </w:rPr>
          <w:fldChar w:fldCharType="separate"/>
        </w:r>
        <w:r w:rsidR="003B6CC4">
          <w:rPr>
            <w:webHidden/>
          </w:rPr>
          <w:t>32</w:t>
        </w:r>
        <w:r w:rsidRPr="0090654C">
          <w:rPr>
            <w:webHidden/>
          </w:rPr>
          <w:fldChar w:fldCharType="end"/>
        </w:r>
      </w:hyperlink>
    </w:p>
    <w:p w:rsidR="008B0B42" w:rsidRPr="0090654C" w:rsidRDefault="005071F9">
      <w:pPr>
        <w:pStyle w:val="11"/>
        <w:rPr>
          <w:b w:val="0"/>
          <w:sz w:val="22"/>
          <w:szCs w:val="22"/>
        </w:rPr>
      </w:pPr>
      <w:hyperlink w:anchor="_Toc382751193" w:history="1">
        <w:r w:rsidR="008B0B42" w:rsidRPr="0090654C">
          <w:rPr>
            <w:rStyle w:val="a6"/>
            <w:color w:val="auto"/>
          </w:rPr>
          <w:t>Раздел 7. Инвестиции в строительство, реконструкцию и техническое перевооружение</w:t>
        </w:r>
        <w:r w:rsidR="008B0B42" w:rsidRPr="0090654C">
          <w:rPr>
            <w:webHidden/>
          </w:rPr>
          <w:tab/>
        </w:r>
        <w:r w:rsidRPr="0090654C">
          <w:rPr>
            <w:webHidden/>
          </w:rPr>
          <w:fldChar w:fldCharType="begin"/>
        </w:r>
        <w:r w:rsidR="008B0B42" w:rsidRPr="0090654C">
          <w:rPr>
            <w:webHidden/>
          </w:rPr>
          <w:instrText xml:space="preserve"> PAGEREF _Toc382751193 \h </w:instrText>
        </w:r>
        <w:r w:rsidRPr="0090654C">
          <w:rPr>
            <w:webHidden/>
          </w:rPr>
        </w:r>
        <w:r w:rsidRPr="0090654C">
          <w:rPr>
            <w:webHidden/>
          </w:rPr>
          <w:fldChar w:fldCharType="separate"/>
        </w:r>
        <w:r w:rsidR="003B6CC4">
          <w:rPr>
            <w:webHidden/>
          </w:rPr>
          <w:t>34</w:t>
        </w:r>
        <w:r w:rsidRPr="0090654C">
          <w:rPr>
            <w:webHidden/>
          </w:rPr>
          <w:fldChar w:fldCharType="end"/>
        </w:r>
      </w:hyperlink>
    </w:p>
    <w:p w:rsidR="008B0B42" w:rsidRPr="0090654C" w:rsidRDefault="005071F9" w:rsidP="002D12F9">
      <w:pPr>
        <w:pStyle w:val="20"/>
        <w:spacing w:line="276" w:lineRule="auto"/>
        <w:rPr>
          <w:noProof/>
          <w:sz w:val="22"/>
          <w:szCs w:val="22"/>
        </w:rPr>
      </w:pPr>
      <w:hyperlink w:anchor="_Toc382751194" w:history="1">
        <w:r w:rsidR="008B0B42" w:rsidRPr="0090654C">
          <w:rPr>
            <w:rStyle w:val="a6"/>
            <w:noProof/>
            <w:color w:val="auto"/>
          </w:rPr>
          <w:t>7.1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r w:rsidR="008B0B42" w:rsidRPr="0090654C">
          <w:rPr>
            <w:noProof/>
            <w:webHidden/>
          </w:rPr>
          <w:tab/>
        </w:r>
        <w:r w:rsidRPr="0090654C">
          <w:rPr>
            <w:noProof/>
            <w:webHidden/>
          </w:rPr>
          <w:fldChar w:fldCharType="begin"/>
        </w:r>
        <w:r w:rsidR="008B0B42" w:rsidRPr="0090654C">
          <w:rPr>
            <w:noProof/>
            <w:webHidden/>
          </w:rPr>
          <w:instrText xml:space="preserve"> PAGEREF _Toc382751194 \h </w:instrText>
        </w:r>
        <w:r w:rsidRPr="0090654C">
          <w:rPr>
            <w:noProof/>
            <w:webHidden/>
          </w:rPr>
        </w:r>
        <w:r w:rsidRPr="0090654C">
          <w:rPr>
            <w:noProof/>
            <w:webHidden/>
          </w:rPr>
          <w:fldChar w:fldCharType="separate"/>
        </w:r>
        <w:r w:rsidR="003B6CC4">
          <w:rPr>
            <w:noProof/>
            <w:webHidden/>
          </w:rPr>
          <w:t>34</w:t>
        </w:r>
        <w:r w:rsidRPr="0090654C">
          <w:rPr>
            <w:noProof/>
            <w:webHidden/>
          </w:rPr>
          <w:fldChar w:fldCharType="end"/>
        </w:r>
      </w:hyperlink>
    </w:p>
    <w:p w:rsidR="008B0B42" w:rsidRPr="0090654C" w:rsidRDefault="005071F9" w:rsidP="002D12F9">
      <w:pPr>
        <w:pStyle w:val="20"/>
        <w:spacing w:line="276" w:lineRule="auto"/>
        <w:rPr>
          <w:noProof/>
          <w:sz w:val="22"/>
          <w:szCs w:val="22"/>
        </w:rPr>
      </w:pPr>
      <w:hyperlink w:anchor="_Toc382751195" w:history="1">
        <w:r w:rsidR="008B0B42" w:rsidRPr="0090654C">
          <w:rPr>
            <w:rStyle w:val="a6"/>
            <w:noProof/>
            <w:color w:val="auto"/>
          </w:rPr>
          <w:t>7.2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r w:rsidR="008B0B42" w:rsidRPr="0090654C">
          <w:rPr>
            <w:noProof/>
            <w:webHidden/>
          </w:rPr>
          <w:tab/>
        </w:r>
        <w:r w:rsidRPr="0090654C">
          <w:rPr>
            <w:noProof/>
            <w:webHidden/>
          </w:rPr>
          <w:fldChar w:fldCharType="begin"/>
        </w:r>
        <w:r w:rsidR="008B0B42" w:rsidRPr="0090654C">
          <w:rPr>
            <w:noProof/>
            <w:webHidden/>
          </w:rPr>
          <w:instrText xml:space="preserve"> PAGEREF _Toc382751195 \h </w:instrText>
        </w:r>
        <w:r w:rsidRPr="0090654C">
          <w:rPr>
            <w:noProof/>
            <w:webHidden/>
          </w:rPr>
        </w:r>
        <w:r w:rsidRPr="0090654C">
          <w:rPr>
            <w:noProof/>
            <w:webHidden/>
          </w:rPr>
          <w:fldChar w:fldCharType="separate"/>
        </w:r>
        <w:r w:rsidR="003B6CC4">
          <w:rPr>
            <w:noProof/>
            <w:webHidden/>
          </w:rPr>
          <w:t>35</w:t>
        </w:r>
        <w:r w:rsidRPr="0090654C">
          <w:rPr>
            <w:noProof/>
            <w:webHidden/>
          </w:rPr>
          <w:fldChar w:fldCharType="end"/>
        </w:r>
      </w:hyperlink>
    </w:p>
    <w:p w:rsidR="008B0B42" w:rsidRPr="0090654C" w:rsidRDefault="005071F9" w:rsidP="002D12F9">
      <w:pPr>
        <w:pStyle w:val="20"/>
        <w:spacing w:line="276" w:lineRule="auto"/>
        <w:rPr>
          <w:noProof/>
          <w:sz w:val="22"/>
          <w:szCs w:val="22"/>
        </w:rPr>
      </w:pPr>
      <w:hyperlink w:anchor="_Toc382751196" w:history="1">
        <w:r w:rsidR="008B0B42" w:rsidRPr="0090654C">
          <w:rPr>
            <w:rStyle w:val="a6"/>
            <w:noProof/>
            <w:color w:val="auto"/>
          </w:rPr>
          <w:t>7.3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r w:rsidR="008B0B42" w:rsidRPr="0090654C">
          <w:rPr>
            <w:noProof/>
            <w:webHidden/>
          </w:rPr>
          <w:tab/>
        </w:r>
        <w:r w:rsidRPr="0090654C">
          <w:rPr>
            <w:noProof/>
            <w:webHidden/>
          </w:rPr>
          <w:fldChar w:fldCharType="begin"/>
        </w:r>
        <w:r w:rsidR="008B0B42" w:rsidRPr="0090654C">
          <w:rPr>
            <w:noProof/>
            <w:webHidden/>
          </w:rPr>
          <w:instrText xml:space="preserve"> PAGEREF _Toc382751196 \h </w:instrText>
        </w:r>
        <w:r w:rsidRPr="0090654C">
          <w:rPr>
            <w:noProof/>
            <w:webHidden/>
          </w:rPr>
        </w:r>
        <w:r w:rsidRPr="0090654C">
          <w:rPr>
            <w:noProof/>
            <w:webHidden/>
          </w:rPr>
          <w:fldChar w:fldCharType="separate"/>
        </w:r>
        <w:r w:rsidR="003B6CC4">
          <w:rPr>
            <w:noProof/>
            <w:webHidden/>
          </w:rPr>
          <w:t>36</w:t>
        </w:r>
        <w:r w:rsidRPr="0090654C">
          <w:rPr>
            <w:noProof/>
            <w:webHidden/>
          </w:rPr>
          <w:fldChar w:fldCharType="end"/>
        </w:r>
      </w:hyperlink>
    </w:p>
    <w:p w:rsidR="008B0B42" w:rsidRPr="0090654C" w:rsidRDefault="005071F9">
      <w:pPr>
        <w:pStyle w:val="11"/>
        <w:rPr>
          <w:b w:val="0"/>
          <w:sz w:val="22"/>
          <w:szCs w:val="22"/>
        </w:rPr>
      </w:pPr>
      <w:hyperlink w:anchor="_Toc382751197" w:history="1">
        <w:r w:rsidR="008B0B42" w:rsidRPr="0090654C">
          <w:rPr>
            <w:rStyle w:val="a6"/>
            <w:color w:val="auto"/>
          </w:rPr>
          <w:t>Раздел 8. Решение об определении единой теплоснабжающей организации (организаций).</w:t>
        </w:r>
        <w:r w:rsidR="008B0B42" w:rsidRPr="0090654C">
          <w:rPr>
            <w:webHidden/>
          </w:rPr>
          <w:tab/>
        </w:r>
        <w:r w:rsidRPr="0090654C">
          <w:rPr>
            <w:webHidden/>
          </w:rPr>
          <w:fldChar w:fldCharType="begin"/>
        </w:r>
        <w:r w:rsidR="008B0B42" w:rsidRPr="0090654C">
          <w:rPr>
            <w:webHidden/>
          </w:rPr>
          <w:instrText xml:space="preserve"> PAGEREF _Toc382751197 \h </w:instrText>
        </w:r>
        <w:r w:rsidRPr="0090654C">
          <w:rPr>
            <w:webHidden/>
          </w:rPr>
        </w:r>
        <w:r w:rsidRPr="0090654C">
          <w:rPr>
            <w:webHidden/>
          </w:rPr>
          <w:fldChar w:fldCharType="separate"/>
        </w:r>
        <w:r w:rsidR="003B6CC4">
          <w:rPr>
            <w:webHidden/>
          </w:rPr>
          <w:t>37</w:t>
        </w:r>
        <w:r w:rsidRPr="0090654C">
          <w:rPr>
            <w:webHidden/>
          </w:rPr>
          <w:fldChar w:fldCharType="end"/>
        </w:r>
      </w:hyperlink>
    </w:p>
    <w:p w:rsidR="008B0B42" w:rsidRPr="0090654C" w:rsidRDefault="005071F9">
      <w:pPr>
        <w:pStyle w:val="11"/>
        <w:rPr>
          <w:b w:val="0"/>
          <w:sz w:val="22"/>
          <w:szCs w:val="22"/>
        </w:rPr>
      </w:pPr>
      <w:hyperlink w:anchor="_Toc382751198" w:history="1">
        <w:r w:rsidR="008B0B42" w:rsidRPr="0090654C">
          <w:rPr>
            <w:rStyle w:val="a6"/>
            <w:color w:val="auto"/>
          </w:rPr>
          <w:t>Раздел 9. Решения о распределении тепловой нагрузки между источниками тепловой энергии.</w:t>
        </w:r>
        <w:r w:rsidR="008B0B42" w:rsidRPr="0090654C">
          <w:rPr>
            <w:webHidden/>
          </w:rPr>
          <w:tab/>
        </w:r>
        <w:r w:rsidRPr="0090654C">
          <w:rPr>
            <w:webHidden/>
          </w:rPr>
          <w:fldChar w:fldCharType="begin"/>
        </w:r>
        <w:r w:rsidR="008B0B42" w:rsidRPr="0090654C">
          <w:rPr>
            <w:webHidden/>
          </w:rPr>
          <w:instrText xml:space="preserve"> PAGEREF _Toc382751198 \h </w:instrText>
        </w:r>
        <w:r w:rsidRPr="0090654C">
          <w:rPr>
            <w:webHidden/>
          </w:rPr>
        </w:r>
        <w:r w:rsidRPr="0090654C">
          <w:rPr>
            <w:webHidden/>
          </w:rPr>
          <w:fldChar w:fldCharType="separate"/>
        </w:r>
        <w:r w:rsidR="003B6CC4">
          <w:rPr>
            <w:webHidden/>
          </w:rPr>
          <w:t>38</w:t>
        </w:r>
        <w:r w:rsidRPr="0090654C">
          <w:rPr>
            <w:webHidden/>
          </w:rPr>
          <w:fldChar w:fldCharType="end"/>
        </w:r>
      </w:hyperlink>
    </w:p>
    <w:p w:rsidR="008B0B42" w:rsidRPr="0090654C" w:rsidRDefault="005071F9">
      <w:pPr>
        <w:pStyle w:val="11"/>
        <w:rPr>
          <w:b w:val="0"/>
          <w:sz w:val="22"/>
          <w:szCs w:val="22"/>
        </w:rPr>
      </w:pPr>
      <w:hyperlink w:anchor="_Toc382751199" w:history="1">
        <w:r w:rsidR="008B0B42" w:rsidRPr="0090654C">
          <w:rPr>
            <w:rStyle w:val="a6"/>
            <w:color w:val="auto"/>
          </w:rPr>
          <w:t>Раздел 10. Решения по бесхозяйным тепловым сетям.</w:t>
        </w:r>
        <w:r w:rsidR="008B0B42" w:rsidRPr="0090654C">
          <w:rPr>
            <w:webHidden/>
          </w:rPr>
          <w:tab/>
        </w:r>
        <w:r w:rsidRPr="0090654C">
          <w:rPr>
            <w:webHidden/>
          </w:rPr>
          <w:fldChar w:fldCharType="begin"/>
        </w:r>
        <w:r w:rsidR="008B0B42" w:rsidRPr="0090654C">
          <w:rPr>
            <w:webHidden/>
          </w:rPr>
          <w:instrText xml:space="preserve"> PAGEREF _Toc382751199 \h </w:instrText>
        </w:r>
        <w:r w:rsidRPr="0090654C">
          <w:rPr>
            <w:webHidden/>
          </w:rPr>
        </w:r>
        <w:r w:rsidRPr="0090654C">
          <w:rPr>
            <w:webHidden/>
          </w:rPr>
          <w:fldChar w:fldCharType="separate"/>
        </w:r>
        <w:r w:rsidR="003B6CC4">
          <w:rPr>
            <w:webHidden/>
          </w:rPr>
          <w:t>39</w:t>
        </w:r>
        <w:r w:rsidRPr="0090654C">
          <w:rPr>
            <w:webHidden/>
          </w:rPr>
          <w:fldChar w:fldCharType="end"/>
        </w:r>
      </w:hyperlink>
    </w:p>
    <w:p w:rsidR="008B0B42" w:rsidRPr="0090654C" w:rsidRDefault="005071F9">
      <w:pPr>
        <w:pStyle w:val="11"/>
        <w:rPr>
          <w:b w:val="0"/>
          <w:sz w:val="22"/>
          <w:szCs w:val="22"/>
        </w:rPr>
      </w:pPr>
      <w:hyperlink w:anchor="_Toc382751200" w:history="1">
        <w:r w:rsidR="008B0B42" w:rsidRPr="0090654C">
          <w:rPr>
            <w:rStyle w:val="a6"/>
            <w:color w:val="auto"/>
          </w:rPr>
          <w:t>Заключение.</w:t>
        </w:r>
        <w:r w:rsidR="008B0B42" w:rsidRPr="0090654C">
          <w:rPr>
            <w:webHidden/>
          </w:rPr>
          <w:tab/>
        </w:r>
        <w:r w:rsidRPr="0090654C">
          <w:rPr>
            <w:webHidden/>
          </w:rPr>
          <w:fldChar w:fldCharType="begin"/>
        </w:r>
        <w:r w:rsidR="008B0B42" w:rsidRPr="0090654C">
          <w:rPr>
            <w:webHidden/>
          </w:rPr>
          <w:instrText xml:space="preserve"> PAGEREF _Toc382751200 \h </w:instrText>
        </w:r>
        <w:r w:rsidRPr="0090654C">
          <w:rPr>
            <w:webHidden/>
          </w:rPr>
        </w:r>
        <w:r w:rsidRPr="0090654C">
          <w:rPr>
            <w:webHidden/>
          </w:rPr>
          <w:fldChar w:fldCharType="separate"/>
        </w:r>
        <w:r w:rsidR="003B6CC4">
          <w:rPr>
            <w:webHidden/>
          </w:rPr>
          <w:t>40</w:t>
        </w:r>
        <w:r w:rsidRPr="0090654C">
          <w:rPr>
            <w:webHidden/>
          </w:rPr>
          <w:fldChar w:fldCharType="end"/>
        </w:r>
      </w:hyperlink>
    </w:p>
    <w:p w:rsidR="00222037" w:rsidRPr="002D12F9" w:rsidRDefault="005071F9" w:rsidP="003B6CC4">
      <w:pPr>
        <w:jc w:val="center"/>
        <w:outlineLvl w:val="0"/>
        <w:rPr>
          <w:b/>
          <w:sz w:val="28"/>
          <w:szCs w:val="28"/>
        </w:rPr>
      </w:pPr>
      <w:r w:rsidRPr="0090654C">
        <w:rPr>
          <w:sz w:val="28"/>
          <w:szCs w:val="28"/>
        </w:rPr>
        <w:fldChar w:fldCharType="end"/>
      </w:r>
      <w:bookmarkStart w:id="2" w:name="sub_29"/>
      <w:r w:rsidR="00676A9A" w:rsidRPr="0090654C">
        <w:br w:type="page"/>
      </w:r>
      <w:bookmarkStart w:id="3" w:name="_Toc382751155"/>
      <w:r w:rsidR="00222037" w:rsidRPr="002D12F9">
        <w:rPr>
          <w:b/>
          <w:sz w:val="28"/>
          <w:szCs w:val="28"/>
        </w:rPr>
        <w:lastRenderedPageBreak/>
        <w:t>Введение</w:t>
      </w:r>
      <w:bookmarkEnd w:id="3"/>
    </w:p>
    <w:p w:rsidR="00222037" w:rsidRPr="0090654C" w:rsidRDefault="00222037" w:rsidP="00C15DF5">
      <w:pPr>
        <w:ind w:firstLine="720"/>
        <w:jc w:val="center"/>
        <w:rPr>
          <w:sz w:val="32"/>
          <w:szCs w:val="32"/>
        </w:rPr>
      </w:pPr>
    </w:p>
    <w:p w:rsidR="00F47EA5" w:rsidRPr="0090654C" w:rsidRDefault="003877C6" w:rsidP="00C15DF5">
      <w:pPr>
        <w:pStyle w:val="a4"/>
      </w:pPr>
      <w:r w:rsidRPr="0090654C">
        <w:t>Разработка схем</w:t>
      </w:r>
      <w:r w:rsidR="00B06E78" w:rsidRPr="0090654C">
        <w:t>ы</w:t>
      </w:r>
      <w:r w:rsidRPr="0090654C">
        <w:t xml:space="preserve"> теплоснабжения </w:t>
      </w:r>
      <w:r w:rsidR="00F47EA5" w:rsidRPr="0090654C">
        <w:t xml:space="preserve">представляет собой комплексную проблему, от правильного решения которой во многом зависят масштабы необходимых капитальных вложений в эти системы. Прогноз спроса на тепловую энергию основан на прогнозировании развития </w:t>
      </w:r>
      <w:r w:rsidR="00977EA8" w:rsidRPr="0090654C">
        <w:t>города</w:t>
      </w:r>
      <w:r w:rsidR="00F47EA5" w:rsidRPr="0090654C">
        <w:t>, в первую очередь его строительной деятельности, определённой генеральным планом на период до 202</w:t>
      </w:r>
      <w:r w:rsidR="00676A9A" w:rsidRPr="0090654C">
        <w:t>8</w:t>
      </w:r>
      <w:r w:rsidR="00F47EA5" w:rsidRPr="0090654C">
        <w:t xml:space="preserve"> года.</w:t>
      </w:r>
    </w:p>
    <w:p w:rsidR="00F47EA5" w:rsidRPr="0090654C" w:rsidRDefault="00F47EA5" w:rsidP="00C15DF5">
      <w:pPr>
        <w:pStyle w:val="a4"/>
      </w:pPr>
      <w:r w:rsidRPr="0090654C">
        <w:t xml:space="preserve">Рассмотрение проблемы начинается на стадии разработки генеральных планов в самом общем виде совместно с другими вопросами инфраструктуры, и такие решения носят предварительный характер. Даётся обоснование необходимости сооружения новых или расширение существующих источников тепла для покрытия имеющегося дефицита мощности и возрастающих тепловых нагрузок на расчётный срок. При этом рассмотрение вопросов выбора основного оборудования для котельных, а также трасс тепловых сетей от них производится только после технико-экономического обоснования принимаемых решений. В качестве основного предпроектного документа по развитию теплового хозяйства </w:t>
      </w:r>
      <w:r w:rsidR="00D1375F" w:rsidRPr="0090654C">
        <w:t>поселка городского типа</w:t>
      </w:r>
      <w:r w:rsidRPr="0090654C">
        <w:t xml:space="preserve"> принята практика составления перспективных схем теплоснабжения городов.</w:t>
      </w:r>
    </w:p>
    <w:p w:rsidR="00F47EA5" w:rsidRPr="0090654C" w:rsidRDefault="00F47EA5" w:rsidP="00C15DF5">
      <w:pPr>
        <w:pStyle w:val="a4"/>
      </w:pPr>
      <w:r w:rsidRPr="0090654C">
        <w:t>Схемы разрабатываются на основе анализа фактических тепловых нагрузок потребителей с учётом перспективного развития на 15 лет, структуры топливного баланса региона, оценки состояния существующих источников тепла и тепловых сетей и возможности их дальнейшего использования, рассмотрения вопросов надёжности, экономичности.</w:t>
      </w:r>
    </w:p>
    <w:p w:rsidR="00F47EA5" w:rsidRPr="0090654C" w:rsidRDefault="00F47EA5" w:rsidP="00C15DF5">
      <w:pPr>
        <w:pStyle w:val="a4"/>
      </w:pPr>
      <w:r w:rsidRPr="0090654C">
        <w:t>Обоснование решений (рекомендаций) при разработке схемы теплоснабжения осуществляется на основе технико</w:t>
      </w:r>
      <w:r w:rsidR="00493E15" w:rsidRPr="0090654C">
        <w:t>-</w:t>
      </w:r>
      <w:r w:rsidRPr="0090654C">
        <w:t>экономического сопоставления вариантов развития системы теплоснабжения в</w:t>
      </w:r>
      <w:r w:rsidR="00AC7ED5">
        <w:t xml:space="preserve"> </w:t>
      </w:r>
      <w:r w:rsidRPr="0090654C">
        <w:t>целом и отдельных ее частей (локальных зон теплоснабжения) путем оценки их сравнительной эффективности по критериюминимума суммарных дисконтированных затрат.</w:t>
      </w:r>
    </w:p>
    <w:p w:rsidR="00222037" w:rsidRPr="0090654C" w:rsidRDefault="00F47EA5" w:rsidP="00C15DF5">
      <w:pPr>
        <w:pStyle w:val="a4"/>
      </w:pPr>
      <w:r w:rsidRPr="0090654C">
        <w:t>С повышением степени централизации, как правило, повышается экономичность выработки тепла, снижаются начальные</w:t>
      </w:r>
      <w:r w:rsidR="00AC7ED5">
        <w:t xml:space="preserve"> </w:t>
      </w:r>
      <w:r w:rsidRPr="0090654C">
        <w:t>затраты и расходы по эксплуатации источников теплоснабжения, но одновременно увеличиваются начальные затраты на</w:t>
      </w:r>
      <w:r w:rsidR="00AC7ED5">
        <w:t xml:space="preserve"> </w:t>
      </w:r>
      <w:r w:rsidRPr="0090654C">
        <w:t>сооружение тепловых сетей и эксплуатационн</w:t>
      </w:r>
      <w:r w:rsidR="001A4B6A" w:rsidRPr="0090654C">
        <w:t>ые расходы на транспорт тепла.</w:t>
      </w:r>
    </w:p>
    <w:p w:rsidR="001C63EA" w:rsidRPr="0090654C" w:rsidRDefault="001C63EA" w:rsidP="00C15DF5">
      <w:pPr>
        <w:pStyle w:val="a4"/>
      </w:pPr>
      <w:r w:rsidRPr="0090654C">
        <w:t>Централизация теплоснабжения всегда экономически выгодна при плотной застройке в пределах района. При централизации теплоснабжения только от котельных не осуществляется комбинированная выработка электрической энергии на базе теплового потребления (т.е. не реализуется принцип теплофикации), поэтому суммарный расход топлива на удовлетворение теплового потребления больше, чем при теплофикации.</w:t>
      </w:r>
    </w:p>
    <w:p w:rsidR="001C63EA" w:rsidRPr="0090654C" w:rsidRDefault="001C63EA" w:rsidP="00C15DF5">
      <w:pPr>
        <w:pStyle w:val="a4"/>
      </w:pPr>
      <w:r w:rsidRPr="0090654C">
        <w:lastRenderedPageBreak/>
        <w:t>В последние годы наряду с системами централизованного теплоснабжения значительному усовершенствованию подверглись системы децентрализованного теплоснабжения</w:t>
      </w:r>
      <w:r w:rsidR="00C15DF5" w:rsidRPr="0090654C">
        <w:t>.</w:t>
      </w:r>
    </w:p>
    <w:p w:rsidR="001C63EA" w:rsidRPr="0090654C" w:rsidRDefault="001C63EA" w:rsidP="00C15DF5">
      <w:pPr>
        <w:pStyle w:val="a4"/>
      </w:pPr>
      <w:r w:rsidRPr="0090654C">
        <w:t>Основой для разработки и реализации схемы теплоснабжения является Федеральный закон от 27 июля 2010 г. № 190-ФЗ "О теплоснабжении" (Статья 23.</w:t>
      </w:r>
      <w:r w:rsidR="00AC7ED5">
        <w:t xml:space="preserve"> </w:t>
      </w:r>
      <w:r w:rsidRPr="0090654C">
        <w:t>Организация развития систем теплоснабжения поселений, городских округов), регулирующий всю систему взаимоотношений в теплоснабжении и направленный на обеспечение устойчивого и надёжного снабжения тепловой энергией потребителей.</w:t>
      </w:r>
    </w:p>
    <w:p w:rsidR="00FC1CF0" w:rsidRPr="0090654C" w:rsidRDefault="001C63EA" w:rsidP="00C15DF5">
      <w:pPr>
        <w:pStyle w:val="a4"/>
      </w:pPr>
      <w:r w:rsidRPr="0090654C">
        <w:t>При прове</w:t>
      </w:r>
      <w:r w:rsidR="00FC1CF0" w:rsidRPr="0090654C">
        <w:t>дении разработки использовались:</w:t>
      </w:r>
    </w:p>
    <w:p w:rsidR="00FC1CF0" w:rsidRPr="0090654C" w:rsidRDefault="00FC1CF0" w:rsidP="00C15DF5">
      <w:pPr>
        <w:pStyle w:val="a4"/>
      </w:pPr>
      <w:r w:rsidRPr="0090654C">
        <w:t>Федеральный закон от 27 июля 2010 г. № 190–ФЗ "О теплоснабжении".</w:t>
      </w:r>
    </w:p>
    <w:p w:rsidR="00FC1CF0" w:rsidRPr="0090654C" w:rsidRDefault="00FC1CF0" w:rsidP="00C15DF5">
      <w:pPr>
        <w:pStyle w:val="a4"/>
      </w:pPr>
      <w:r w:rsidRPr="0090654C">
        <w:t xml:space="preserve">Постановление Правительства Российской Федерации от 22 февраля 2012 г. № 154 </w:t>
      </w:r>
      <w:r w:rsidR="001C63EA" w:rsidRPr="0090654C">
        <w:t>«</w:t>
      </w:r>
      <w:r w:rsidRPr="0090654C">
        <w:t>О т</w:t>
      </w:r>
      <w:r w:rsidR="001C63EA" w:rsidRPr="0090654C">
        <w:t>ребования</w:t>
      </w:r>
      <w:r w:rsidRPr="0090654C">
        <w:t xml:space="preserve">х </w:t>
      </w:r>
      <w:r w:rsidR="001C63EA" w:rsidRPr="0090654C">
        <w:t>к схемам теплоснабжения</w:t>
      </w:r>
      <w:r w:rsidRPr="0090654C">
        <w:t xml:space="preserve">, порядку их разработки и </w:t>
      </w:r>
      <w:r w:rsidR="001C63EA" w:rsidRPr="0090654C">
        <w:t>утверждения</w:t>
      </w:r>
      <w:r w:rsidRPr="0090654C">
        <w:t>».</w:t>
      </w:r>
    </w:p>
    <w:p w:rsidR="00D915B1" w:rsidRPr="0090654C" w:rsidRDefault="00D915B1" w:rsidP="00C15DF5">
      <w:pPr>
        <w:pStyle w:val="a4"/>
      </w:pPr>
      <w:r w:rsidRPr="0090654C">
        <w:t>Технической базой разработки являются:</w:t>
      </w:r>
    </w:p>
    <w:p w:rsidR="00D915B1" w:rsidRPr="0090654C" w:rsidRDefault="00D915B1" w:rsidP="00C15DF5">
      <w:pPr>
        <w:pStyle w:val="a4"/>
      </w:pPr>
      <w:r w:rsidRPr="0090654C">
        <w:t xml:space="preserve">– генеральный план развития </w:t>
      </w:r>
      <w:r w:rsidR="003F691F">
        <w:t>с</w:t>
      </w:r>
      <w:r w:rsidR="00642B5E" w:rsidRPr="0090654C">
        <w:t>.</w:t>
      </w:r>
      <w:r w:rsidR="003F691F">
        <w:t>Карапсель</w:t>
      </w:r>
      <w:r w:rsidRPr="0090654C">
        <w:t>;</w:t>
      </w:r>
    </w:p>
    <w:p w:rsidR="00D915B1" w:rsidRPr="0090654C" w:rsidRDefault="00D915B1" w:rsidP="00C15DF5">
      <w:pPr>
        <w:pStyle w:val="a4"/>
      </w:pPr>
      <w:r w:rsidRPr="0090654C">
        <w:t>– эксплуатационная документация (расчетные температурные графики, гидравлические режимы, данные по присоединенным тепловым нагрузкам, их видам и т.п.);</w:t>
      </w:r>
    </w:p>
    <w:p w:rsidR="00D915B1" w:rsidRPr="0090654C" w:rsidRDefault="00D915B1" w:rsidP="00C15DF5">
      <w:pPr>
        <w:pStyle w:val="a4"/>
      </w:pPr>
      <w:r w:rsidRPr="0090654C">
        <w:t>– конструктивные данные по видам прокладки и типам применяемых теплоизоляционных конструкций, сроки эксплуатации тепловых сетей;</w:t>
      </w:r>
    </w:p>
    <w:p w:rsidR="00D915B1" w:rsidRPr="0090654C" w:rsidRDefault="00D915B1" w:rsidP="00C15DF5">
      <w:pPr>
        <w:pStyle w:val="a4"/>
      </w:pPr>
      <w:r w:rsidRPr="0090654C">
        <w:t>– документы по хозяйственной и финансовой деятельности (действующие нормы и нормативы, тарифы и их составляющие, лимиты потребления, договоры на поставку топливно-энергетических ресурсов (ТЭР) и на пользование тепловой энергией, водой, данные потребления ТЭР на собственные нужды, по потерям ТЭР и т.д.);</w:t>
      </w:r>
    </w:p>
    <w:p w:rsidR="00A95981" w:rsidRPr="0090654C" w:rsidRDefault="002B5C39" w:rsidP="003B6CC4">
      <w:pPr>
        <w:pStyle w:val="1"/>
      </w:pPr>
      <w:r w:rsidRPr="0090654C">
        <w:br w:type="page"/>
      </w:r>
      <w:bookmarkStart w:id="4" w:name="_Toc382751156"/>
      <w:r w:rsidR="00104B64" w:rsidRPr="0090654C">
        <w:lastRenderedPageBreak/>
        <w:t>Общ</w:t>
      </w:r>
      <w:r w:rsidR="00AE204B" w:rsidRPr="0090654C">
        <w:t>аячасть</w:t>
      </w:r>
      <w:r w:rsidR="00104B64" w:rsidRPr="0090654C">
        <w:t>.</w:t>
      </w:r>
      <w:bookmarkEnd w:id="4"/>
    </w:p>
    <w:p w:rsidR="00127481" w:rsidRPr="0090654C" w:rsidRDefault="00127481" w:rsidP="00A95981">
      <w:pPr>
        <w:ind w:left="3780" w:hanging="3780"/>
        <w:jc w:val="center"/>
        <w:rPr>
          <w:b/>
          <w:sz w:val="28"/>
          <w:szCs w:val="28"/>
        </w:rPr>
      </w:pPr>
    </w:p>
    <w:p w:rsidR="00D003CC" w:rsidRDefault="00A95981" w:rsidP="000B5A98">
      <w:pPr>
        <w:pStyle w:val="a4"/>
        <w:ind w:left="709" w:firstLine="707"/>
      </w:pPr>
      <w:r w:rsidRPr="0090654C">
        <w:t>Общие с</w:t>
      </w:r>
      <w:r w:rsidR="00AE204B" w:rsidRPr="0090654C">
        <w:t xml:space="preserve">ведения об объекте – </w:t>
      </w:r>
      <w:r w:rsidR="001246E5">
        <w:t xml:space="preserve">муниципальное образование </w:t>
      </w:r>
      <w:r w:rsidR="00C910F6">
        <w:t>Карапсельский</w:t>
      </w:r>
      <w:r w:rsidR="00C46FE8" w:rsidRPr="0090654C">
        <w:t xml:space="preserve"> сельсовет</w:t>
      </w:r>
      <w:r w:rsidR="000B5A98">
        <w:t xml:space="preserve"> Иланского района Красноярского края образован в </w:t>
      </w:r>
      <w:r w:rsidR="00AE204B" w:rsidRPr="0090654C">
        <w:t>.</w:t>
      </w:r>
      <w:r w:rsidR="000B5A98">
        <w:t xml:space="preserve">1931 году. Имея статус сельского поселения в соответствии с Федеральным законом от 06.10.2003г. №131-ФЗ «Об общих принципах организации местного самоуправления в Российской Федерации» является самостоятельным муниципальным образованием, находящимся в границах Иланского района Красноярского края. </w:t>
      </w:r>
    </w:p>
    <w:p w:rsidR="000B5A98" w:rsidRPr="0090654C" w:rsidRDefault="000B5A98" w:rsidP="000B5A98">
      <w:pPr>
        <w:pStyle w:val="a4"/>
        <w:ind w:left="709" w:firstLine="707"/>
      </w:pPr>
      <w:r>
        <w:t xml:space="preserve">Административным центром сельсовета является село Карапсель Иланского района Красноярского края. </w:t>
      </w:r>
    </w:p>
    <w:p w:rsidR="001246E5" w:rsidRDefault="001246E5" w:rsidP="00C46FE8">
      <w:pPr>
        <w:pStyle w:val="a4"/>
      </w:pPr>
      <w:r>
        <w:t xml:space="preserve">В состав муниципального образования входят следующие населенные пункты: </w:t>
      </w:r>
    </w:p>
    <w:tbl>
      <w:tblPr>
        <w:tblStyle w:val="a3"/>
        <w:tblW w:w="0" w:type="auto"/>
        <w:tblLook w:val="04A0"/>
      </w:tblPr>
      <w:tblGrid>
        <w:gridCol w:w="675"/>
        <w:gridCol w:w="3544"/>
        <w:gridCol w:w="1985"/>
        <w:gridCol w:w="1678"/>
        <w:gridCol w:w="1971"/>
      </w:tblGrid>
      <w:tr w:rsidR="000B5A98" w:rsidTr="00983604">
        <w:tc>
          <w:tcPr>
            <w:tcW w:w="675" w:type="dxa"/>
          </w:tcPr>
          <w:p w:rsidR="000B5A98" w:rsidRPr="00983604" w:rsidRDefault="00983604" w:rsidP="00983604">
            <w:pPr>
              <w:pStyle w:val="a4"/>
              <w:ind w:firstLine="0"/>
              <w:jc w:val="center"/>
              <w:rPr>
                <w:sz w:val="26"/>
                <w:szCs w:val="26"/>
              </w:rPr>
            </w:pPr>
            <w:r w:rsidRPr="00983604">
              <w:rPr>
                <w:sz w:val="26"/>
                <w:szCs w:val="26"/>
              </w:rPr>
              <w:t>№</w:t>
            </w:r>
          </w:p>
        </w:tc>
        <w:tc>
          <w:tcPr>
            <w:tcW w:w="3544" w:type="dxa"/>
          </w:tcPr>
          <w:p w:rsidR="000B5A98" w:rsidRPr="00983604" w:rsidRDefault="00983604" w:rsidP="00983604">
            <w:pPr>
              <w:pStyle w:val="a4"/>
              <w:ind w:firstLine="0"/>
              <w:jc w:val="center"/>
              <w:rPr>
                <w:sz w:val="26"/>
                <w:szCs w:val="26"/>
              </w:rPr>
            </w:pPr>
            <w:r w:rsidRPr="00983604">
              <w:rPr>
                <w:sz w:val="26"/>
                <w:szCs w:val="26"/>
              </w:rPr>
              <w:t>Наименование населенных пунктов</w:t>
            </w:r>
          </w:p>
        </w:tc>
        <w:tc>
          <w:tcPr>
            <w:tcW w:w="1985" w:type="dxa"/>
          </w:tcPr>
          <w:p w:rsidR="000B5A98" w:rsidRPr="00983604" w:rsidRDefault="00983604" w:rsidP="00983604">
            <w:pPr>
              <w:pStyle w:val="a4"/>
              <w:ind w:firstLine="0"/>
              <w:jc w:val="center"/>
              <w:rPr>
                <w:sz w:val="26"/>
                <w:szCs w:val="26"/>
              </w:rPr>
            </w:pPr>
            <w:r w:rsidRPr="00983604">
              <w:rPr>
                <w:sz w:val="26"/>
                <w:szCs w:val="26"/>
              </w:rPr>
              <w:t>Расстояние от центра</w:t>
            </w:r>
            <w:r>
              <w:rPr>
                <w:sz w:val="26"/>
                <w:szCs w:val="26"/>
              </w:rPr>
              <w:t>, км</w:t>
            </w:r>
          </w:p>
        </w:tc>
        <w:tc>
          <w:tcPr>
            <w:tcW w:w="1678" w:type="dxa"/>
          </w:tcPr>
          <w:p w:rsidR="000B5A98" w:rsidRPr="00983604" w:rsidRDefault="00983604" w:rsidP="00983604">
            <w:pPr>
              <w:pStyle w:val="a4"/>
              <w:ind w:firstLine="0"/>
              <w:jc w:val="center"/>
              <w:rPr>
                <w:sz w:val="26"/>
                <w:szCs w:val="26"/>
              </w:rPr>
            </w:pPr>
            <w:r w:rsidRPr="00983604">
              <w:rPr>
                <w:sz w:val="26"/>
                <w:szCs w:val="26"/>
              </w:rPr>
              <w:t>Численность населения</w:t>
            </w:r>
          </w:p>
        </w:tc>
        <w:tc>
          <w:tcPr>
            <w:tcW w:w="1971" w:type="dxa"/>
          </w:tcPr>
          <w:p w:rsidR="000B5A98" w:rsidRPr="00983604" w:rsidRDefault="00983604" w:rsidP="00983604">
            <w:pPr>
              <w:pStyle w:val="a4"/>
              <w:ind w:firstLine="0"/>
              <w:jc w:val="center"/>
              <w:rPr>
                <w:sz w:val="26"/>
                <w:szCs w:val="26"/>
              </w:rPr>
            </w:pPr>
            <w:r w:rsidRPr="00983604">
              <w:rPr>
                <w:sz w:val="26"/>
                <w:szCs w:val="26"/>
              </w:rPr>
              <w:t>Число домовых хозяйств</w:t>
            </w:r>
          </w:p>
        </w:tc>
      </w:tr>
      <w:tr w:rsidR="000B5A98" w:rsidTr="00983604">
        <w:tc>
          <w:tcPr>
            <w:tcW w:w="675" w:type="dxa"/>
          </w:tcPr>
          <w:p w:rsidR="000B5A98" w:rsidRDefault="00983604" w:rsidP="00983604">
            <w:pPr>
              <w:pStyle w:val="a4"/>
              <w:ind w:firstLine="0"/>
              <w:jc w:val="center"/>
            </w:pPr>
            <w:r>
              <w:t>1</w:t>
            </w:r>
          </w:p>
        </w:tc>
        <w:tc>
          <w:tcPr>
            <w:tcW w:w="3544" w:type="dxa"/>
          </w:tcPr>
          <w:p w:rsidR="000B5A98" w:rsidRDefault="00983604" w:rsidP="00983604">
            <w:pPr>
              <w:pStyle w:val="a4"/>
              <w:ind w:firstLine="0"/>
            </w:pPr>
            <w:r>
              <w:t>село Карапсель</w:t>
            </w:r>
          </w:p>
        </w:tc>
        <w:tc>
          <w:tcPr>
            <w:tcW w:w="1985" w:type="dxa"/>
          </w:tcPr>
          <w:p w:rsidR="000B5A98" w:rsidRDefault="000B5A98" w:rsidP="00983604">
            <w:pPr>
              <w:pStyle w:val="a4"/>
              <w:ind w:firstLine="0"/>
              <w:jc w:val="center"/>
            </w:pPr>
          </w:p>
        </w:tc>
        <w:tc>
          <w:tcPr>
            <w:tcW w:w="1678" w:type="dxa"/>
          </w:tcPr>
          <w:p w:rsidR="000B5A98" w:rsidRDefault="00983604" w:rsidP="00983604">
            <w:pPr>
              <w:pStyle w:val="a4"/>
              <w:ind w:firstLine="0"/>
              <w:jc w:val="center"/>
            </w:pPr>
            <w:r>
              <w:t>1688</w:t>
            </w:r>
          </w:p>
        </w:tc>
        <w:tc>
          <w:tcPr>
            <w:tcW w:w="1971" w:type="dxa"/>
          </w:tcPr>
          <w:p w:rsidR="000B5A98" w:rsidRDefault="00983604" w:rsidP="00983604">
            <w:pPr>
              <w:pStyle w:val="a4"/>
              <w:ind w:firstLine="0"/>
              <w:jc w:val="center"/>
            </w:pPr>
            <w:r>
              <w:t>303</w:t>
            </w:r>
          </w:p>
        </w:tc>
      </w:tr>
      <w:tr w:rsidR="000B5A98" w:rsidTr="00983604">
        <w:tc>
          <w:tcPr>
            <w:tcW w:w="675" w:type="dxa"/>
          </w:tcPr>
          <w:p w:rsidR="000B5A98" w:rsidRDefault="00983604" w:rsidP="00983604">
            <w:pPr>
              <w:pStyle w:val="a4"/>
              <w:ind w:firstLine="0"/>
              <w:jc w:val="center"/>
            </w:pPr>
            <w:r>
              <w:t>2</w:t>
            </w:r>
          </w:p>
        </w:tc>
        <w:tc>
          <w:tcPr>
            <w:tcW w:w="3544" w:type="dxa"/>
          </w:tcPr>
          <w:p w:rsidR="000B5A98" w:rsidRDefault="00983604" w:rsidP="00C46FE8">
            <w:pPr>
              <w:pStyle w:val="a4"/>
              <w:ind w:firstLine="0"/>
            </w:pPr>
            <w:r>
              <w:t>деревня Ловать</w:t>
            </w:r>
          </w:p>
        </w:tc>
        <w:tc>
          <w:tcPr>
            <w:tcW w:w="1985" w:type="dxa"/>
          </w:tcPr>
          <w:p w:rsidR="000B5A98" w:rsidRDefault="00983604" w:rsidP="00983604">
            <w:pPr>
              <w:pStyle w:val="a4"/>
              <w:ind w:firstLine="0"/>
              <w:jc w:val="center"/>
            </w:pPr>
            <w:r>
              <w:t>7</w:t>
            </w:r>
          </w:p>
        </w:tc>
        <w:tc>
          <w:tcPr>
            <w:tcW w:w="1678" w:type="dxa"/>
          </w:tcPr>
          <w:p w:rsidR="000B5A98" w:rsidRDefault="00983604" w:rsidP="00983604">
            <w:pPr>
              <w:pStyle w:val="a4"/>
              <w:ind w:firstLine="0"/>
              <w:jc w:val="center"/>
            </w:pPr>
            <w:r>
              <w:t>155</w:t>
            </w:r>
          </w:p>
        </w:tc>
        <w:tc>
          <w:tcPr>
            <w:tcW w:w="1971" w:type="dxa"/>
          </w:tcPr>
          <w:p w:rsidR="000B5A98" w:rsidRDefault="00983604" w:rsidP="00983604">
            <w:pPr>
              <w:pStyle w:val="a4"/>
              <w:ind w:firstLine="0"/>
              <w:jc w:val="center"/>
            </w:pPr>
            <w:r>
              <w:t>72</w:t>
            </w:r>
          </w:p>
        </w:tc>
      </w:tr>
      <w:tr w:rsidR="000B5A98" w:rsidTr="00983604">
        <w:tc>
          <w:tcPr>
            <w:tcW w:w="675" w:type="dxa"/>
          </w:tcPr>
          <w:p w:rsidR="000B5A98" w:rsidRDefault="00983604" w:rsidP="00983604">
            <w:pPr>
              <w:pStyle w:val="a4"/>
              <w:ind w:firstLine="0"/>
              <w:jc w:val="center"/>
            </w:pPr>
            <w:r>
              <w:t>3</w:t>
            </w:r>
          </w:p>
        </w:tc>
        <w:tc>
          <w:tcPr>
            <w:tcW w:w="3544" w:type="dxa"/>
          </w:tcPr>
          <w:p w:rsidR="000B5A98" w:rsidRDefault="00983604" w:rsidP="00C46FE8">
            <w:pPr>
              <w:pStyle w:val="a4"/>
              <w:ind w:firstLine="0"/>
            </w:pPr>
            <w:r>
              <w:t>деревня Милехино</w:t>
            </w:r>
          </w:p>
        </w:tc>
        <w:tc>
          <w:tcPr>
            <w:tcW w:w="1985" w:type="dxa"/>
          </w:tcPr>
          <w:p w:rsidR="000B5A98" w:rsidRDefault="00983604" w:rsidP="00983604">
            <w:pPr>
              <w:pStyle w:val="a4"/>
              <w:ind w:firstLine="0"/>
              <w:jc w:val="center"/>
            </w:pPr>
            <w:r>
              <w:t>17</w:t>
            </w:r>
          </w:p>
        </w:tc>
        <w:tc>
          <w:tcPr>
            <w:tcW w:w="1678" w:type="dxa"/>
          </w:tcPr>
          <w:p w:rsidR="000B5A98" w:rsidRDefault="00983604" w:rsidP="00983604">
            <w:pPr>
              <w:pStyle w:val="a4"/>
              <w:ind w:firstLine="0"/>
              <w:jc w:val="center"/>
            </w:pPr>
            <w:r>
              <w:t>109</w:t>
            </w:r>
          </w:p>
        </w:tc>
        <w:tc>
          <w:tcPr>
            <w:tcW w:w="1971" w:type="dxa"/>
          </w:tcPr>
          <w:p w:rsidR="000B5A98" w:rsidRDefault="00983604" w:rsidP="00983604">
            <w:pPr>
              <w:pStyle w:val="a4"/>
              <w:ind w:firstLine="0"/>
              <w:jc w:val="center"/>
            </w:pPr>
            <w:r>
              <w:t>43</w:t>
            </w:r>
          </w:p>
        </w:tc>
      </w:tr>
      <w:tr w:rsidR="000B5A98" w:rsidTr="00983604">
        <w:tc>
          <w:tcPr>
            <w:tcW w:w="675" w:type="dxa"/>
          </w:tcPr>
          <w:p w:rsidR="000B5A98" w:rsidRDefault="00983604" w:rsidP="00983604">
            <w:pPr>
              <w:pStyle w:val="a4"/>
              <w:ind w:firstLine="0"/>
              <w:jc w:val="center"/>
            </w:pPr>
            <w:r>
              <w:t>4</w:t>
            </w:r>
          </w:p>
        </w:tc>
        <w:tc>
          <w:tcPr>
            <w:tcW w:w="3544" w:type="dxa"/>
          </w:tcPr>
          <w:p w:rsidR="000B5A98" w:rsidRDefault="00983604" w:rsidP="00C46FE8">
            <w:pPr>
              <w:pStyle w:val="a4"/>
              <w:ind w:firstLine="0"/>
            </w:pPr>
            <w:r>
              <w:t>деревня Красный Хлебороб</w:t>
            </w:r>
          </w:p>
        </w:tc>
        <w:tc>
          <w:tcPr>
            <w:tcW w:w="1985" w:type="dxa"/>
          </w:tcPr>
          <w:p w:rsidR="000B5A98" w:rsidRDefault="00983604" w:rsidP="00983604">
            <w:pPr>
              <w:pStyle w:val="a4"/>
              <w:ind w:firstLine="0"/>
              <w:jc w:val="center"/>
            </w:pPr>
            <w:r>
              <w:t>25</w:t>
            </w:r>
          </w:p>
        </w:tc>
        <w:tc>
          <w:tcPr>
            <w:tcW w:w="1678" w:type="dxa"/>
          </w:tcPr>
          <w:p w:rsidR="000B5A98" w:rsidRDefault="00983604" w:rsidP="00983604">
            <w:pPr>
              <w:pStyle w:val="a4"/>
              <w:ind w:firstLine="0"/>
              <w:jc w:val="center"/>
            </w:pPr>
            <w:r>
              <w:t>232</w:t>
            </w:r>
          </w:p>
        </w:tc>
        <w:tc>
          <w:tcPr>
            <w:tcW w:w="1971" w:type="dxa"/>
          </w:tcPr>
          <w:p w:rsidR="000B5A98" w:rsidRDefault="00983604" w:rsidP="00983604">
            <w:pPr>
              <w:pStyle w:val="a4"/>
              <w:ind w:firstLine="0"/>
              <w:jc w:val="center"/>
            </w:pPr>
            <w:r>
              <w:t>102</w:t>
            </w:r>
          </w:p>
        </w:tc>
      </w:tr>
      <w:tr w:rsidR="000B5A98" w:rsidTr="00983604">
        <w:tc>
          <w:tcPr>
            <w:tcW w:w="675" w:type="dxa"/>
          </w:tcPr>
          <w:p w:rsidR="000B5A98" w:rsidRDefault="00983604" w:rsidP="00983604">
            <w:pPr>
              <w:pStyle w:val="a4"/>
              <w:ind w:firstLine="0"/>
              <w:jc w:val="center"/>
            </w:pPr>
            <w:r>
              <w:t>5</w:t>
            </w:r>
          </w:p>
        </w:tc>
        <w:tc>
          <w:tcPr>
            <w:tcW w:w="3544" w:type="dxa"/>
          </w:tcPr>
          <w:p w:rsidR="000B5A98" w:rsidRDefault="00983604" w:rsidP="00C46FE8">
            <w:pPr>
              <w:pStyle w:val="a4"/>
              <w:ind w:firstLine="0"/>
            </w:pPr>
            <w:r>
              <w:t>деревня Степаново</w:t>
            </w:r>
          </w:p>
        </w:tc>
        <w:tc>
          <w:tcPr>
            <w:tcW w:w="1985" w:type="dxa"/>
          </w:tcPr>
          <w:p w:rsidR="000B5A98" w:rsidRDefault="00983604" w:rsidP="00983604">
            <w:pPr>
              <w:pStyle w:val="a4"/>
              <w:ind w:firstLine="0"/>
              <w:jc w:val="center"/>
            </w:pPr>
            <w:r>
              <w:t>30</w:t>
            </w:r>
          </w:p>
        </w:tc>
        <w:tc>
          <w:tcPr>
            <w:tcW w:w="1678" w:type="dxa"/>
          </w:tcPr>
          <w:p w:rsidR="000B5A98" w:rsidRDefault="00983604" w:rsidP="00983604">
            <w:pPr>
              <w:pStyle w:val="a4"/>
              <w:ind w:firstLine="0"/>
              <w:jc w:val="center"/>
            </w:pPr>
            <w:r>
              <w:t>350</w:t>
            </w:r>
          </w:p>
        </w:tc>
        <w:tc>
          <w:tcPr>
            <w:tcW w:w="1971" w:type="dxa"/>
          </w:tcPr>
          <w:p w:rsidR="000B5A98" w:rsidRDefault="00983604" w:rsidP="00983604">
            <w:pPr>
              <w:pStyle w:val="a4"/>
              <w:ind w:firstLine="0"/>
              <w:jc w:val="center"/>
            </w:pPr>
            <w:r>
              <w:t>137</w:t>
            </w:r>
          </w:p>
        </w:tc>
      </w:tr>
    </w:tbl>
    <w:p w:rsidR="00983604" w:rsidRDefault="00983604" w:rsidP="00983604">
      <w:pPr>
        <w:pStyle w:val="a4"/>
      </w:pPr>
      <w:r>
        <w:tab/>
      </w:r>
    </w:p>
    <w:p w:rsidR="001246E5" w:rsidRDefault="00983604" w:rsidP="00983604">
      <w:pPr>
        <w:pStyle w:val="a4"/>
        <w:ind w:left="708" w:firstLine="708"/>
      </w:pPr>
      <w:r>
        <w:t>Удаленность административного центра поселения от районного центра – 15 км., от краевого центра – 265 км.</w:t>
      </w:r>
    </w:p>
    <w:p w:rsidR="00C46FE8" w:rsidRPr="0090654C" w:rsidRDefault="00983604" w:rsidP="00C46FE8">
      <w:pPr>
        <w:pStyle w:val="a4"/>
      </w:pPr>
      <w:r>
        <w:t>Системы ц</w:t>
      </w:r>
      <w:r w:rsidR="00C46FE8" w:rsidRPr="0090654C">
        <w:t>ентрализованно</w:t>
      </w:r>
      <w:r>
        <w:t>го</w:t>
      </w:r>
      <w:r w:rsidR="00C46FE8" w:rsidRPr="0090654C">
        <w:t xml:space="preserve"> теплоснабжени</w:t>
      </w:r>
      <w:r>
        <w:t>я</w:t>
      </w:r>
      <w:r w:rsidR="00C46FE8" w:rsidRPr="0090654C">
        <w:t xml:space="preserve"> присутству</w:t>
      </w:r>
      <w:r>
        <w:t>ю</w:t>
      </w:r>
      <w:r w:rsidR="00C46FE8" w:rsidRPr="0090654C">
        <w:t xml:space="preserve">т в </w:t>
      </w:r>
      <w:r w:rsidR="003F691F">
        <w:t>д. Красный Хлебороб и</w:t>
      </w:r>
      <w:r w:rsidR="00AC7ED5">
        <w:t xml:space="preserve"> </w:t>
      </w:r>
      <w:r w:rsidR="003F691F">
        <w:t>с. Карапсель</w:t>
      </w:r>
      <w:r w:rsidR="00C46FE8" w:rsidRPr="0090654C">
        <w:t xml:space="preserve">. </w:t>
      </w:r>
    </w:p>
    <w:p w:rsidR="009C7314" w:rsidRPr="0090654C" w:rsidRDefault="009C7314" w:rsidP="009C7314">
      <w:pPr>
        <w:pStyle w:val="a4"/>
      </w:pPr>
      <w:r w:rsidRPr="0090654C">
        <w:t xml:space="preserve">В </w:t>
      </w:r>
      <w:r w:rsidR="00983604">
        <w:t>сельских поселениях муниципального образования</w:t>
      </w:r>
      <w:r w:rsidRPr="0090654C">
        <w:t xml:space="preserve"> преобладает малоэтажная застройка (частный сектор).</w:t>
      </w:r>
    </w:p>
    <w:p w:rsidR="00885804" w:rsidRPr="0090654C" w:rsidRDefault="00885804" w:rsidP="007702EC">
      <w:pPr>
        <w:pStyle w:val="a4"/>
        <w:ind w:firstLine="0"/>
      </w:pPr>
      <w:r w:rsidRPr="0090654C">
        <w:t xml:space="preserve">Краткая климатическая характеристика </w:t>
      </w:r>
      <w:r w:rsidR="009D6013">
        <w:t>муниципального образования «Карапсельский сельсовет»</w:t>
      </w:r>
      <w:r w:rsidRPr="0090654C">
        <w:t>:</w:t>
      </w:r>
    </w:p>
    <w:p w:rsidR="009C7314" w:rsidRDefault="009C7314" w:rsidP="009C7314">
      <w:pPr>
        <w:pStyle w:val="a4"/>
      </w:pPr>
      <w:r>
        <w:t>Для характеристики климата использованы данные СНиП 23-01-99* «Строительная к</w:t>
      </w:r>
      <w:r w:rsidR="00502572">
        <w:t>лиматология» для г. Канск.</w:t>
      </w:r>
      <w:r>
        <w:t xml:space="preserve"> По строительно-климатическому районированию </w:t>
      </w:r>
      <w:r w:rsidR="009D6013">
        <w:t>Карапсельский сельсовет</w:t>
      </w:r>
      <w:r>
        <w:t xml:space="preserve"> относится к подрайону IВ.</w:t>
      </w:r>
    </w:p>
    <w:p w:rsidR="009C7314" w:rsidRDefault="009C7314" w:rsidP="009C7314">
      <w:pPr>
        <w:pStyle w:val="a4"/>
      </w:pPr>
      <w:r>
        <w:t>Данные СНиП 23-01-99* «Строительная климатология»</w:t>
      </w:r>
    </w:p>
    <w:p w:rsidR="009C7314" w:rsidRPr="00400BD7" w:rsidRDefault="009C7314" w:rsidP="003B6CC4">
      <w:pPr>
        <w:ind w:firstLine="720"/>
        <w:jc w:val="right"/>
        <w:outlineLvl w:val="0"/>
        <w:rPr>
          <w:b/>
          <w:i/>
          <w:sz w:val="28"/>
          <w:szCs w:val="28"/>
        </w:rPr>
      </w:pPr>
      <w:r w:rsidRPr="00400BD7">
        <w:rPr>
          <w:b/>
          <w:i/>
          <w:sz w:val="28"/>
          <w:szCs w:val="28"/>
        </w:rPr>
        <w:t>Таблица 2.5.1</w:t>
      </w:r>
    </w:p>
    <w:tbl>
      <w:tblPr>
        <w:tblW w:w="9619" w:type="dxa"/>
        <w:tblInd w:w="324" w:type="dxa"/>
        <w:tblLayout w:type="fixed"/>
        <w:tblCellMar>
          <w:left w:w="40" w:type="dxa"/>
          <w:right w:w="40" w:type="dxa"/>
        </w:tblCellMar>
        <w:tblLook w:val="04A0"/>
      </w:tblPr>
      <w:tblGrid>
        <w:gridCol w:w="3685"/>
        <w:gridCol w:w="1517"/>
        <w:gridCol w:w="1378"/>
        <w:gridCol w:w="1517"/>
        <w:gridCol w:w="1522"/>
      </w:tblGrid>
      <w:tr w:rsidR="009C7314" w:rsidTr="00117FDF">
        <w:trPr>
          <w:trHeight w:val="250"/>
        </w:trPr>
        <w:tc>
          <w:tcPr>
            <w:tcW w:w="3685" w:type="dxa"/>
            <w:vMerge w:val="restart"/>
            <w:tcBorders>
              <w:top w:val="single" w:sz="6" w:space="0" w:color="auto"/>
              <w:left w:val="single" w:sz="6" w:space="0" w:color="auto"/>
              <w:bottom w:val="single" w:sz="6" w:space="0" w:color="auto"/>
              <w:right w:val="single" w:sz="6" w:space="0" w:color="auto"/>
            </w:tcBorders>
            <w:hideMark/>
          </w:tcPr>
          <w:p w:rsidR="009C7314" w:rsidRDefault="009C7314" w:rsidP="00117FDF">
            <w:pPr>
              <w:rPr>
                <w:sz w:val="28"/>
                <w:szCs w:val="28"/>
              </w:rPr>
            </w:pPr>
            <w:r>
              <w:rPr>
                <w:sz w:val="28"/>
                <w:szCs w:val="28"/>
              </w:rPr>
              <w:t>Температура воздуха наиболее холодной пятидневки, °С, обеспе</w:t>
            </w:r>
            <w:r>
              <w:rPr>
                <w:sz w:val="28"/>
                <w:szCs w:val="28"/>
              </w:rPr>
              <w:softHyphen/>
              <w:t>ченностью 0,92</w:t>
            </w:r>
          </w:p>
        </w:tc>
        <w:tc>
          <w:tcPr>
            <w:tcW w:w="2895" w:type="dxa"/>
            <w:gridSpan w:val="2"/>
            <w:tcBorders>
              <w:top w:val="single" w:sz="6" w:space="0" w:color="auto"/>
              <w:left w:val="single" w:sz="6" w:space="0" w:color="auto"/>
              <w:bottom w:val="single" w:sz="6" w:space="0" w:color="auto"/>
              <w:right w:val="single" w:sz="6" w:space="0" w:color="auto"/>
            </w:tcBorders>
            <w:hideMark/>
          </w:tcPr>
          <w:p w:rsidR="009C7314" w:rsidRDefault="009C7314" w:rsidP="00117FDF">
            <w:pPr>
              <w:jc w:val="center"/>
              <w:rPr>
                <w:sz w:val="28"/>
                <w:szCs w:val="28"/>
              </w:rPr>
            </w:pPr>
            <w:r>
              <w:rPr>
                <w:sz w:val="28"/>
                <w:szCs w:val="28"/>
              </w:rPr>
              <w:t>&lt; 8 °С</w:t>
            </w:r>
          </w:p>
        </w:tc>
        <w:tc>
          <w:tcPr>
            <w:tcW w:w="3039" w:type="dxa"/>
            <w:gridSpan w:val="2"/>
            <w:tcBorders>
              <w:top w:val="single" w:sz="6" w:space="0" w:color="auto"/>
              <w:left w:val="single" w:sz="6" w:space="0" w:color="auto"/>
              <w:bottom w:val="single" w:sz="6" w:space="0" w:color="auto"/>
              <w:right w:val="single" w:sz="6" w:space="0" w:color="auto"/>
            </w:tcBorders>
            <w:hideMark/>
          </w:tcPr>
          <w:p w:rsidR="009C7314" w:rsidRDefault="009C7314" w:rsidP="00117FDF">
            <w:pPr>
              <w:jc w:val="center"/>
              <w:rPr>
                <w:sz w:val="28"/>
                <w:szCs w:val="28"/>
              </w:rPr>
            </w:pPr>
            <w:r>
              <w:rPr>
                <w:sz w:val="28"/>
                <w:szCs w:val="28"/>
              </w:rPr>
              <w:t>&lt; 10 °С</w:t>
            </w:r>
          </w:p>
        </w:tc>
      </w:tr>
      <w:tr w:rsidR="009C7314" w:rsidTr="00117FDF">
        <w:trPr>
          <w:trHeight w:val="466"/>
        </w:trPr>
        <w:tc>
          <w:tcPr>
            <w:tcW w:w="3685" w:type="dxa"/>
            <w:vMerge/>
            <w:tcBorders>
              <w:top w:val="single" w:sz="6" w:space="0" w:color="auto"/>
              <w:left w:val="single" w:sz="6" w:space="0" w:color="auto"/>
              <w:bottom w:val="single" w:sz="6" w:space="0" w:color="auto"/>
              <w:right w:val="single" w:sz="6" w:space="0" w:color="auto"/>
            </w:tcBorders>
            <w:vAlign w:val="center"/>
            <w:hideMark/>
          </w:tcPr>
          <w:p w:rsidR="009C7314" w:rsidRDefault="009C7314" w:rsidP="00117FDF">
            <w:pPr>
              <w:rPr>
                <w:sz w:val="28"/>
                <w:szCs w:val="28"/>
              </w:rPr>
            </w:pPr>
          </w:p>
        </w:tc>
        <w:tc>
          <w:tcPr>
            <w:tcW w:w="1517" w:type="dxa"/>
            <w:tcBorders>
              <w:top w:val="single" w:sz="6" w:space="0" w:color="auto"/>
              <w:left w:val="single" w:sz="6" w:space="0" w:color="auto"/>
              <w:bottom w:val="single" w:sz="6" w:space="0" w:color="auto"/>
              <w:right w:val="single" w:sz="6" w:space="0" w:color="auto"/>
            </w:tcBorders>
          </w:tcPr>
          <w:p w:rsidR="009C7314" w:rsidRDefault="009C7314" w:rsidP="00117FDF">
            <w:pPr>
              <w:rPr>
                <w:sz w:val="28"/>
                <w:szCs w:val="28"/>
              </w:rPr>
            </w:pPr>
          </w:p>
          <w:p w:rsidR="009C7314" w:rsidRDefault="009C7314" w:rsidP="00117FDF">
            <w:pPr>
              <w:rPr>
                <w:sz w:val="28"/>
                <w:szCs w:val="28"/>
              </w:rPr>
            </w:pPr>
            <w:r>
              <w:rPr>
                <w:sz w:val="28"/>
                <w:szCs w:val="28"/>
              </w:rPr>
              <w:t>Продолжи</w:t>
            </w:r>
            <w:r>
              <w:rPr>
                <w:sz w:val="28"/>
                <w:szCs w:val="28"/>
              </w:rPr>
              <w:softHyphen/>
              <w:t>тельность, сут.</w:t>
            </w:r>
          </w:p>
        </w:tc>
        <w:tc>
          <w:tcPr>
            <w:tcW w:w="1378" w:type="dxa"/>
            <w:tcBorders>
              <w:top w:val="single" w:sz="6" w:space="0" w:color="auto"/>
              <w:left w:val="single" w:sz="6" w:space="0" w:color="auto"/>
              <w:bottom w:val="single" w:sz="6" w:space="0" w:color="auto"/>
              <w:right w:val="single" w:sz="6" w:space="0" w:color="auto"/>
            </w:tcBorders>
            <w:hideMark/>
          </w:tcPr>
          <w:p w:rsidR="009C7314" w:rsidRDefault="009C7314" w:rsidP="00117FDF">
            <w:pPr>
              <w:rPr>
                <w:sz w:val="28"/>
                <w:szCs w:val="28"/>
              </w:rPr>
            </w:pPr>
            <w:r>
              <w:rPr>
                <w:sz w:val="28"/>
                <w:szCs w:val="28"/>
              </w:rPr>
              <w:t>средняя тем</w:t>
            </w:r>
            <w:r>
              <w:rPr>
                <w:sz w:val="28"/>
                <w:szCs w:val="28"/>
              </w:rPr>
              <w:softHyphen/>
              <w:t>пература, °С</w:t>
            </w:r>
          </w:p>
        </w:tc>
        <w:tc>
          <w:tcPr>
            <w:tcW w:w="1517" w:type="dxa"/>
            <w:tcBorders>
              <w:top w:val="single" w:sz="6" w:space="0" w:color="auto"/>
              <w:left w:val="single" w:sz="6" w:space="0" w:color="auto"/>
              <w:bottom w:val="single" w:sz="6" w:space="0" w:color="auto"/>
              <w:right w:val="single" w:sz="6" w:space="0" w:color="auto"/>
            </w:tcBorders>
            <w:hideMark/>
          </w:tcPr>
          <w:p w:rsidR="009C7314" w:rsidRDefault="009C7314" w:rsidP="00117FDF">
            <w:pPr>
              <w:rPr>
                <w:sz w:val="28"/>
                <w:szCs w:val="28"/>
              </w:rPr>
            </w:pPr>
            <w:r>
              <w:rPr>
                <w:sz w:val="28"/>
                <w:szCs w:val="28"/>
              </w:rPr>
              <w:t>Продолжи</w:t>
            </w:r>
            <w:r>
              <w:rPr>
                <w:sz w:val="28"/>
                <w:szCs w:val="28"/>
              </w:rPr>
              <w:softHyphen/>
              <w:t>тельность, сут.</w:t>
            </w:r>
          </w:p>
        </w:tc>
        <w:tc>
          <w:tcPr>
            <w:tcW w:w="1522" w:type="dxa"/>
            <w:tcBorders>
              <w:top w:val="single" w:sz="6" w:space="0" w:color="auto"/>
              <w:left w:val="single" w:sz="6" w:space="0" w:color="auto"/>
              <w:bottom w:val="single" w:sz="6" w:space="0" w:color="auto"/>
              <w:right w:val="single" w:sz="6" w:space="0" w:color="auto"/>
            </w:tcBorders>
            <w:hideMark/>
          </w:tcPr>
          <w:p w:rsidR="009C7314" w:rsidRDefault="009C7314" w:rsidP="00117FDF">
            <w:pPr>
              <w:rPr>
                <w:sz w:val="28"/>
                <w:szCs w:val="28"/>
              </w:rPr>
            </w:pPr>
            <w:r>
              <w:rPr>
                <w:sz w:val="28"/>
                <w:szCs w:val="28"/>
              </w:rPr>
              <w:t>средняя тем</w:t>
            </w:r>
            <w:r>
              <w:rPr>
                <w:sz w:val="28"/>
                <w:szCs w:val="28"/>
              </w:rPr>
              <w:softHyphen/>
              <w:t>пература, °С</w:t>
            </w:r>
          </w:p>
        </w:tc>
      </w:tr>
      <w:tr w:rsidR="009C7314" w:rsidTr="00117FDF">
        <w:trPr>
          <w:trHeight w:val="250"/>
        </w:trPr>
        <w:tc>
          <w:tcPr>
            <w:tcW w:w="3685" w:type="dxa"/>
            <w:tcBorders>
              <w:top w:val="single" w:sz="6" w:space="0" w:color="auto"/>
              <w:left w:val="single" w:sz="6" w:space="0" w:color="auto"/>
              <w:bottom w:val="single" w:sz="6" w:space="0" w:color="auto"/>
              <w:right w:val="single" w:sz="6" w:space="0" w:color="auto"/>
            </w:tcBorders>
            <w:hideMark/>
          </w:tcPr>
          <w:p w:rsidR="009C7314" w:rsidRPr="00AF5253" w:rsidRDefault="009C7314" w:rsidP="00117FDF">
            <w:pPr>
              <w:ind w:firstLine="720"/>
              <w:jc w:val="both"/>
              <w:rPr>
                <w:sz w:val="28"/>
                <w:szCs w:val="28"/>
              </w:rPr>
            </w:pPr>
            <w:r w:rsidRPr="00AF5253">
              <w:rPr>
                <w:sz w:val="28"/>
                <w:szCs w:val="28"/>
              </w:rPr>
              <w:t>-42</w:t>
            </w:r>
          </w:p>
        </w:tc>
        <w:tc>
          <w:tcPr>
            <w:tcW w:w="1517" w:type="dxa"/>
            <w:tcBorders>
              <w:top w:val="single" w:sz="6" w:space="0" w:color="auto"/>
              <w:left w:val="single" w:sz="6" w:space="0" w:color="auto"/>
              <w:bottom w:val="single" w:sz="6" w:space="0" w:color="auto"/>
              <w:right w:val="single" w:sz="6" w:space="0" w:color="auto"/>
            </w:tcBorders>
            <w:vAlign w:val="center"/>
            <w:hideMark/>
          </w:tcPr>
          <w:p w:rsidR="009C7314" w:rsidRPr="00AF5253" w:rsidRDefault="009C7314" w:rsidP="00117FDF">
            <w:pPr>
              <w:jc w:val="center"/>
              <w:rPr>
                <w:sz w:val="28"/>
                <w:szCs w:val="28"/>
              </w:rPr>
            </w:pPr>
            <w:r w:rsidRPr="00AF5253">
              <w:rPr>
                <w:sz w:val="28"/>
                <w:szCs w:val="28"/>
              </w:rPr>
              <w:t>237</w:t>
            </w:r>
          </w:p>
        </w:tc>
        <w:tc>
          <w:tcPr>
            <w:tcW w:w="1378" w:type="dxa"/>
            <w:tcBorders>
              <w:top w:val="single" w:sz="6" w:space="0" w:color="auto"/>
              <w:left w:val="single" w:sz="6" w:space="0" w:color="auto"/>
              <w:bottom w:val="single" w:sz="6" w:space="0" w:color="auto"/>
              <w:right w:val="single" w:sz="6" w:space="0" w:color="auto"/>
            </w:tcBorders>
            <w:vAlign w:val="center"/>
            <w:hideMark/>
          </w:tcPr>
          <w:p w:rsidR="009C7314" w:rsidRPr="00AF5253" w:rsidRDefault="009C7314" w:rsidP="00117FDF">
            <w:pPr>
              <w:jc w:val="center"/>
              <w:rPr>
                <w:sz w:val="28"/>
                <w:szCs w:val="28"/>
              </w:rPr>
            </w:pPr>
            <w:r w:rsidRPr="00AF5253">
              <w:rPr>
                <w:sz w:val="28"/>
                <w:szCs w:val="28"/>
              </w:rPr>
              <w:t>-8,8</w:t>
            </w:r>
          </w:p>
        </w:tc>
        <w:tc>
          <w:tcPr>
            <w:tcW w:w="1517" w:type="dxa"/>
            <w:tcBorders>
              <w:top w:val="single" w:sz="6" w:space="0" w:color="auto"/>
              <w:left w:val="single" w:sz="6" w:space="0" w:color="auto"/>
              <w:bottom w:val="single" w:sz="6" w:space="0" w:color="auto"/>
              <w:right w:val="single" w:sz="6" w:space="0" w:color="auto"/>
            </w:tcBorders>
            <w:vAlign w:val="center"/>
            <w:hideMark/>
          </w:tcPr>
          <w:p w:rsidR="009C7314" w:rsidRPr="00AF5253" w:rsidRDefault="009C7314" w:rsidP="00117FDF">
            <w:pPr>
              <w:jc w:val="center"/>
              <w:rPr>
                <w:sz w:val="28"/>
                <w:szCs w:val="28"/>
              </w:rPr>
            </w:pPr>
            <w:r w:rsidRPr="00AF5253">
              <w:rPr>
                <w:sz w:val="28"/>
                <w:szCs w:val="28"/>
              </w:rPr>
              <w:t>254</w:t>
            </w:r>
          </w:p>
        </w:tc>
        <w:tc>
          <w:tcPr>
            <w:tcW w:w="1522" w:type="dxa"/>
            <w:tcBorders>
              <w:top w:val="single" w:sz="6" w:space="0" w:color="auto"/>
              <w:left w:val="single" w:sz="6" w:space="0" w:color="auto"/>
              <w:bottom w:val="single" w:sz="6" w:space="0" w:color="auto"/>
              <w:right w:val="single" w:sz="6" w:space="0" w:color="auto"/>
            </w:tcBorders>
            <w:vAlign w:val="center"/>
            <w:hideMark/>
          </w:tcPr>
          <w:p w:rsidR="009C7314" w:rsidRPr="00AF5253" w:rsidRDefault="009C7314" w:rsidP="00117FDF">
            <w:pPr>
              <w:jc w:val="center"/>
              <w:rPr>
                <w:sz w:val="28"/>
                <w:szCs w:val="28"/>
              </w:rPr>
            </w:pPr>
            <w:r w:rsidRPr="00AF5253">
              <w:rPr>
                <w:sz w:val="28"/>
                <w:szCs w:val="28"/>
              </w:rPr>
              <w:t>-7,7</w:t>
            </w:r>
          </w:p>
        </w:tc>
      </w:tr>
    </w:tbl>
    <w:p w:rsidR="007363A6" w:rsidRDefault="007363A6" w:rsidP="007363A6">
      <w:pPr>
        <w:pStyle w:val="a4"/>
        <w:ind w:left="1069" w:firstLine="0"/>
      </w:pPr>
    </w:p>
    <w:p w:rsidR="00F32366" w:rsidRPr="007363A6" w:rsidRDefault="007363A6" w:rsidP="003B6CC4">
      <w:pPr>
        <w:pStyle w:val="a4"/>
        <w:ind w:left="1069" w:firstLine="0"/>
        <w:jc w:val="center"/>
        <w:outlineLvl w:val="0"/>
        <w:rPr>
          <w:b/>
        </w:rPr>
      </w:pPr>
      <w:r w:rsidRPr="007363A6">
        <w:rPr>
          <w:b/>
        </w:rPr>
        <w:lastRenderedPageBreak/>
        <w:t xml:space="preserve">1. </w:t>
      </w:r>
      <w:r w:rsidR="0073475A" w:rsidRPr="007363A6">
        <w:rPr>
          <w:b/>
        </w:rPr>
        <w:t xml:space="preserve">Характеристика системы теплоснабжения </w:t>
      </w:r>
      <w:r w:rsidR="00502572" w:rsidRPr="007363A6">
        <w:rPr>
          <w:b/>
        </w:rPr>
        <w:t>Карапсельского</w:t>
      </w:r>
      <w:r w:rsidR="00F32366" w:rsidRPr="007363A6">
        <w:rPr>
          <w:b/>
        </w:rPr>
        <w:t xml:space="preserve"> сельсовета</w:t>
      </w:r>
    </w:p>
    <w:p w:rsidR="00127481" w:rsidRPr="007363A6" w:rsidRDefault="00127481" w:rsidP="007363A6">
      <w:pPr>
        <w:pStyle w:val="a4"/>
        <w:jc w:val="center"/>
        <w:rPr>
          <w:b/>
        </w:rPr>
      </w:pPr>
    </w:p>
    <w:p w:rsidR="00885804" w:rsidRPr="0090654C" w:rsidRDefault="00D35D00" w:rsidP="00C15DF5">
      <w:pPr>
        <w:pStyle w:val="a4"/>
      </w:pPr>
      <w:r w:rsidRPr="0090654C">
        <w:t xml:space="preserve">В настоящее время теплоснабжение </w:t>
      </w:r>
      <w:r w:rsidR="00C23379">
        <w:t>сельских поселений, входящих в состав Карапсельского</w:t>
      </w:r>
      <w:r w:rsidR="00F32366" w:rsidRPr="0090654C">
        <w:t xml:space="preserve"> сельсовета</w:t>
      </w:r>
      <w:r w:rsidR="00AC7ED5">
        <w:t xml:space="preserve"> </w:t>
      </w:r>
      <w:r w:rsidR="00885804" w:rsidRPr="0090654C">
        <w:t>осуществля</w:t>
      </w:r>
      <w:r w:rsidR="009330F4">
        <w:t>ю</w:t>
      </w:r>
      <w:r w:rsidR="00885804" w:rsidRPr="0090654C">
        <w:t>т</w:t>
      </w:r>
      <w:r w:rsidR="009330F4">
        <w:t xml:space="preserve"> совместно:</w:t>
      </w:r>
      <w:r w:rsidR="00AC7ED5">
        <w:t xml:space="preserve"> </w:t>
      </w:r>
      <w:r w:rsidR="00885804" w:rsidRPr="0090654C">
        <w:t>Общество с ограниченной ответственностью «</w:t>
      </w:r>
      <w:r w:rsidR="00753FA5" w:rsidRPr="0090654C">
        <w:rPr>
          <w:shd w:val="clear" w:color="auto" w:fill="FFFFFF"/>
        </w:rPr>
        <w:t>Красноярская региональная энергетическая компания</w:t>
      </w:r>
      <w:r w:rsidR="00885804" w:rsidRPr="0090654C">
        <w:t>» (далее ООО «</w:t>
      </w:r>
      <w:r w:rsidR="00753FA5" w:rsidRPr="0090654C">
        <w:t>КРЭК</w:t>
      </w:r>
      <w:r w:rsidR="009330F4">
        <w:t>») и Муниципальное унитарное предприятие «Многоотраслевое производственное объединение Восток» (далее МУП «МПО Восток».</w:t>
      </w:r>
      <w:r w:rsidR="00AC7ED5">
        <w:t xml:space="preserve"> </w:t>
      </w:r>
      <w:r w:rsidR="009330F4">
        <w:t xml:space="preserve">Данные энергоснабжающие предприятия </w:t>
      </w:r>
      <w:r w:rsidR="00885804" w:rsidRPr="0090654C">
        <w:t>вырабатыва</w:t>
      </w:r>
      <w:r w:rsidR="009330F4">
        <w:t>ю</w:t>
      </w:r>
      <w:r w:rsidR="00885804" w:rsidRPr="0090654C">
        <w:t xml:space="preserve">т и </w:t>
      </w:r>
      <w:r w:rsidRPr="0090654C">
        <w:t>отпуска</w:t>
      </w:r>
      <w:r w:rsidR="009330F4">
        <w:t>ю</w:t>
      </w:r>
      <w:r w:rsidRPr="0090654C">
        <w:t xml:space="preserve">т тепловую энергию в виде </w:t>
      </w:r>
      <w:r w:rsidR="00885804" w:rsidRPr="0090654C">
        <w:t>горячей</w:t>
      </w:r>
      <w:r w:rsidRPr="0090654C">
        <w:t xml:space="preserve"> воды потребителям </w:t>
      </w:r>
      <w:r w:rsidR="009330F4">
        <w:t>сельских поселений</w:t>
      </w:r>
      <w:r w:rsidRPr="0090654C">
        <w:t xml:space="preserve"> на нужды отопления жилых, административных, </w:t>
      </w:r>
      <w:r w:rsidR="00885804" w:rsidRPr="0090654C">
        <w:t xml:space="preserve">социально-культурных </w:t>
      </w:r>
      <w:r w:rsidRPr="0090654C">
        <w:t>зданий, а также некоторых промышленных предприятий.</w:t>
      </w:r>
    </w:p>
    <w:p w:rsidR="00D35D00" w:rsidRPr="0090654C" w:rsidRDefault="00D35D00" w:rsidP="00C15DF5">
      <w:pPr>
        <w:pStyle w:val="a4"/>
      </w:pPr>
      <w:r w:rsidRPr="0090654C">
        <w:t>Отпуск тепла</w:t>
      </w:r>
      <w:r w:rsidR="00AC626B" w:rsidRPr="0090654C">
        <w:t xml:space="preserve"> потребителям </w:t>
      </w:r>
      <w:r w:rsidRPr="0090654C">
        <w:t xml:space="preserve">производится от </w:t>
      </w:r>
      <w:r w:rsidR="009330F4">
        <w:t>2</w:t>
      </w:r>
      <w:r w:rsidRPr="0090654C">
        <w:t xml:space="preserve"> источников тепловой энергии:</w:t>
      </w:r>
    </w:p>
    <w:p w:rsidR="00D35D00" w:rsidRPr="0090654C" w:rsidRDefault="009330F4" w:rsidP="00C15DF5">
      <w:pPr>
        <w:pStyle w:val="a4"/>
      </w:pPr>
      <w:r>
        <w:t>с</w:t>
      </w:r>
      <w:r w:rsidR="00F32366" w:rsidRPr="0090654C">
        <w:t xml:space="preserve">. </w:t>
      </w:r>
      <w:r>
        <w:t>Карапсель</w:t>
      </w:r>
      <w:r w:rsidR="00F32366" w:rsidRPr="0090654C">
        <w:t xml:space="preserve">, </w:t>
      </w:r>
      <w:r w:rsidR="00D35D00" w:rsidRPr="0090654C">
        <w:t xml:space="preserve">Котельная </w:t>
      </w:r>
      <w:r w:rsidR="00AC626B" w:rsidRPr="0090654C">
        <w:t>№</w:t>
      </w:r>
      <w:r>
        <w:t>11</w:t>
      </w:r>
      <w:r w:rsidR="00FA7F80">
        <w:t>, ул. Трактовая, 72А</w:t>
      </w:r>
      <w:r w:rsidR="00AC7ED5">
        <w:t xml:space="preserve"> </w:t>
      </w:r>
      <w:r w:rsidR="00D35D00" w:rsidRPr="0090654C">
        <w:t>(температурный график – 95/70</w:t>
      </w:r>
      <w:r w:rsidR="00D35D00" w:rsidRPr="0090654C">
        <w:rPr>
          <w:vertAlign w:val="superscript"/>
        </w:rPr>
        <w:t>о</w:t>
      </w:r>
      <w:r w:rsidR="00D35D00" w:rsidRPr="0090654C">
        <w:t>С,</w:t>
      </w:r>
      <w:r w:rsidR="00AC7ED5">
        <w:t xml:space="preserve"> </w:t>
      </w:r>
      <w:r w:rsidR="00D35D00" w:rsidRPr="0090654C">
        <w:t xml:space="preserve">система теплоснабжения – двухтрубная, </w:t>
      </w:r>
      <w:r w:rsidR="00FA7F80">
        <w:t>открытая</w:t>
      </w:r>
      <w:r w:rsidR="00D35D00" w:rsidRPr="0090654C">
        <w:t>, подпитка – от централизованного водопровода</w:t>
      </w:r>
      <w:r w:rsidR="00AC626B" w:rsidRPr="0090654C">
        <w:t>.</w:t>
      </w:r>
      <w:r w:rsidR="00D35D00" w:rsidRPr="0090654C">
        <w:t>);</w:t>
      </w:r>
    </w:p>
    <w:p w:rsidR="00F32366" w:rsidRPr="0090654C" w:rsidRDefault="00FA7F80" w:rsidP="00F32366">
      <w:pPr>
        <w:pStyle w:val="a4"/>
      </w:pPr>
      <w:r>
        <w:t>д</w:t>
      </w:r>
      <w:r w:rsidR="00F32366" w:rsidRPr="0090654C">
        <w:t xml:space="preserve">. </w:t>
      </w:r>
      <w:r>
        <w:t>Красный Хлебороб</w:t>
      </w:r>
      <w:r w:rsidR="00F32366" w:rsidRPr="0090654C">
        <w:t>, Котельная №</w:t>
      </w:r>
      <w:r w:rsidR="00AC7ED5">
        <w:t>1</w:t>
      </w:r>
      <w:r>
        <w:t>, ул. Садовая, 1А</w:t>
      </w:r>
      <w:r w:rsidR="00F32366" w:rsidRPr="0090654C">
        <w:t xml:space="preserve"> (температурный график – 95/70</w:t>
      </w:r>
      <w:r w:rsidR="00F32366" w:rsidRPr="0090654C">
        <w:rPr>
          <w:vertAlign w:val="superscript"/>
        </w:rPr>
        <w:t>о</w:t>
      </w:r>
      <w:r w:rsidR="00F32366" w:rsidRPr="0090654C">
        <w:t xml:space="preserve">С, система теплоснабжения – двухтрубная, </w:t>
      </w:r>
      <w:r>
        <w:t>открытая</w:t>
      </w:r>
      <w:r w:rsidR="00F32366" w:rsidRPr="0090654C">
        <w:t>, подпитка – от централизованного водопровода);</w:t>
      </w:r>
    </w:p>
    <w:p w:rsidR="00F32366" w:rsidRPr="0090654C" w:rsidRDefault="00F32366" w:rsidP="00C15DF5">
      <w:pPr>
        <w:pStyle w:val="a4"/>
      </w:pPr>
    </w:p>
    <w:p w:rsidR="00D35D00" w:rsidRPr="0090654C" w:rsidRDefault="00D35D00" w:rsidP="00C15DF5">
      <w:pPr>
        <w:pStyle w:val="a4"/>
      </w:pPr>
      <w:r w:rsidRPr="0090654C">
        <w:t>Магистральные трубопроводы сетевой воды от указанных источников теплоты не оснащены приборами учета тепловой энергии и теплоносителя.</w:t>
      </w:r>
    </w:p>
    <w:p w:rsidR="00676A9A" w:rsidRDefault="00676A9A" w:rsidP="00676A9A">
      <w:pPr>
        <w:pStyle w:val="a4"/>
      </w:pPr>
      <w:r w:rsidRPr="0090654C">
        <w:t>Принципиальная схема источник</w:t>
      </w:r>
      <w:r w:rsidR="0012129A">
        <w:t>а</w:t>
      </w:r>
      <w:r w:rsidRPr="0090654C">
        <w:t xml:space="preserve"> тепловой энергии</w:t>
      </w:r>
      <w:r w:rsidR="0017019F">
        <w:t>и</w:t>
      </w:r>
      <w:r w:rsidR="0012129A">
        <w:t xml:space="preserve"> (котельной №11),</w:t>
      </w:r>
      <w:r w:rsidR="0017019F">
        <w:t xml:space="preserve"> схемы тепловых сетей от теплоисточников </w:t>
      </w:r>
      <w:r w:rsidR="00D6799A" w:rsidRPr="0090654C">
        <w:t>в</w:t>
      </w:r>
      <w:r w:rsidR="00AC7ED5">
        <w:t xml:space="preserve"> </w:t>
      </w:r>
      <w:r w:rsidR="0017019F">
        <w:t>сельских поселениях</w:t>
      </w:r>
      <w:r w:rsidRPr="0090654C">
        <w:t xml:space="preserve"> представлен</w:t>
      </w:r>
      <w:r w:rsidR="0012129A">
        <w:t>ы</w:t>
      </w:r>
      <w:r w:rsidR="00AC7ED5">
        <w:t xml:space="preserve"> </w:t>
      </w:r>
      <w:r w:rsidRPr="00B556EF">
        <w:t xml:space="preserve">на </w:t>
      </w:r>
      <w:r w:rsidR="00B556EF">
        <w:t>схемах:</w:t>
      </w:r>
    </w:p>
    <w:p w:rsidR="0017019F" w:rsidRDefault="0017019F" w:rsidP="00260A6F"/>
    <w:p w:rsidR="00184566" w:rsidRDefault="00184566" w:rsidP="00260A6F"/>
    <w:p w:rsidR="00184566" w:rsidRDefault="00184566" w:rsidP="00260A6F"/>
    <w:p w:rsidR="00184566" w:rsidRDefault="00184566" w:rsidP="00260A6F"/>
    <w:p w:rsidR="00184566" w:rsidRDefault="00184566" w:rsidP="00260A6F"/>
    <w:p w:rsidR="00184566" w:rsidRDefault="00184566" w:rsidP="00260A6F"/>
    <w:p w:rsidR="00184566" w:rsidRDefault="00184566" w:rsidP="00260A6F"/>
    <w:p w:rsidR="00184566" w:rsidRDefault="00184566" w:rsidP="00260A6F"/>
    <w:p w:rsidR="00184566" w:rsidRDefault="00184566" w:rsidP="00260A6F"/>
    <w:p w:rsidR="00184566" w:rsidRDefault="00184566" w:rsidP="00260A6F"/>
    <w:p w:rsidR="00184566" w:rsidRDefault="00184566" w:rsidP="00260A6F"/>
    <w:p w:rsidR="00184566" w:rsidRDefault="00184566" w:rsidP="00260A6F"/>
    <w:p w:rsidR="00184566" w:rsidRDefault="00184566" w:rsidP="00260A6F"/>
    <w:p w:rsidR="00184566" w:rsidRDefault="00184566" w:rsidP="00260A6F"/>
    <w:p w:rsidR="00184566" w:rsidRDefault="00184566" w:rsidP="00260A6F"/>
    <w:p w:rsidR="00184566" w:rsidRDefault="00184566" w:rsidP="00260A6F"/>
    <w:p w:rsidR="00184566" w:rsidRDefault="00184566" w:rsidP="00260A6F"/>
    <w:p w:rsidR="00184566" w:rsidRDefault="00184566" w:rsidP="00260A6F">
      <w:pPr>
        <w:sectPr w:rsidR="00184566" w:rsidSect="002D12F9">
          <w:footerReference w:type="default" r:id="rId11"/>
          <w:pgSz w:w="11906" w:h="16838"/>
          <w:pgMar w:top="851" w:right="851" w:bottom="851" w:left="1134" w:header="709" w:footer="709" w:gutter="0"/>
          <w:cols w:space="708"/>
          <w:docGrid w:linePitch="360"/>
        </w:sectPr>
      </w:pPr>
    </w:p>
    <w:p w:rsidR="0017019F" w:rsidRDefault="0017019F" w:rsidP="00B556EF">
      <w:r>
        <w:lastRenderedPageBreak/>
        <w:t>Схема котельной с. Карапсель.</w:t>
      </w:r>
    </w:p>
    <w:p w:rsidR="0017019F" w:rsidRDefault="0017019F" w:rsidP="00260A6F"/>
    <w:p w:rsidR="00184566" w:rsidRDefault="00184566" w:rsidP="00260A6F">
      <w:r>
        <w:rPr>
          <w:noProof/>
        </w:rPr>
        <w:drawing>
          <wp:inline distT="0" distB="0" distL="0" distR="0">
            <wp:extent cx="8978646" cy="5596128"/>
            <wp:effectExtent l="19050" t="0" r="0" b="0"/>
            <wp:docPr id="1" name="Рисунок 1" descr="IMG_2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891"/>
                    <pic:cNvPicPr>
                      <a:picLocks noChangeAspect="1" noChangeArrowheads="1"/>
                    </pic:cNvPicPr>
                  </pic:nvPicPr>
                  <pic:blipFill>
                    <a:blip r:embed="rId12" cstate="print"/>
                    <a:srcRect/>
                    <a:stretch>
                      <a:fillRect/>
                    </a:stretch>
                  </pic:blipFill>
                  <pic:spPr bwMode="auto">
                    <a:xfrm>
                      <a:off x="0" y="0"/>
                      <a:ext cx="8978972" cy="5596331"/>
                    </a:xfrm>
                    <a:prstGeom prst="rect">
                      <a:avLst/>
                    </a:prstGeom>
                    <a:noFill/>
                    <a:ln w="9525">
                      <a:noFill/>
                      <a:miter lim="800000"/>
                      <a:headEnd/>
                      <a:tailEnd/>
                    </a:ln>
                  </pic:spPr>
                </pic:pic>
              </a:graphicData>
            </a:graphic>
          </wp:inline>
        </w:drawing>
      </w:r>
    </w:p>
    <w:p w:rsidR="00184566" w:rsidRDefault="00184566" w:rsidP="003B6CC4">
      <w:pPr>
        <w:jc w:val="center"/>
        <w:outlineLvl w:val="0"/>
      </w:pPr>
      <w:r>
        <w:lastRenderedPageBreak/>
        <w:t>Схема тепловых сетей с. Карапсель</w:t>
      </w:r>
    </w:p>
    <w:p w:rsidR="00184566" w:rsidRDefault="00184566" w:rsidP="00260A6F">
      <w:r w:rsidRPr="00184566">
        <w:object w:dxaOrig="22929" w:dyaOrig="12781">
          <v:shape id="_x0000_i1027" type="#_x0000_t75" style="width:631.7pt;height:462.7pt" o:ole="">
            <v:imagedata r:id="rId13" o:title=""/>
          </v:shape>
          <o:OLEObject Type="Embed" ProgID="Excel.Sheet.8" ShapeID="_x0000_i1027" DrawAspect="Content" ObjectID="_1458647120" r:id="rId14"/>
        </w:object>
      </w:r>
    </w:p>
    <w:p w:rsidR="00184566" w:rsidRDefault="00184566" w:rsidP="003B6CC4">
      <w:pPr>
        <w:jc w:val="center"/>
        <w:outlineLvl w:val="0"/>
      </w:pPr>
      <w:r>
        <w:lastRenderedPageBreak/>
        <w:t>Схема тепловых сетей д. Красный Хлебороб</w:t>
      </w:r>
    </w:p>
    <w:p w:rsidR="00184566" w:rsidRDefault="00184566" w:rsidP="00260A6F"/>
    <w:p w:rsidR="00184566" w:rsidRDefault="00184566" w:rsidP="00260A6F">
      <w:r w:rsidRPr="00184566">
        <w:object w:dxaOrig="14794" w:dyaOrig="7234">
          <v:shape id="_x0000_i1028" type="#_x0000_t75" style="width:639.25pt;height:362.5pt" o:ole="">
            <v:imagedata r:id="rId15" o:title=""/>
          </v:shape>
          <o:OLEObject Type="Embed" ProgID="Excel.Sheet.8" ShapeID="_x0000_i1028" DrawAspect="Content" ObjectID="_1458647121" r:id="rId16"/>
        </w:object>
      </w:r>
    </w:p>
    <w:p w:rsidR="00184566" w:rsidRDefault="00184566" w:rsidP="00260A6F"/>
    <w:p w:rsidR="0017019F" w:rsidRPr="0090654C" w:rsidRDefault="0017019F" w:rsidP="00260A6F">
      <w:pPr>
        <w:sectPr w:rsidR="0017019F" w:rsidRPr="0090654C" w:rsidSect="00184566">
          <w:pgSz w:w="16838" w:h="11906" w:orient="landscape"/>
          <w:pgMar w:top="851" w:right="1134" w:bottom="1418" w:left="1134" w:header="709" w:footer="709" w:gutter="0"/>
          <w:cols w:space="708"/>
          <w:docGrid w:linePitch="360"/>
        </w:sectPr>
      </w:pPr>
    </w:p>
    <w:p w:rsidR="00701E3D" w:rsidRPr="0090654C" w:rsidRDefault="00A87A83" w:rsidP="00C15DF5">
      <w:pPr>
        <w:pStyle w:val="1"/>
      </w:pPr>
      <w:bookmarkStart w:id="5" w:name="_Toc382751157"/>
      <w:r w:rsidRPr="0090654C">
        <w:lastRenderedPageBreak/>
        <w:t>Раздел 1.</w:t>
      </w:r>
      <w:r w:rsidR="00150EC2" w:rsidRPr="0090654C">
        <w:br/>
      </w:r>
      <w:r w:rsidR="007A5ECF" w:rsidRPr="0090654C">
        <w:t>Показатели перспективного спроса на тепловую энергию (мощность) и теплоноситель в установленных границах территории поселения, городского округа.</w:t>
      </w:r>
      <w:bookmarkEnd w:id="5"/>
    </w:p>
    <w:p w:rsidR="002951A3" w:rsidRPr="0090654C" w:rsidRDefault="002951A3" w:rsidP="00FF709D">
      <w:pPr>
        <w:jc w:val="center"/>
        <w:rPr>
          <w:b/>
          <w:sz w:val="28"/>
          <w:szCs w:val="28"/>
        </w:rPr>
      </w:pPr>
    </w:p>
    <w:p w:rsidR="00472017" w:rsidRPr="0090654C" w:rsidRDefault="00472017" w:rsidP="003B6CC4">
      <w:pPr>
        <w:pStyle w:val="2"/>
      </w:pPr>
      <w:bookmarkStart w:id="6" w:name="sub_26"/>
      <w:bookmarkStart w:id="7" w:name="_Toc382751158"/>
      <w:r w:rsidRPr="0090654C">
        <w:t xml:space="preserve">1.1. </w:t>
      </w:r>
      <w:r w:rsidR="002F3E09" w:rsidRPr="0090654C">
        <w:t>П</w:t>
      </w:r>
      <w:r w:rsidR="007A5ECF" w:rsidRPr="0090654C">
        <w:t xml:space="preserve">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w:t>
      </w:r>
      <w:r w:rsidR="00464BC1" w:rsidRPr="0090654C">
        <w:t>–</w:t>
      </w:r>
      <w:r w:rsidR="007A5ECF" w:rsidRPr="0090654C">
        <w:t xml:space="preserve"> на каждый год первого 5-летнего периода и на последующие 5-летние периоды (далее </w:t>
      </w:r>
      <w:r w:rsidR="00464BC1" w:rsidRPr="0090654C">
        <w:t>–</w:t>
      </w:r>
      <w:r w:rsidR="007A5ECF" w:rsidRPr="0090654C">
        <w:t xml:space="preserve"> этапы)</w:t>
      </w:r>
      <w:bookmarkEnd w:id="6"/>
      <w:bookmarkEnd w:id="7"/>
    </w:p>
    <w:p w:rsidR="00D6799A" w:rsidRPr="0090654C" w:rsidRDefault="00D6799A" w:rsidP="00472017">
      <w:pPr>
        <w:ind w:firstLine="709"/>
        <w:rPr>
          <w:sz w:val="28"/>
          <w:szCs w:val="28"/>
        </w:rPr>
      </w:pPr>
    </w:p>
    <w:p w:rsidR="007A5ECF" w:rsidRPr="0090654C" w:rsidRDefault="00363662" w:rsidP="003B6CC4">
      <w:pPr>
        <w:ind w:firstLine="709"/>
        <w:outlineLvl w:val="0"/>
        <w:rPr>
          <w:sz w:val="28"/>
          <w:szCs w:val="28"/>
        </w:rPr>
      </w:pPr>
      <w:r w:rsidRPr="0090654C">
        <w:rPr>
          <w:sz w:val="28"/>
          <w:szCs w:val="28"/>
        </w:rPr>
        <w:t>Информация п</w:t>
      </w:r>
      <w:r w:rsidR="00C8633A" w:rsidRPr="0090654C">
        <w:rPr>
          <w:sz w:val="28"/>
          <w:szCs w:val="28"/>
        </w:rPr>
        <w:t>редставлен</w:t>
      </w:r>
      <w:r w:rsidRPr="0090654C">
        <w:rPr>
          <w:sz w:val="28"/>
          <w:szCs w:val="28"/>
        </w:rPr>
        <w:t>а</w:t>
      </w:r>
      <w:r w:rsidR="00C8633A" w:rsidRPr="0090654C">
        <w:rPr>
          <w:sz w:val="28"/>
          <w:szCs w:val="28"/>
        </w:rPr>
        <w:t xml:space="preserve"> в таблиц</w:t>
      </w:r>
      <w:r w:rsidR="00184566">
        <w:rPr>
          <w:sz w:val="28"/>
          <w:szCs w:val="28"/>
        </w:rPr>
        <w:t>е</w:t>
      </w:r>
      <w:r w:rsidR="00C8633A" w:rsidRPr="0090654C">
        <w:rPr>
          <w:sz w:val="28"/>
          <w:szCs w:val="28"/>
        </w:rPr>
        <w:t xml:space="preserve"> 1.1</w:t>
      </w:r>
      <w:r w:rsidRPr="0090654C">
        <w:rPr>
          <w:sz w:val="28"/>
          <w:szCs w:val="28"/>
        </w:rPr>
        <w:t>.1</w:t>
      </w:r>
      <w:r w:rsidR="00D6799A" w:rsidRPr="0090654C">
        <w:rPr>
          <w:sz w:val="28"/>
          <w:szCs w:val="28"/>
        </w:rPr>
        <w:t>.</w:t>
      </w:r>
    </w:p>
    <w:p w:rsidR="00363662" w:rsidRPr="0090654C" w:rsidRDefault="00363662" w:rsidP="00472017">
      <w:pPr>
        <w:ind w:firstLine="709"/>
        <w:rPr>
          <w:sz w:val="28"/>
          <w:szCs w:val="28"/>
        </w:rPr>
      </w:pPr>
    </w:p>
    <w:p w:rsidR="00363662" w:rsidRPr="0090654C" w:rsidRDefault="00363662" w:rsidP="00363662">
      <w:pPr>
        <w:pStyle w:val="a4"/>
      </w:pPr>
      <w:r w:rsidRPr="0090654C">
        <w:t>Таблица 1.1.1.</w:t>
      </w:r>
      <w:r w:rsidR="00AC7ED5">
        <w:t xml:space="preserve"> </w:t>
      </w:r>
      <w:r w:rsidRPr="0090654C">
        <w:t>Площадь строительных фондов по расчетным элементам территориального деления</w:t>
      </w:r>
    </w:p>
    <w:p w:rsidR="00D6799A" w:rsidRPr="0090654C" w:rsidRDefault="00D6799A" w:rsidP="00363662">
      <w:pPr>
        <w:pStyle w:val="a4"/>
      </w:pPr>
    </w:p>
    <w:tbl>
      <w:tblPr>
        <w:tblW w:w="9780" w:type="dxa"/>
        <w:tblInd w:w="108" w:type="dxa"/>
        <w:tblLayout w:type="fixed"/>
        <w:tblLook w:val="04A0"/>
      </w:tblPr>
      <w:tblGrid>
        <w:gridCol w:w="1843"/>
        <w:gridCol w:w="1417"/>
        <w:gridCol w:w="1559"/>
        <w:gridCol w:w="1701"/>
        <w:gridCol w:w="1417"/>
        <w:gridCol w:w="1843"/>
      </w:tblGrid>
      <w:tr w:rsidR="00D6799A" w:rsidRPr="0090654C" w:rsidTr="00D6799A">
        <w:trPr>
          <w:trHeight w:val="403"/>
        </w:trPr>
        <w:tc>
          <w:tcPr>
            <w:tcW w:w="1843" w:type="dxa"/>
            <w:vMerge w:val="restart"/>
            <w:tcBorders>
              <w:top w:val="single" w:sz="8" w:space="0" w:color="auto"/>
              <w:left w:val="single" w:sz="8" w:space="0" w:color="auto"/>
              <w:bottom w:val="single" w:sz="4" w:space="0" w:color="auto"/>
              <w:right w:val="single" w:sz="4" w:space="0" w:color="auto"/>
            </w:tcBorders>
            <w:noWrap/>
            <w:vAlign w:val="center"/>
            <w:hideMark/>
          </w:tcPr>
          <w:p w:rsidR="00D6799A" w:rsidRPr="0090654C" w:rsidRDefault="00D6799A" w:rsidP="00D6799A">
            <w:pPr>
              <w:ind w:left="-140" w:right="-11"/>
              <w:jc w:val="center"/>
              <w:rPr>
                <w:szCs w:val="28"/>
              </w:rPr>
            </w:pPr>
            <w:r w:rsidRPr="0090654C">
              <w:rPr>
                <w:szCs w:val="28"/>
              </w:rPr>
              <w:t xml:space="preserve">№ жил. </w:t>
            </w:r>
          </w:p>
          <w:p w:rsidR="00D6799A" w:rsidRPr="0090654C" w:rsidRDefault="00D6799A" w:rsidP="00D6799A">
            <w:pPr>
              <w:ind w:left="-140" w:right="-11"/>
              <w:jc w:val="center"/>
              <w:rPr>
                <w:szCs w:val="28"/>
              </w:rPr>
            </w:pPr>
            <w:r w:rsidRPr="0090654C">
              <w:rPr>
                <w:szCs w:val="28"/>
              </w:rPr>
              <w:t>образ.</w:t>
            </w:r>
          </w:p>
        </w:tc>
        <w:tc>
          <w:tcPr>
            <w:tcW w:w="1417" w:type="dxa"/>
            <w:vMerge w:val="restart"/>
            <w:tcBorders>
              <w:top w:val="single" w:sz="8" w:space="0" w:color="auto"/>
              <w:left w:val="single" w:sz="4" w:space="0" w:color="auto"/>
              <w:bottom w:val="single" w:sz="4" w:space="0" w:color="auto"/>
              <w:right w:val="single" w:sz="8" w:space="0" w:color="auto"/>
            </w:tcBorders>
            <w:vAlign w:val="center"/>
            <w:hideMark/>
          </w:tcPr>
          <w:p w:rsidR="00D6799A" w:rsidRPr="0090654C" w:rsidRDefault="00D6799A" w:rsidP="00D6799A">
            <w:pPr>
              <w:ind w:left="-140" w:right="-67"/>
              <w:jc w:val="center"/>
              <w:rPr>
                <w:szCs w:val="28"/>
              </w:rPr>
            </w:pPr>
            <w:r w:rsidRPr="0090654C">
              <w:rPr>
                <w:szCs w:val="28"/>
              </w:rPr>
              <w:t xml:space="preserve">Объем </w:t>
            </w:r>
          </w:p>
          <w:p w:rsidR="00D6799A" w:rsidRPr="0090654C" w:rsidRDefault="00D6799A" w:rsidP="00D6799A">
            <w:pPr>
              <w:ind w:left="-140" w:right="-67"/>
              <w:jc w:val="center"/>
              <w:rPr>
                <w:szCs w:val="28"/>
              </w:rPr>
            </w:pPr>
            <w:r w:rsidRPr="0090654C">
              <w:rPr>
                <w:szCs w:val="28"/>
              </w:rPr>
              <w:t>жилфонда</w:t>
            </w:r>
          </w:p>
          <w:p w:rsidR="00D6799A" w:rsidRPr="0090654C" w:rsidRDefault="00D6799A" w:rsidP="00D6799A">
            <w:pPr>
              <w:ind w:left="-140" w:right="-67"/>
              <w:jc w:val="center"/>
              <w:rPr>
                <w:szCs w:val="28"/>
              </w:rPr>
            </w:pPr>
            <w:r w:rsidRPr="0090654C">
              <w:rPr>
                <w:szCs w:val="28"/>
              </w:rPr>
              <w:t xml:space="preserve">(м² </w:t>
            </w:r>
            <w:r w:rsidR="00604885">
              <w:rPr>
                <w:szCs w:val="28"/>
              </w:rPr>
              <w:t>отапл</w:t>
            </w:r>
            <w:r w:rsidRPr="0090654C">
              <w:rPr>
                <w:szCs w:val="28"/>
              </w:rPr>
              <w:t>. пл.</w:t>
            </w:r>
          </w:p>
          <w:p w:rsidR="00D6799A" w:rsidRPr="0090654C" w:rsidRDefault="00D6799A" w:rsidP="00D6799A">
            <w:pPr>
              <w:ind w:left="-140" w:right="-67"/>
              <w:jc w:val="center"/>
              <w:rPr>
                <w:szCs w:val="28"/>
              </w:rPr>
            </w:pPr>
            <w:r w:rsidRPr="0090654C">
              <w:rPr>
                <w:szCs w:val="28"/>
              </w:rPr>
              <w:t>жилищ)</w:t>
            </w:r>
          </w:p>
        </w:tc>
        <w:tc>
          <w:tcPr>
            <w:tcW w:w="4677" w:type="dxa"/>
            <w:gridSpan w:val="3"/>
            <w:tcBorders>
              <w:top w:val="single" w:sz="8" w:space="0" w:color="auto"/>
              <w:left w:val="nil"/>
              <w:bottom w:val="single" w:sz="4" w:space="0" w:color="auto"/>
              <w:right w:val="single" w:sz="4" w:space="0" w:color="auto"/>
            </w:tcBorders>
            <w:noWrap/>
            <w:vAlign w:val="center"/>
            <w:hideMark/>
          </w:tcPr>
          <w:p w:rsidR="00D6799A" w:rsidRPr="0090654C" w:rsidRDefault="00D6799A" w:rsidP="00D6799A">
            <w:pPr>
              <w:ind w:left="-140" w:right="-11"/>
              <w:jc w:val="center"/>
              <w:rPr>
                <w:szCs w:val="28"/>
              </w:rPr>
            </w:pPr>
            <w:r w:rsidRPr="0090654C">
              <w:rPr>
                <w:szCs w:val="28"/>
              </w:rPr>
              <w:t>в том числе по этажности</w:t>
            </w:r>
          </w:p>
        </w:tc>
        <w:tc>
          <w:tcPr>
            <w:tcW w:w="1843" w:type="dxa"/>
            <w:vMerge w:val="restart"/>
            <w:tcBorders>
              <w:top w:val="single" w:sz="8" w:space="0" w:color="auto"/>
              <w:left w:val="single" w:sz="4" w:space="0" w:color="auto"/>
              <w:bottom w:val="single" w:sz="4" w:space="0" w:color="auto"/>
              <w:right w:val="single" w:sz="4" w:space="0" w:color="auto"/>
            </w:tcBorders>
            <w:vAlign w:val="center"/>
            <w:hideMark/>
          </w:tcPr>
          <w:p w:rsidR="00D6799A" w:rsidRPr="0090654C" w:rsidRDefault="00D6799A" w:rsidP="00D6799A">
            <w:pPr>
              <w:ind w:left="-140" w:right="-125"/>
              <w:jc w:val="center"/>
              <w:rPr>
                <w:szCs w:val="28"/>
              </w:rPr>
            </w:pPr>
            <w:r w:rsidRPr="0090654C">
              <w:rPr>
                <w:szCs w:val="28"/>
              </w:rPr>
              <w:t xml:space="preserve">Количество жителей, чел. </w:t>
            </w:r>
          </w:p>
          <w:p w:rsidR="00D6799A" w:rsidRPr="0090654C" w:rsidRDefault="00D6799A" w:rsidP="00D6799A">
            <w:pPr>
              <w:ind w:left="-140" w:right="-125"/>
              <w:jc w:val="center"/>
              <w:rPr>
                <w:szCs w:val="28"/>
              </w:rPr>
            </w:pPr>
            <w:r w:rsidRPr="0090654C">
              <w:rPr>
                <w:szCs w:val="28"/>
              </w:rPr>
              <w:t>(при обеспеченности 21,1м²/чел.)</w:t>
            </w:r>
          </w:p>
        </w:tc>
      </w:tr>
      <w:tr w:rsidR="00D6799A" w:rsidRPr="0090654C" w:rsidTr="00D6799A">
        <w:trPr>
          <w:trHeight w:val="663"/>
        </w:trPr>
        <w:tc>
          <w:tcPr>
            <w:tcW w:w="1843" w:type="dxa"/>
            <w:vMerge/>
            <w:tcBorders>
              <w:top w:val="single" w:sz="8" w:space="0" w:color="auto"/>
              <w:left w:val="single" w:sz="8" w:space="0" w:color="auto"/>
              <w:bottom w:val="single" w:sz="4" w:space="0" w:color="auto"/>
              <w:right w:val="single" w:sz="4" w:space="0" w:color="auto"/>
            </w:tcBorders>
            <w:vAlign w:val="center"/>
            <w:hideMark/>
          </w:tcPr>
          <w:p w:rsidR="00D6799A" w:rsidRPr="0090654C" w:rsidRDefault="00D6799A" w:rsidP="00D6799A">
            <w:pPr>
              <w:rPr>
                <w:szCs w:val="28"/>
              </w:rPr>
            </w:pPr>
          </w:p>
        </w:tc>
        <w:tc>
          <w:tcPr>
            <w:tcW w:w="1417" w:type="dxa"/>
            <w:vMerge/>
            <w:tcBorders>
              <w:top w:val="single" w:sz="8" w:space="0" w:color="auto"/>
              <w:left w:val="single" w:sz="4" w:space="0" w:color="auto"/>
              <w:bottom w:val="single" w:sz="4" w:space="0" w:color="auto"/>
              <w:right w:val="single" w:sz="8" w:space="0" w:color="auto"/>
            </w:tcBorders>
            <w:vAlign w:val="center"/>
            <w:hideMark/>
          </w:tcPr>
          <w:p w:rsidR="00D6799A" w:rsidRPr="0090654C" w:rsidRDefault="00D6799A" w:rsidP="00D6799A">
            <w:pPr>
              <w:rPr>
                <w:szCs w:val="28"/>
              </w:rPr>
            </w:pPr>
          </w:p>
        </w:tc>
        <w:tc>
          <w:tcPr>
            <w:tcW w:w="1559" w:type="dxa"/>
            <w:tcBorders>
              <w:top w:val="single" w:sz="4" w:space="0" w:color="auto"/>
              <w:left w:val="nil"/>
              <w:bottom w:val="single" w:sz="4" w:space="0" w:color="auto"/>
              <w:right w:val="single" w:sz="8" w:space="0" w:color="auto"/>
            </w:tcBorders>
            <w:noWrap/>
            <w:hideMark/>
          </w:tcPr>
          <w:p w:rsidR="00D6799A" w:rsidRPr="0090654C" w:rsidRDefault="00D6799A" w:rsidP="00D6799A">
            <w:pPr>
              <w:jc w:val="center"/>
              <w:rPr>
                <w:szCs w:val="28"/>
              </w:rPr>
            </w:pPr>
            <w:r w:rsidRPr="0090654C">
              <w:rPr>
                <w:szCs w:val="28"/>
              </w:rPr>
              <w:t>усад.</w:t>
            </w:r>
          </w:p>
        </w:tc>
        <w:tc>
          <w:tcPr>
            <w:tcW w:w="1701" w:type="dxa"/>
            <w:tcBorders>
              <w:top w:val="nil"/>
              <w:left w:val="nil"/>
              <w:bottom w:val="single" w:sz="4" w:space="0" w:color="auto"/>
              <w:right w:val="single" w:sz="8" w:space="0" w:color="auto"/>
            </w:tcBorders>
            <w:noWrap/>
            <w:hideMark/>
          </w:tcPr>
          <w:p w:rsidR="00D6799A" w:rsidRPr="0090654C" w:rsidRDefault="00D6799A" w:rsidP="00D6799A">
            <w:pPr>
              <w:ind w:left="-20" w:right="-152"/>
              <w:jc w:val="center"/>
              <w:rPr>
                <w:szCs w:val="28"/>
              </w:rPr>
            </w:pPr>
            <w:r w:rsidRPr="0090654C">
              <w:rPr>
                <w:szCs w:val="28"/>
              </w:rPr>
              <w:t>1-2 эт.</w:t>
            </w:r>
          </w:p>
          <w:p w:rsidR="00D6799A" w:rsidRPr="0090654C" w:rsidRDefault="00D6799A" w:rsidP="00D6799A">
            <w:pPr>
              <w:ind w:left="-20" w:right="-152"/>
              <w:jc w:val="center"/>
              <w:rPr>
                <w:szCs w:val="28"/>
              </w:rPr>
            </w:pPr>
            <w:r w:rsidRPr="0090654C">
              <w:rPr>
                <w:szCs w:val="28"/>
              </w:rPr>
              <w:t>без приусадеб. уч.</w:t>
            </w:r>
          </w:p>
        </w:tc>
        <w:tc>
          <w:tcPr>
            <w:tcW w:w="1417" w:type="dxa"/>
            <w:tcBorders>
              <w:top w:val="nil"/>
              <w:left w:val="nil"/>
              <w:bottom w:val="single" w:sz="4" w:space="0" w:color="auto"/>
              <w:right w:val="single" w:sz="4" w:space="0" w:color="auto"/>
            </w:tcBorders>
            <w:noWrap/>
          </w:tcPr>
          <w:p w:rsidR="00D6799A" w:rsidRPr="0090654C" w:rsidRDefault="00D6799A" w:rsidP="00D6799A">
            <w:pPr>
              <w:jc w:val="center"/>
              <w:rPr>
                <w:szCs w:val="28"/>
              </w:rPr>
            </w:pPr>
            <w:r w:rsidRPr="0090654C">
              <w:rPr>
                <w:szCs w:val="28"/>
              </w:rPr>
              <w:t>3-4-5 эт.</w:t>
            </w:r>
          </w:p>
          <w:p w:rsidR="00D6799A" w:rsidRPr="0090654C" w:rsidRDefault="00D6799A" w:rsidP="00D6799A">
            <w:pPr>
              <w:jc w:val="center"/>
              <w:rPr>
                <w:szCs w:val="28"/>
              </w:rPr>
            </w:pPr>
          </w:p>
        </w:tc>
        <w:tc>
          <w:tcPr>
            <w:tcW w:w="1843" w:type="dxa"/>
            <w:vMerge/>
            <w:tcBorders>
              <w:top w:val="single" w:sz="8" w:space="0" w:color="auto"/>
              <w:left w:val="single" w:sz="4" w:space="0" w:color="auto"/>
              <w:bottom w:val="single" w:sz="4" w:space="0" w:color="auto"/>
              <w:right w:val="single" w:sz="4" w:space="0" w:color="auto"/>
            </w:tcBorders>
            <w:vAlign w:val="center"/>
            <w:hideMark/>
          </w:tcPr>
          <w:p w:rsidR="00D6799A" w:rsidRPr="0090654C" w:rsidRDefault="00D6799A" w:rsidP="00D6799A">
            <w:pPr>
              <w:rPr>
                <w:szCs w:val="28"/>
              </w:rPr>
            </w:pPr>
          </w:p>
        </w:tc>
      </w:tr>
      <w:tr w:rsidR="00D6799A" w:rsidRPr="0090654C" w:rsidTr="00D6799A">
        <w:trPr>
          <w:trHeight w:val="308"/>
        </w:trPr>
        <w:tc>
          <w:tcPr>
            <w:tcW w:w="1843" w:type="dxa"/>
            <w:tcBorders>
              <w:top w:val="single" w:sz="4" w:space="0" w:color="auto"/>
              <w:left w:val="single" w:sz="8" w:space="0" w:color="auto"/>
              <w:bottom w:val="nil"/>
              <w:right w:val="single" w:sz="4" w:space="0" w:color="auto"/>
            </w:tcBorders>
            <w:noWrap/>
            <w:hideMark/>
          </w:tcPr>
          <w:p w:rsidR="00D6799A" w:rsidRPr="0090654C" w:rsidRDefault="00D6799A" w:rsidP="00D6799A">
            <w:pPr>
              <w:jc w:val="center"/>
            </w:pPr>
            <w:r w:rsidRPr="0090654C">
              <w:t>1</w:t>
            </w:r>
          </w:p>
        </w:tc>
        <w:tc>
          <w:tcPr>
            <w:tcW w:w="1417" w:type="dxa"/>
            <w:tcBorders>
              <w:top w:val="single" w:sz="4" w:space="0" w:color="auto"/>
              <w:left w:val="single" w:sz="4" w:space="0" w:color="auto"/>
              <w:bottom w:val="nil"/>
              <w:right w:val="single" w:sz="4" w:space="0" w:color="auto"/>
            </w:tcBorders>
            <w:hideMark/>
          </w:tcPr>
          <w:p w:rsidR="00D6799A" w:rsidRPr="0090654C" w:rsidRDefault="00D6799A" w:rsidP="00D6799A">
            <w:pPr>
              <w:jc w:val="center"/>
            </w:pPr>
            <w:r w:rsidRPr="0090654C">
              <w:t>2</w:t>
            </w:r>
          </w:p>
        </w:tc>
        <w:tc>
          <w:tcPr>
            <w:tcW w:w="1559" w:type="dxa"/>
            <w:tcBorders>
              <w:top w:val="single" w:sz="4" w:space="0" w:color="auto"/>
              <w:left w:val="nil"/>
              <w:bottom w:val="nil"/>
              <w:right w:val="single" w:sz="4" w:space="0" w:color="auto"/>
            </w:tcBorders>
            <w:noWrap/>
            <w:hideMark/>
          </w:tcPr>
          <w:p w:rsidR="00D6799A" w:rsidRPr="0090654C" w:rsidRDefault="00D6799A" w:rsidP="00D6799A">
            <w:pPr>
              <w:jc w:val="center"/>
            </w:pPr>
            <w:r w:rsidRPr="0090654C">
              <w:t>3</w:t>
            </w:r>
          </w:p>
        </w:tc>
        <w:tc>
          <w:tcPr>
            <w:tcW w:w="1701" w:type="dxa"/>
            <w:tcBorders>
              <w:top w:val="single" w:sz="4" w:space="0" w:color="auto"/>
              <w:left w:val="nil"/>
              <w:bottom w:val="nil"/>
              <w:right w:val="single" w:sz="4" w:space="0" w:color="auto"/>
            </w:tcBorders>
            <w:noWrap/>
            <w:hideMark/>
          </w:tcPr>
          <w:p w:rsidR="00D6799A" w:rsidRPr="0090654C" w:rsidRDefault="00D6799A" w:rsidP="00D6799A">
            <w:pPr>
              <w:jc w:val="center"/>
            </w:pPr>
            <w:r w:rsidRPr="0090654C">
              <w:t>4</w:t>
            </w:r>
          </w:p>
        </w:tc>
        <w:tc>
          <w:tcPr>
            <w:tcW w:w="1417" w:type="dxa"/>
            <w:tcBorders>
              <w:top w:val="single" w:sz="4" w:space="0" w:color="auto"/>
              <w:left w:val="nil"/>
              <w:bottom w:val="nil"/>
              <w:right w:val="single" w:sz="4" w:space="0" w:color="auto"/>
            </w:tcBorders>
            <w:noWrap/>
            <w:hideMark/>
          </w:tcPr>
          <w:p w:rsidR="00D6799A" w:rsidRPr="0090654C" w:rsidRDefault="00D6799A" w:rsidP="00D6799A">
            <w:pPr>
              <w:jc w:val="center"/>
            </w:pPr>
            <w:r w:rsidRPr="0090654C">
              <w:t>5</w:t>
            </w:r>
          </w:p>
        </w:tc>
        <w:tc>
          <w:tcPr>
            <w:tcW w:w="1843" w:type="dxa"/>
            <w:tcBorders>
              <w:top w:val="single" w:sz="4" w:space="0" w:color="auto"/>
              <w:left w:val="nil"/>
              <w:bottom w:val="nil"/>
              <w:right w:val="single" w:sz="4" w:space="0" w:color="auto"/>
            </w:tcBorders>
            <w:noWrap/>
            <w:hideMark/>
          </w:tcPr>
          <w:p w:rsidR="00D6799A" w:rsidRPr="0090654C" w:rsidRDefault="00D6799A" w:rsidP="00D6799A">
            <w:pPr>
              <w:jc w:val="center"/>
            </w:pPr>
            <w:r w:rsidRPr="0090654C">
              <w:t>6</w:t>
            </w:r>
          </w:p>
        </w:tc>
      </w:tr>
      <w:tr w:rsidR="00D6799A" w:rsidRPr="0090654C" w:rsidTr="00D6799A">
        <w:trPr>
          <w:trHeight w:val="339"/>
        </w:trPr>
        <w:tc>
          <w:tcPr>
            <w:tcW w:w="1843" w:type="dxa"/>
            <w:tcBorders>
              <w:top w:val="single" w:sz="4" w:space="0" w:color="auto"/>
              <w:left w:val="single" w:sz="4" w:space="0" w:color="auto"/>
              <w:bottom w:val="single" w:sz="4" w:space="0" w:color="auto"/>
              <w:right w:val="single" w:sz="4" w:space="0" w:color="auto"/>
            </w:tcBorders>
            <w:noWrap/>
            <w:hideMark/>
          </w:tcPr>
          <w:p w:rsidR="00D6799A" w:rsidRPr="0090654C" w:rsidRDefault="00852368" w:rsidP="00852368">
            <w:pPr>
              <w:jc w:val="center"/>
              <w:rPr>
                <w:szCs w:val="28"/>
              </w:rPr>
            </w:pPr>
            <w:r>
              <w:rPr>
                <w:szCs w:val="28"/>
              </w:rPr>
              <w:t>с. Карапсель</w:t>
            </w:r>
          </w:p>
        </w:tc>
        <w:tc>
          <w:tcPr>
            <w:tcW w:w="1417" w:type="dxa"/>
            <w:tcBorders>
              <w:top w:val="single" w:sz="4" w:space="0" w:color="auto"/>
              <w:left w:val="single" w:sz="4" w:space="0" w:color="auto"/>
              <w:bottom w:val="single" w:sz="4" w:space="0" w:color="auto"/>
              <w:right w:val="single" w:sz="4" w:space="0" w:color="auto"/>
            </w:tcBorders>
            <w:hideMark/>
          </w:tcPr>
          <w:p w:rsidR="00D6799A" w:rsidRPr="0090654C" w:rsidRDefault="00604885" w:rsidP="00D6799A">
            <w:pPr>
              <w:jc w:val="center"/>
              <w:rPr>
                <w:szCs w:val="28"/>
              </w:rPr>
            </w:pPr>
            <w:r>
              <w:rPr>
                <w:szCs w:val="28"/>
              </w:rPr>
              <w:t>15147,9</w:t>
            </w:r>
          </w:p>
        </w:tc>
        <w:tc>
          <w:tcPr>
            <w:tcW w:w="1559" w:type="dxa"/>
            <w:tcBorders>
              <w:top w:val="single" w:sz="4" w:space="0" w:color="auto"/>
              <w:left w:val="nil"/>
              <w:bottom w:val="single" w:sz="4" w:space="0" w:color="auto"/>
              <w:right w:val="single" w:sz="4" w:space="0" w:color="auto"/>
            </w:tcBorders>
            <w:noWrap/>
            <w:hideMark/>
          </w:tcPr>
          <w:p w:rsidR="00D6799A" w:rsidRPr="0090654C" w:rsidRDefault="00604885" w:rsidP="00D6799A">
            <w:pPr>
              <w:jc w:val="center"/>
              <w:rPr>
                <w:szCs w:val="28"/>
              </w:rPr>
            </w:pPr>
            <w:r>
              <w:rPr>
                <w:szCs w:val="28"/>
              </w:rPr>
              <w:t>-</w:t>
            </w:r>
          </w:p>
        </w:tc>
        <w:tc>
          <w:tcPr>
            <w:tcW w:w="1701" w:type="dxa"/>
            <w:tcBorders>
              <w:top w:val="single" w:sz="4" w:space="0" w:color="auto"/>
              <w:left w:val="nil"/>
              <w:bottom w:val="single" w:sz="4" w:space="0" w:color="auto"/>
              <w:right w:val="single" w:sz="4" w:space="0" w:color="auto"/>
            </w:tcBorders>
            <w:noWrap/>
            <w:hideMark/>
          </w:tcPr>
          <w:p w:rsidR="00D6799A" w:rsidRPr="0090654C" w:rsidRDefault="00D6799A" w:rsidP="00D6799A">
            <w:pPr>
              <w:jc w:val="center"/>
              <w:rPr>
                <w:szCs w:val="28"/>
              </w:rPr>
            </w:pPr>
            <w:r w:rsidRPr="0090654C">
              <w:rPr>
                <w:szCs w:val="28"/>
              </w:rPr>
              <w:t>-</w:t>
            </w:r>
          </w:p>
        </w:tc>
        <w:tc>
          <w:tcPr>
            <w:tcW w:w="1417" w:type="dxa"/>
            <w:tcBorders>
              <w:top w:val="single" w:sz="4" w:space="0" w:color="auto"/>
              <w:left w:val="nil"/>
              <w:bottom w:val="single" w:sz="4" w:space="0" w:color="auto"/>
              <w:right w:val="nil"/>
            </w:tcBorders>
            <w:noWrap/>
            <w:hideMark/>
          </w:tcPr>
          <w:p w:rsidR="00D6799A" w:rsidRPr="0090654C" w:rsidRDefault="00D6799A" w:rsidP="00D6799A">
            <w:pPr>
              <w:jc w:val="center"/>
              <w:rPr>
                <w:szCs w:val="28"/>
              </w:rPr>
            </w:pPr>
            <w:r w:rsidRPr="0090654C">
              <w:rPr>
                <w:szCs w:val="28"/>
              </w:rPr>
              <w:t>-</w:t>
            </w:r>
          </w:p>
        </w:tc>
        <w:tc>
          <w:tcPr>
            <w:tcW w:w="1843" w:type="dxa"/>
            <w:tcBorders>
              <w:top w:val="single" w:sz="4" w:space="0" w:color="auto"/>
              <w:left w:val="single" w:sz="4" w:space="0" w:color="auto"/>
              <w:bottom w:val="single" w:sz="4" w:space="0" w:color="auto"/>
              <w:right w:val="single" w:sz="4" w:space="0" w:color="auto"/>
            </w:tcBorders>
            <w:noWrap/>
            <w:hideMark/>
          </w:tcPr>
          <w:p w:rsidR="00D6799A" w:rsidRPr="0090654C" w:rsidRDefault="00604885" w:rsidP="00D6799A">
            <w:pPr>
              <w:jc w:val="center"/>
              <w:rPr>
                <w:szCs w:val="28"/>
              </w:rPr>
            </w:pPr>
            <w:r>
              <w:rPr>
                <w:szCs w:val="28"/>
              </w:rPr>
              <w:t>894</w:t>
            </w:r>
          </w:p>
        </w:tc>
      </w:tr>
      <w:tr w:rsidR="00D6799A" w:rsidRPr="0090654C" w:rsidTr="00D6799A">
        <w:trPr>
          <w:trHeight w:val="274"/>
        </w:trPr>
        <w:tc>
          <w:tcPr>
            <w:tcW w:w="1843" w:type="dxa"/>
            <w:tcBorders>
              <w:top w:val="nil"/>
              <w:left w:val="single" w:sz="4" w:space="0" w:color="auto"/>
              <w:bottom w:val="single" w:sz="4" w:space="0" w:color="auto"/>
              <w:right w:val="single" w:sz="4" w:space="0" w:color="auto"/>
            </w:tcBorders>
            <w:noWrap/>
            <w:hideMark/>
          </w:tcPr>
          <w:p w:rsidR="00D6799A" w:rsidRPr="0090654C" w:rsidRDefault="00852368" w:rsidP="00D6799A">
            <w:pPr>
              <w:jc w:val="center"/>
              <w:rPr>
                <w:szCs w:val="28"/>
              </w:rPr>
            </w:pPr>
            <w:r>
              <w:rPr>
                <w:szCs w:val="28"/>
              </w:rPr>
              <w:t>д</w:t>
            </w:r>
            <w:r w:rsidR="00D6799A" w:rsidRPr="0090654C">
              <w:rPr>
                <w:szCs w:val="28"/>
              </w:rPr>
              <w:t xml:space="preserve">. </w:t>
            </w:r>
            <w:r>
              <w:rPr>
                <w:szCs w:val="28"/>
              </w:rPr>
              <w:t>Красный Хлебороб</w:t>
            </w:r>
          </w:p>
        </w:tc>
        <w:tc>
          <w:tcPr>
            <w:tcW w:w="1417" w:type="dxa"/>
            <w:tcBorders>
              <w:top w:val="nil"/>
              <w:left w:val="single" w:sz="4" w:space="0" w:color="auto"/>
              <w:bottom w:val="single" w:sz="4" w:space="0" w:color="auto"/>
              <w:right w:val="single" w:sz="4" w:space="0" w:color="auto"/>
            </w:tcBorders>
            <w:hideMark/>
          </w:tcPr>
          <w:p w:rsidR="00D6799A" w:rsidRPr="0090654C" w:rsidRDefault="00604885" w:rsidP="00D6799A">
            <w:pPr>
              <w:jc w:val="center"/>
              <w:rPr>
                <w:szCs w:val="28"/>
              </w:rPr>
            </w:pPr>
            <w:r>
              <w:rPr>
                <w:szCs w:val="28"/>
              </w:rPr>
              <w:t>1589</w:t>
            </w:r>
          </w:p>
        </w:tc>
        <w:tc>
          <w:tcPr>
            <w:tcW w:w="1559" w:type="dxa"/>
            <w:tcBorders>
              <w:top w:val="nil"/>
              <w:left w:val="nil"/>
              <w:bottom w:val="single" w:sz="4" w:space="0" w:color="auto"/>
              <w:right w:val="single" w:sz="4" w:space="0" w:color="auto"/>
            </w:tcBorders>
            <w:noWrap/>
            <w:hideMark/>
          </w:tcPr>
          <w:p w:rsidR="00D6799A" w:rsidRPr="0090654C" w:rsidRDefault="00604885" w:rsidP="00D6799A">
            <w:pPr>
              <w:jc w:val="center"/>
              <w:rPr>
                <w:szCs w:val="28"/>
              </w:rPr>
            </w:pPr>
            <w:r>
              <w:rPr>
                <w:szCs w:val="28"/>
              </w:rPr>
              <w:t>-</w:t>
            </w:r>
          </w:p>
        </w:tc>
        <w:tc>
          <w:tcPr>
            <w:tcW w:w="1701" w:type="dxa"/>
            <w:tcBorders>
              <w:top w:val="nil"/>
              <w:left w:val="nil"/>
              <w:bottom w:val="single" w:sz="4" w:space="0" w:color="auto"/>
              <w:right w:val="single" w:sz="4" w:space="0" w:color="auto"/>
            </w:tcBorders>
            <w:noWrap/>
            <w:hideMark/>
          </w:tcPr>
          <w:p w:rsidR="00D6799A" w:rsidRPr="0090654C" w:rsidRDefault="00D6799A" w:rsidP="00D6799A">
            <w:pPr>
              <w:jc w:val="center"/>
              <w:rPr>
                <w:szCs w:val="28"/>
              </w:rPr>
            </w:pPr>
            <w:r w:rsidRPr="0090654C">
              <w:rPr>
                <w:szCs w:val="28"/>
              </w:rPr>
              <w:t>-</w:t>
            </w:r>
          </w:p>
        </w:tc>
        <w:tc>
          <w:tcPr>
            <w:tcW w:w="1417" w:type="dxa"/>
            <w:tcBorders>
              <w:top w:val="nil"/>
              <w:left w:val="nil"/>
              <w:bottom w:val="single" w:sz="4" w:space="0" w:color="auto"/>
              <w:right w:val="single" w:sz="4" w:space="0" w:color="auto"/>
            </w:tcBorders>
            <w:noWrap/>
            <w:hideMark/>
          </w:tcPr>
          <w:p w:rsidR="00D6799A" w:rsidRPr="0090654C" w:rsidRDefault="00D6799A" w:rsidP="00D6799A">
            <w:pPr>
              <w:jc w:val="center"/>
              <w:rPr>
                <w:szCs w:val="28"/>
              </w:rPr>
            </w:pPr>
            <w:r w:rsidRPr="0090654C">
              <w:rPr>
                <w:szCs w:val="28"/>
              </w:rPr>
              <w:t>-</w:t>
            </w:r>
          </w:p>
        </w:tc>
        <w:tc>
          <w:tcPr>
            <w:tcW w:w="1843" w:type="dxa"/>
            <w:tcBorders>
              <w:top w:val="nil"/>
              <w:left w:val="nil"/>
              <w:bottom w:val="single" w:sz="4" w:space="0" w:color="auto"/>
              <w:right w:val="single" w:sz="4" w:space="0" w:color="auto"/>
            </w:tcBorders>
            <w:noWrap/>
            <w:hideMark/>
          </w:tcPr>
          <w:p w:rsidR="00D6799A" w:rsidRPr="0090654C" w:rsidRDefault="00604885" w:rsidP="00D6799A">
            <w:pPr>
              <w:jc w:val="center"/>
              <w:rPr>
                <w:szCs w:val="28"/>
              </w:rPr>
            </w:pPr>
            <w:r>
              <w:rPr>
                <w:szCs w:val="28"/>
              </w:rPr>
              <w:t>256</w:t>
            </w:r>
          </w:p>
        </w:tc>
      </w:tr>
      <w:tr w:rsidR="00D6799A" w:rsidRPr="0090654C" w:rsidTr="00D6799A">
        <w:trPr>
          <w:trHeight w:val="261"/>
        </w:trPr>
        <w:tc>
          <w:tcPr>
            <w:tcW w:w="1843" w:type="dxa"/>
            <w:tcBorders>
              <w:top w:val="single" w:sz="4" w:space="0" w:color="auto"/>
              <w:left w:val="single" w:sz="4" w:space="0" w:color="auto"/>
              <w:bottom w:val="single" w:sz="4" w:space="0" w:color="auto"/>
              <w:right w:val="single" w:sz="4" w:space="0" w:color="auto"/>
            </w:tcBorders>
            <w:noWrap/>
            <w:hideMark/>
          </w:tcPr>
          <w:p w:rsidR="00D6799A" w:rsidRPr="0090654C" w:rsidRDefault="00D6799A" w:rsidP="00D6799A">
            <w:pPr>
              <w:jc w:val="center"/>
              <w:rPr>
                <w:b/>
                <w:szCs w:val="28"/>
              </w:rPr>
            </w:pPr>
            <w:r w:rsidRPr="0090654C">
              <w:rPr>
                <w:b/>
                <w:szCs w:val="28"/>
              </w:rPr>
              <w:t>ИТОГО</w:t>
            </w:r>
          </w:p>
        </w:tc>
        <w:tc>
          <w:tcPr>
            <w:tcW w:w="1417" w:type="dxa"/>
            <w:tcBorders>
              <w:top w:val="single" w:sz="4" w:space="0" w:color="auto"/>
              <w:left w:val="single" w:sz="4" w:space="0" w:color="auto"/>
              <w:bottom w:val="single" w:sz="4" w:space="0" w:color="auto"/>
              <w:right w:val="single" w:sz="4" w:space="0" w:color="auto"/>
            </w:tcBorders>
            <w:hideMark/>
          </w:tcPr>
          <w:p w:rsidR="00D6799A" w:rsidRPr="0090654C" w:rsidRDefault="00604885" w:rsidP="00D6799A">
            <w:pPr>
              <w:jc w:val="center"/>
              <w:rPr>
                <w:b/>
                <w:szCs w:val="28"/>
              </w:rPr>
            </w:pPr>
            <w:r>
              <w:rPr>
                <w:b/>
                <w:szCs w:val="28"/>
              </w:rPr>
              <w:t>15397,6</w:t>
            </w:r>
          </w:p>
        </w:tc>
        <w:tc>
          <w:tcPr>
            <w:tcW w:w="1559" w:type="dxa"/>
            <w:tcBorders>
              <w:top w:val="single" w:sz="4" w:space="0" w:color="auto"/>
              <w:left w:val="nil"/>
              <w:bottom w:val="single" w:sz="4" w:space="0" w:color="auto"/>
              <w:right w:val="single" w:sz="4" w:space="0" w:color="auto"/>
            </w:tcBorders>
            <w:noWrap/>
            <w:hideMark/>
          </w:tcPr>
          <w:p w:rsidR="00D6799A" w:rsidRPr="0090654C" w:rsidRDefault="00604885" w:rsidP="00D6799A">
            <w:pPr>
              <w:jc w:val="center"/>
              <w:rPr>
                <w:b/>
                <w:bCs/>
                <w:szCs w:val="28"/>
                <w:highlight w:val="green"/>
              </w:rPr>
            </w:pPr>
            <w:r>
              <w:rPr>
                <w:b/>
                <w:bCs/>
                <w:szCs w:val="28"/>
              </w:rPr>
              <w:t>-</w:t>
            </w:r>
          </w:p>
        </w:tc>
        <w:tc>
          <w:tcPr>
            <w:tcW w:w="1701" w:type="dxa"/>
            <w:tcBorders>
              <w:top w:val="single" w:sz="4" w:space="0" w:color="auto"/>
              <w:left w:val="nil"/>
              <w:bottom w:val="single" w:sz="4" w:space="0" w:color="auto"/>
              <w:right w:val="single" w:sz="4" w:space="0" w:color="auto"/>
            </w:tcBorders>
            <w:noWrap/>
            <w:hideMark/>
          </w:tcPr>
          <w:p w:rsidR="00D6799A" w:rsidRPr="0090654C" w:rsidRDefault="00604885" w:rsidP="00D6799A">
            <w:pPr>
              <w:jc w:val="center"/>
              <w:rPr>
                <w:b/>
                <w:bCs/>
                <w:szCs w:val="28"/>
                <w:highlight w:val="green"/>
              </w:rPr>
            </w:pPr>
            <w:r>
              <w:rPr>
                <w:b/>
                <w:bCs/>
                <w:szCs w:val="28"/>
              </w:rPr>
              <w:t>-</w:t>
            </w:r>
          </w:p>
        </w:tc>
        <w:tc>
          <w:tcPr>
            <w:tcW w:w="1417" w:type="dxa"/>
            <w:tcBorders>
              <w:top w:val="single" w:sz="4" w:space="0" w:color="auto"/>
              <w:left w:val="nil"/>
              <w:bottom w:val="single" w:sz="4" w:space="0" w:color="auto"/>
              <w:right w:val="single" w:sz="4" w:space="0" w:color="auto"/>
            </w:tcBorders>
            <w:noWrap/>
            <w:hideMark/>
          </w:tcPr>
          <w:p w:rsidR="00D6799A" w:rsidRPr="0090654C" w:rsidRDefault="00D6799A" w:rsidP="00D6799A">
            <w:pPr>
              <w:jc w:val="center"/>
              <w:rPr>
                <w:b/>
                <w:bCs/>
                <w:szCs w:val="28"/>
                <w:highlight w:val="green"/>
              </w:rPr>
            </w:pPr>
            <w:r w:rsidRPr="0090654C">
              <w:rPr>
                <w:b/>
                <w:bCs/>
                <w:szCs w:val="28"/>
              </w:rPr>
              <w:t>-</w:t>
            </w:r>
          </w:p>
        </w:tc>
        <w:tc>
          <w:tcPr>
            <w:tcW w:w="1843" w:type="dxa"/>
            <w:tcBorders>
              <w:top w:val="single" w:sz="4" w:space="0" w:color="auto"/>
              <w:left w:val="nil"/>
              <w:bottom w:val="single" w:sz="4" w:space="0" w:color="auto"/>
              <w:right w:val="single" w:sz="4" w:space="0" w:color="auto"/>
            </w:tcBorders>
            <w:noWrap/>
            <w:hideMark/>
          </w:tcPr>
          <w:p w:rsidR="00D6799A" w:rsidRPr="0090654C" w:rsidRDefault="00604885" w:rsidP="00D6799A">
            <w:pPr>
              <w:jc w:val="center"/>
              <w:rPr>
                <w:b/>
                <w:bCs/>
                <w:szCs w:val="28"/>
              </w:rPr>
            </w:pPr>
            <w:r>
              <w:rPr>
                <w:b/>
                <w:bCs/>
                <w:szCs w:val="28"/>
              </w:rPr>
              <w:t>1150</w:t>
            </w:r>
          </w:p>
        </w:tc>
      </w:tr>
      <w:tr w:rsidR="00D6799A" w:rsidRPr="0090654C" w:rsidTr="00D6799A">
        <w:trPr>
          <w:trHeight w:val="261"/>
        </w:trPr>
        <w:tc>
          <w:tcPr>
            <w:tcW w:w="1843" w:type="dxa"/>
            <w:tcBorders>
              <w:top w:val="single" w:sz="4" w:space="0" w:color="auto"/>
              <w:left w:val="single" w:sz="4" w:space="0" w:color="auto"/>
              <w:bottom w:val="single" w:sz="4" w:space="0" w:color="auto"/>
              <w:right w:val="single" w:sz="4" w:space="0" w:color="auto"/>
            </w:tcBorders>
            <w:noWrap/>
            <w:hideMark/>
          </w:tcPr>
          <w:p w:rsidR="00D6799A" w:rsidRPr="0090654C" w:rsidRDefault="00D6799A" w:rsidP="00D6799A">
            <w:pPr>
              <w:jc w:val="center"/>
              <w:rPr>
                <w:szCs w:val="28"/>
              </w:rPr>
            </w:pPr>
            <w:r w:rsidRPr="0090654C">
              <w:rPr>
                <w:szCs w:val="28"/>
              </w:rPr>
              <w:t>Вновь построенные</w:t>
            </w:r>
          </w:p>
        </w:tc>
        <w:tc>
          <w:tcPr>
            <w:tcW w:w="1417" w:type="dxa"/>
            <w:tcBorders>
              <w:top w:val="single" w:sz="4" w:space="0" w:color="auto"/>
              <w:left w:val="single" w:sz="4" w:space="0" w:color="auto"/>
              <w:bottom w:val="single" w:sz="4" w:space="0" w:color="auto"/>
              <w:right w:val="single" w:sz="4" w:space="0" w:color="auto"/>
            </w:tcBorders>
            <w:hideMark/>
          </w:tcPr>
          <w:p w:rsidR="00D6799A" w:rsidRPr="0090654C" w:rsidRDefault="00D6799A" w:rsidP="00D6799A">
            <w:pPr>
              <w:jc w:val="center"/>
              <w:rPr>
                <w:b/>
                <w:szCs w:val="28"/>
              </w:rPr>
            </w:pPr>
            <w:r w:rsidRPr="0090654C">
              <w:rPr>
                <w:szCs w:val="28"/>
              </w:rPr>
              <w:t>-</w:t>
            </w:r>
          </w:p>
        </w:tc>
        <w:tc>
          <w:tcPr>
            <w:tcW w:w="1559" w:type="dxa"/>
            <w:tcBorders>
              <w:top w:val="single" w:sz="4" w:space="0" w:color="auto"/>
              <w:left w:val="nil"/>
              <w:bottom w:val="single" w:sz="4" w:space="0" w:color="auto"/>
              <w:right w:val="single" w:sz="4" w:space="0" w:color="auto"/>
            </w:tcBorders>
            <w:noWrap/>
          </w:tcPr>
          <w:p w:rsidR="00D6799A" w:rsidRPr="0090654C" w:rsidRDefault="00D6799A" w:rsidP="00D6799A">
            <w:pPr>
              <w:jc w:val="center"/>
              <w:rPr>
                <w:b/>
                <w:bCs/>
                <w:szCs w:val="28"/>
              </w:rPr>
            </w:pPr>
          </w:p>
        </w:tc>
        <w:tc>
          <w:tcPr>
            <w:tcW w:w="1701" w:type="dxa"/>
            <w:tcBorders>
              <w:top w:val="single" w:sz="4" w:space="0" w:color="auto"/>
              <w:left w:val="nil"/>
              <w:bottom w:val="single" w:sz="4" w:space="0" w:color="auto"/>
              <w:right w:val="single" w:sz="4" w:space="0" w:color="auto"/>
            </w:tcBorders>
            <w:noWrap/>
          </w:tcPr>
          <w:p w:rsidR="00D6799A" w:rsidRPr="0090654C" w:rsidRDefault="00D6799A" w:rsidP="00D6799A">
            <w:pPr>
              <w:jc w:val="center"/>
              <w:rPr>
                <w:b/>
                <w:bCs/>
                <w:szCs w:val="28"/>
              </w:rPr>
            </w:pPr>
          </w:p>
        </w:tc>
        <w:tc>
          <w:tcPr>
            <w:tcW w:w="1417" w:type="dxa"/>
            <w:tcBorders>
              <w:top w:val="single" w:sz="4" w:space="0" w:color="auto"/>
              <w:left w:val="nil"/>
              <w:bottom w:val="single" w:sz="4" w:space="0" w:color="auto"/>
              <w:right w:val="single" w:sz="4" w:space="0" w:color="auto"/>
            </w:tcBorders>
            <w:noWrap/>
          </w:tcPr>
          <w:p w:rsidR="00D6799A" w:rsidRPr="0090654C" w:rsidRDefault="00D6799A" w:rsidP="00D6799A">
            <w:pPr>
              <w:jc w:val="center"/>
              <w:rPr>
                <w:b/>
                <w:bCs/>
                <w:szCs w:val="28"/>
              </w:rPr>
            </w:pPr>
          </w:p>
        </w:tc>
        <w:tc>
          <w:tcPr>
            <w:tcW w:w="1843" w:type="dxa"/>
            <w:tcBorders>
              <w:top w:val="single" w:sz="4" w:space="0" w:color="auto"/>
              <w:left w:val="nil"/>
              <w:bottom w:val="single" w:sz="4" w:space="0" w:color="auto"/>
              <w:right w:val="single" w:sz="4" w:space="0" w:color="auto"/>
            </w:tcBorders>
            <w:noWrap/>
          </w:tcPr>
          <w:p w:rsidR="00D6799A" w:rsidRPr="0090654C" w:rsidRDefault="00D6799A" w:rsidP="00D6799A">
            <w:pPr>
              <w:jc w:val="center"/>
              <w:rPr>
                <w:b/>
                <w:bCs/>
                <w:szCs w:val="28"/>
              </w:rPr>
            </w:pPr>
          </w:p>
        </w:tc>
      </w:tr>
    </w:tbl>
    <w:p w:rsidR="00D6799A" w:rsidRPr="0090654C" w:rsidRDefault="00D6799A" w:rsidP="00363662">
      <w:pPr>
        <w:pStyle w:val="a4"/>
      </w:pPr>
    </w:p>
    <w:p w:rsidR="00D6799A" w:rsidRPr="0090654C" w:rsidRDefault="00D6799A" w:rsidP="00363662">
      <w:pPr>
        <w:pStyle w:val="a4"/>
      </w:pPr>
      <w:r w:rsidRPr="0090654C">
        <w:t xml:space="preserve">Прирост объемов потребления тепла в </w:t>
      </w:r>
      <w:r w:rsidR="00AC7ED5">
        <w:t>сельских поселениях</w:t>
      </w:r>
      <w:r w:rsidRPr="0090654C">
        <w:t xml:space="preserve"> не прогнозируется.</w:t>
      </w:r>
    </w:p>
    <w:p w:rsidR="00D6799A" w:rsidRPr="0090654C" w:rsidRDefault="00D6799A" w:rsidP="00363662">
      <w:pPr>
        <w:pStyle w:val="a4"/>
      </w:pPr>
    </w:p>
    <w:p w:rsidR="00363662" w:rsidRPr="0090654C" w:rsidRDefault="00363662" w:rsidP="00D6799A">
      <w:pPr>
        <w:jc w:val="both"/>
        <w:rPr>
          <w:b/>
        </w:rPr>
        <w:sectPr w:rsidR="00363662" w:rsidRPr="0090654C" w:rsidSect="009E377D">
          <w:footerReference w:type="default" r:id="rId17"/>
          <w:pgSz w:w="11906" w:h="16838"/>
          <w:pgMar w:top="851" w:right="851" w:bottom="851" w:left="1418" w:header="709" w:footer="709" w:gutter="0"/>
          <w:cols w:space="708"/>
          <w:docGrid w:linePitch="360"/>
        </w:sectPr>
      </w:pPr>
    </w:p>
    <w:p w:rsidR="00091A67" w:rsidRPr="0090654C" w:rsidRDefault="00E00C7A" w:rsidP="0012129A">
      <w:pPr>
        <w:pStyle w:val="2"/>
        <w:spacing w:line="276" w:lineRule="auto"/>
      </w:pPr>
      <w:bookmarkStart w:id="8" w:name="_Toc382751159"/>
      <w:bookmarkStart w:id="9" w:name="sub_27"/>
      <w:bookmarkEnd w:id="2"/>
      <w:r w:rsidRPr="0090654C">
        <w:lastRenderedPageBreak/>
        <w:t>1.2</w:t>
      </w:r>
      <w:r w:rsidR="0012129A">
        <w:t xml:space="preserve">. </w:t>
      </w:r>
      <w:r w:rsidRPr="0090654C">
        <w:t>О</w:t>
      </w:r>
      <w:r w:rsidR="00E3322B" w:rsidRPr="0090654C">
        <w:t>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w:t>
      </w:r>
      <w:bookmarkEnd w:id="8"/>
    </w:p>
    <w:p w:rsidR="00D6799A" w:rsidRPr="0090654C" w:rsidRDefault="00D6799A" w:rsidP="00D6799A"/>
    <w:p w:rsidR="00D00B39" w:rsidRPr="0090654C" w:rsidRDefault="00091A67" w:rsidP="00091A67">
      <w:pPr>
        <w:pStyle w:val="a4"/>
      </w:pPr>
      <w:r w:rsidRPr="0090654C">
        <w:t>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w:t>
      </w:r>
      <w:r w:rsidR="001E1C81">
        <w:t>.</w:t>
      </w:r>
      <w:r w:rsidR="00AC7ED5">
        <w:t xml:space="preserve"> </w:t>
      </w:r>
      <w:r w:rsidR="00506E14" w:rsidRPr="0090654C">
        <w:t>Данные представлены</w:t>
      </w:r>
      <w:r w:rsidR="0019245F" w:rsidRPr="0090654C">
        <w:t xml:space="preserve"> в таблице 1.</w:t>
      </w:r>
      <w:r w:rsidR="00B61F68" w:rsidRPr="0090654C">
        <w:t>2.</w:t>
      </w:r>
    </w:p>
    <w:p w:rsidR="00610D05" w:rsidRPr="0090654C" w:rsidRDefault="006E4BE0" w:rsidP="00091A67">
      <w:pPr>
        <w:pStyle w:val="a4"/>
      </w:pPr>
      <w:r w:rsidRPr="0090654C">
        <w:t>Таблица</w:t>
      </w:r>
      <w:r w:rsidR="005F23BB" w:rsidRPr="0090654C">
        <w:t>1.</w:t>
      </w:r>
      <w:r w:rsidR="008D6A7D" w:rsidRPr="0090654C">
        <w:t>2</w:t>
      </w:r>
      <w:r w:rsidR="00B61F68" w:rsidRPr="0090654C">
        <w:t>. Объемы потребления тепловой энергии</w:t>
      </w:r>
    </w:p>
    <w:tbl>
      <w:tblPr>
        <w:tblW w:w="1000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40"/>
        <w:gridCol w:w="1774"/>
        <w:gridCol w:w="1276"/>
        <w:gridCol w:w="1326"/>
        <w:gridCol w:w="1393"/>
        <w:gridCol w:w="886"/>
        <w:gridCol w:w="1214"/>
      </w:tblGrid>
      <w:tr w:rsidR="00091A67" w:rsidRPr="0090654C" w:rsidTr="00091A67">
        <w:trPr>
          <w:cantSplit/>
          <w:trHeight w:val="645"/>
          <w:tblHeader/>
        </w:trPr>
        <w:tc>
          <w:tcPr>
            <w:tcW w:w="2140" w:type="dxa"/>
            <w:shd w:val="clear" w:color="auto" w:fill="auto"/>
            <w:noWrap/>
            <w:vAlign w:val="center"/>
            <w:hideMark/>
          </w:tcPr>
          <w:p w:rsidR="00091A67" w:rsidRPr="0090654C" w:rsidRDefault="00091A67" w:rsidP="005F1AC7">
            <w:pPr>
              <w:jc w:val="center"/>
            </w:pPr>
            <w:r w:rsidRPr="0090654C">
              <w:t>Жилое образование</w:t>
            </w:r>
          </w:p>
        </w:tc>
        <w:tc>
          <w:tcPr>
            <w:tcW w:w="1774" w:type="dxa"/>
            <w:shd w:val="clear" w:color="auto" w:fill="auto"/>
            <w:noWrap/>
            <w:vAlign w:val="center"/>
            <w:hideMark/>
          </w:tcPr>
          <w:p w:rsidR="00091A67" w:rsidRPr="0090654C" w:rsidRDefault="00091A67" w:rsidP="005F1AC7">
            <w:pPr>
              <w:jc w:val="center"/>
            </w:pPr>
            <w:r w:rsidRPr="0090654C">
              <w:t>Источники тепловой энергии</w:t>
            </w:r>
          </w:p>
        </w:tc>
        <w:tc>
          <w:tcPr>
            <w:tcW w:w="1276" w:type="dxa"/>
            <w:vAlign w:val="center"/>
          </w:tcPr>
          <w:p w:rsidR="00091A67" w:rsidRPr="0090654C" w:rsidRDefault="00091A67" w:rsidP="005F1AC7">
            <w:pPr>
              <w:jc w:val="center"/>
            </w:pPr>
          </w:p>
        </w:tc>
        <w:tc>
          <w:tcPr>
            <w:tcW w:w="1326" w:type="dxa"/>
            <w:shd w:val="clear" w:color="auto" w:fill="auto"/>
            <w:noWrap/>
            <w:vAlign w:val="center"/>
            <w:hideMark/>
          </w:tcPr>
          <w:p w:rsidR="00091A67" w:rsidRPr="0090654C" w:rsidRDefault="00091A67" w:rsidP="005F1AC7">
            <w:pPr>
              <w:jc w:val="center"/>
            </w:pPr>
            <w:r w:rsidRPr="0090654C">
              <w:t>Расчетный период</w:t>
            </w:r>
          </w:p>
        </w:tc>
        <w:tc>
          <w:tcPr>
            <w:tcW w:w="1393" w:type="dxa"/>
            <w:shd w:val="clear" w:color="auto" w:fill="auto"/>
            <w:noWrap/>
            <w:vAlign w:val="center"/>
            <w:hideMark/>
          </w:tcPr>
          <w:p w:rsidR="00091A67" w:rsidRPr="0090654C" w:rsidRDefault="00091A67" w:rsidP="005F1AC7">
            <w:pPr>
              <w:jc w:val="center"/>
            </w:pPr>
            <w:r w:rsidRPr="0090654C">
              <w:t>Отопление, Гкал/ч</w:t>
            </w:r>
          </w:p>
        </w:tc>
        <w:tc>
          <w:tcPr>
            <w:tcW w:w="886" w:type="dxa"/>
            <w:shd w:val="clear" w:color="auto" w:fill="auto"/>
            <w:vAlign w:val="center"/>
            <w:hideMark/>
          </w:tcPr>
          <w:p w:rsidR="00091A67" w:rsidRPr="0090654C" w:rsidRDefault="00091A67" w:rsidP="005F1AC7">
            <w:pPr>
              <w:jc w:val="center"/>
            </w:pPr>
            <w:r w:rsidRPr="0090654C">
              <w:t>ГВС, Гкал/ч</w:t>
            </w:r>
          </w:p>
        </w:tc>
        <w:tc>
          <w:tcPr>
            <w:tcW w:w="1214" w:type="dxa"/>
            <w:shd w:val="clear" w:color="auto" w:fill="auto"/>
            <w:noWrap/>
            <w:vAlign w:val="center"/>
            <w:hideMark/>
          </w:tcPr>
          <w:p w:rsidR="00091A67" w:rsidRPr="0090654C" w:rsidRDefault="00091A67" w:rsidP="005F1AC7">
            <w:pPr>
              <w:jc w:val="center"/>
            </w:pPr>
            <w:r w:rsidRPr="0090654C">
              <w:t>Суммарное потребление тепла</w:t>
            </w:r>
          </w:p>
        </w:tc>
      </w:tr>
      <w:tr w:rsidR="00091A67" w:rsidRPr="0090654C" w:rsidTr="00091A67">
        <w:trPr>
          <w:cantSplit/>
          <w:trHeight w:val="315"/>
        </w:trPr>
        <w:tc>
          <w:tcPr>
            <w:tcW w:w="2140" w:type="dxa"/>
            <w:vMerge w:val="restart"/>
            <w:shd w:val="clear" w:color="auto" w:fill="auto"/>
            <w:noWrap/>
            <w:vAlign w:val="center"/>
            <w:hideMark/>
          </w:tcPr>
          <w:p w:rsidR="00091A67" w:rsidRPr="0090654C" w:rsidRDefault="00604885" w:rsidP="005F1AC7">
            <w:pPr>
              <w:jc w:val="center"/>
            </w:pPr>
            <w:r>
              <w:rPr>
                <w:bCs/>
              </w:rPr>
              <w:t>с. Карапсель</w:t>
            </w:r>
          </w:p>
        </w:tc>
        <w:tc>
          <w:tcPr>
            <w:tcW w:w="1774" w:type="dxa"/>
            <w:vMerge w:val="restart"/>
            <w:shd w:val="clear" w:color="auto" w:fill="auto"/>
            <w:noWrap/>
            <w:vAlign w:val="center"/>
            <w:hideMark/>
          </w:tcPr>
          <w:p w:rsidR="00091A67" w:rsidRPr="0090654C" w:rsidRDefault="00091A67" w:rsidP="00A37A10">
            <w:pPr>
              <w:jc w:val="center"/>
            </w:pPr>
            <w:r w:rsidRPr="0090654C">
              <w:rPr>
                <w:bCs/>
              </w:rPr>
              <w:t>Котельная №</w:t>
            </w:r>
            <w:r w:rsidR="00A37A10">
              <w:rPr>
                <w:bCs/>
              </w:rPr>
              <w:t>11</w:t>
            </w:r>
          </w:p>
        </w:tc>
        <w:tc>
          <w:tcPr>
            <w:tcW w:w="1276" w:type="dxa"/>
            <w:vAlign w:val="center"/>
          </w:tcPr>
          <w:p w:rsidR="00091A67" w:rsidRPr="0090654C" w:rsidRDefault="00091A67" w:rsidP="005F1AC7">
            <w:pPr>
              <w:jc w:val="center"/>
            </w:pPr>
            <w:r w:rsidRPr="0090654C">
              <w:t>Существующая тепловая нагрузка</w:t>
            </w:r>
          </w:p>
        </w:tc>
        <w:tc>
          <w:tcPr>
            <w:tcW w:w="1326" w:type="dxa"/>
            <w:shd w:val="clear" w:color="auto" w:fill="auto"/>
            <w:noWrap/>
            <w:vAlign w:val="center"/>
            <w:hideMark/>
          </w:tcPr>
          <w:p w:rsidR="00091A67" w:rsidRPr="0090654C" w:rsidRDefault="00091A67" w:rsidP="005F1AC7">
            <w:pPr>
              <w:jc w:val="center"/>
            </w:pPr>
            <w:r w:rsidRPr="0090654C">
              <w:t>-</w:t>
            </w:r>
          </w:p>
        </w:tc>
        <w:tc>
          <w:tcPr>
            <w:tcW w:w="1393" w:type="dxa"/>
            <w:shd w:val="clear" w:color="auto" w:fill="auto"/>
            <w:noWrap/>
            <w:vAlign w:val="center"/>
            <w:hideMark/>
          </w:tcPr>
          <w:p w:rsidR="00091A67" w:rsidRPr="0090654C" w:rsidRDefault="00091A67" w:rsidP="005F1AC7">
            <w:pPr>
              <w:jc w:val="center"/>
            </w:pPr>
          </w:p>
        </w:tc>
        <w:tc>
          <w:tcPr>
            <w:tcW w:w="886" w:type="dxa"/>
            <w:shd w:val="clear" w:color="auto" w:fill="auto"/>
            <w:noWrap/>
            <w:vAlign w:val="center"/>
            <w:hideMark/>
          </w:tcPr>
          <w:p w:rsidR="00091A67" w:rsidRPr="0090654C" w:rsidRDefault="00AF15AD" w:rsidP="005F1AC7">
            <w:pPr>
              <w:jc w:val="center"/>
            </w:pPr>
            <w:r w:rsidRPr="0090654C">
              <w:t>-</w:t>
            </w:r>
          </w:p>
        </w:tc>
        <w:tc>
          <w:tcPr>
            <w:tcW w:w="1214" w:type="dxa"/>
            <w:shd w:val="clear" w:color="auto" w:fill="auto"/>
            <w:noWrap/>
            <w:vAlign w:val="center"/>
            <w:hideMark/>
          </w:tcPr>
          <w:p w:rsidR="00091A67" w:rsidRPr="0090654C" w:rsidRDefault="00AF15AD" w:rsidP="005F1AC7">
            <w:pPr>
              <w:jc w:val="center"/>
            </w:pPr>
            <w:r w:rsidRPr="0090654C">
              <w:t>0,675</w:t>
            </w:r>
          </w:p>
        </w:tc>
      </w:tr>
      <w:tr w:rsidR="00091A67" w:rsidRPr="0090654C" w:rsidTr="00091A67">
        <w:trPr>
          <w:cantSplit/>
          <w:trHeight w:val="315"/>
        </w:trPr>
        <w:tc>
          <w:tcPr>
            <w:tcW w:w="2140" w:type="dxa"/>
            <w:vMerge/>
            <w:shd w:val="clear" w:color="auto" w:fill="auto"/>
            <w:noWrap/>
            <w:vAlign w:val="center"/>
            <w:hideMark/>
          </w:tcPr>
          <w:p w:rsidR="00091A67" w:rsidRPr="0090654C" w:rsidRDefault="00091A67" w:rsidP="005F1AC7">
            <w:pPr>
              <w:jc w:val="center"/>
            </w:pPr>
          </w:p>
        </w:tc>
        <w:tc>
          <w:tcPr>
            <w:tcW w:w="1774" w:type="dxa"/>
            <w:vMerge/>
            <w:shd w:val="clear" w:color="auto" w:fill="auto"/>
            <w:noWrap/>
            <w:vAlign w:val="center"/>
            <w:hideMark/>
          </w:tcPr>
          <w:p w:rsidR="00091A67" w:rsidRPr="0090654C" w:rsidRDefault="00091A67" w:rsidP="005F1AC7">
            <w:pPr>
              <w:jc w:val="center"/>
            </w:pPr>
          </w:p>
        </w:tc>
        <w:tc>
          <w:tcPr>
            <w:tcW w:w="1276" w:type="dxa"/>
            <w:vMerge w:val="restart"/>
            <w:vAlign w:val="center"/>
          </w:tcPr>
          <w:p w:rsidR="00091A67" w:rsidRPr="0090654C" w:rsidRDefault="00091A67" w:rsidP="005F1AC7">
            <w:pPr>
              <w:jc w:val="center"/>
            </w:pPr>
            <w:r w:rsidRPr="0090654C">
              <w:t>Перспективная тепловая нагрузка</w:t>
            </w:r>
          </w:p>
        </w:tc>
        <w:tc>
          <w:tcPr>
            <w:tcW w:w="1326" w:type="dxa"/>
            <w:shd w:val="clear" w:color="auto" w:fill="auto"/>
            <w:noWrap/>
            <w:vAlign w:val="center"/>
            <w:hideMark/>
          </w:tcPr>
          <w:p w:rsidR="00091A67" w:rsidRPr="0090654C" w:rsidRDefault="00091A67" w:rsidP="005F1AC7">
            <w:pPr>
              <w:jc w:val="center"/>
            </w:pPr>
            <w:r w:rsidRPr="0090654C">
              <w:t>2013</w:t>
            </w:r>
          </w:p>
        </w:tc>
        <w:tc>
          <w:tcPr>
            <w:tcW w:w="1393" w:type="dxa"/>
            <w:shd w:val="clear" w:color="auto" w:fill="auto"/>
            <w:noWrap/>
            <w:vAlign w:val="center"/>
            <w:hideMark/>
          </w:tcPr>
          <w:p w:rsidR="00091A67" w:rsidRPr="0090654C" w:rsidRDefault="00091A67" w:rsidP="005F1AC7">
            <w:pPr>
              <w:jc w:val="center"/>
            </w:pPr>
            <w:r w:rsidRPr="0090654C">
              <w:t>-</w:t>
            </w:r>
          </w:p>
        </w:tc>
        <w:tc>
          <w:tcPr>
            <w:tcW w:w="886" w:type="dxa"/>
            <w:shd w:val="clear" w:color="auto" w:fill="auto"/>
            <w:noWrap/>
            <w:vAlign w:val="center"/>
            <w:hideMark/>
          </w:tcPr>
          <w:p w:rsidR="00091A67" w:rsidRPr="0090654C" w:rsidRDefault="00091A67" w:rsidP="005F1AC7">
            <w:pPr>
              <w:jc w:val="center"/>
            </w:pPr>
            <w:r w:rsidRPr="0090654C">
              <w:t>-</w:t>
            </w:r>
          </w:p>
        </w:tc>
        <w:tc>
          <w:tcPr>
            <w:tcW w:w="1214" w:type="dxa"/>
            <w:shd w:val="clear" w:color="auto" w:fill="auto"/>
            <w:noWrap/>
            <w:vAlign w:val="center"/>
            <w:hideMark/>
          </w:tcPr>
          <w:p w:rsidR="00091A67" w:rsidRPr="0090654C" w:rsidRDefault="00AF15AD" w:rsidP="005F1AC7">
            <w:pPr>
              <w:jc w:val="center"/>
            </w:pPr>
            <w:r w:rsidRPr="0090654C">
              <w:t>0,675</w:t>
            </w:r>
          </w:p>
        </w:tc>
      </w:tr>
      <w:tr w:rsidR="00091A67" w:rsidRPr="0090654C" w:rsidTr="00091A67">
        <w:trPr>
          <w:cantSplit/>
          <w:trHeight w:val="315"/>
        </w:trPr>
        <w:tc>
          <w:tcPr>
            <w:tcW w:w="2140" w:type="dxa"/>
            <w:vMerge/>
            <w:shd w:val="clear" w:color="auto" w:fill="auto"/>
            <w:noWrap/>
            <w:vAlign w:val="center"/>
            <w:hideMark/>
          </w:tcPr>
          <w:p w:rsidR="00091A67" w:rsidRPr="0090654C" w:rsidRDefault="00091A67" w:rsidP="005F1AC7">
            <w:pPr>
              <w:jc w:val="center"/>
            </w:pPr>
          </w:p>
        </w:tc>
        <w:tc>
          <w:tcPr>
            <w:tcW w:w="1774" w:type="dxa"/>
            <w:vMerge/>
            <w:shd w:val="clear" w:color="auto" w:fill="auto"/>
            <w:noWrap/>
            <w:vAlign w:val="center"/>
            <w:hideMark/>
          </w:tcPr>
          <w:p w:rsidR="00091A67" w:rsidRPr="0090654C" w:rsidRDefault="00091A67" w:rsidP="005F1AC7">
            <w:pPr>
              <w:jc w:val="center"/>
            </w:pPr>
          </w:p>
        </w:tc>
        <w:tc>
          <w:tcPr>
            <w:tcW w:w="1276" w:type="dxa"/>
            <w:vMerge/>
            <w:vAlign w:val="center"/>
          </w:tcPr>
          <w:p w:rsidR="00091A67" w:rsidRPr="0090654C" w:rsidRDefault="00091A67" w:rsidP="005F1AC7">
            <w:pPr>
              <w:jc w:val="center"/>
            </w:pPr>
          </w:p>
        </w:tc>
        <w:tc>
          <w:tcPr>
            <w:tcW w:w="1326" w:type="dxa"/>
            <w:shd w:val="clear" w:color="auto" w:fill="auto"/>
            <w:noWrap/>
            <w:vAlign w:val="center"/>
            <w:hideMark/>
          </w:tcPr>
          <w:p w:rsidR="00091A67" w:rsidRPr="0090654C" w:rsidRDefault="00091A67" w:rsidP="005F1AC7">
            <w:pPr>
              <w:jc w:val="center"/>
            </w:pPr>
            <w:r w:rsidRPr="0090654C">
              <w:t>2014</w:t>
            </w:r>
          </w:p>
        </w:tc>
        <w:tc>
          <w:tcPr>
            <w:tcW w:w="1393" w:type="dxa"/>
            <w:shd w:val="clear" w:color="auto" w:fill="auto"/>
            <w:noWrap/>
            <w:vAlign w:val="center"/>
            <w:hideMark/>
          </w:tcPr>
          <w:p w:rsidR="00091A67" w:rsidRPr="0090654C" w:rsidRDefault="00091A67" w:rsidP="005F1AC7">
            <w:pPr>
              <w:jc w:val="center"/>
            </w:pPr>
            <w:r w:rsidRPr="0090654C">
              <w:t>-</w:t>
            </w:r>
          </w:p>
        </w:tc>
        <w:tc>
          <w:tcPr>
            <w:tcW w:w="886" w:type="dxa"/>
            <w:shd w:val="clear" w:color="auto" w:fill="auto"/>
            <w:noWrap/>
            <w:vAlign w:val="center"/>
            <w:hideMark/>
          </w:tcPr>
          <w:p w:rsidR="00091A67" w:rsidRPr="0090654C" w:rsidRDefault="00091A67" w:rsidP="005F1AC7">
            <w:pPr>
              <w:jc w:val="center"/>
            </w:pPr>
            <w:r w:rsidRPr="0090654C">
              <w:t>-</w:t>
            </w:r>
          </w:p>
        </w:tc>
        <w:tc>
          <w:tcPr>
            <w:tcW w:w="1214" w:type="dxa"/>
            <w:shd w:val="clear" w:color="auto" w:fill="auto"/>
            <w:noWrap/>
            <w:vAlign w:val="center"/>
            <w:hideMark/>
          </w:tcPr>
          <w:p w:rsidR="00091A67" w:rsidRPr="0090654C" w:rsidRDefault="00AF15AD" w:rsidP="005F1AC7">
            <w:pPr>
              <w:jc w:val="center"/>
            </w:pPr>
            <w:r w:rsidRPr="0090654C">
              <w:t>0,675</w:t>
            </w:r>
          </w:p>
        </w:tc>
      </w:tr>
      <w:tr w:rsidR="00091A67" w:rsidRPr="0090654C" w:rsidTr="00091A67">
        <w:trPr>
          <w:cantSplit/>
          <w:trHeight w:val="315"/>
        </w:trPr>
        <w:tc>
          <w:tcPr>
            <w:tcW w:w="2140" w:type="dxa"/>
            <w:vMerge/>
            <w:shd w:val="clear" w:color="auto" w:fill="auto"/>
            <w:noWrap/>
            <w:vAlign w:val="center"/>
            <w:hideMark/>
          </w:tcPr>
          <w:p w:rsidR="00091A67" w:rsidRPr="0090654C" w:rsidRDefault="00091A67" w:rsidP="005F1AC7">
            <w:pPr>
              <w:jc w:val="center"/>
            </w:pPr>
          </w:p>
        </w:tc>
        <w:tc>
          <w:tcPr>
            <w:tcW w:w="1774" w:type="dxa"/>
            <w:vMerge/>
            <w:shd w:val="clear" w:color="auto" w:fill="auto"/>
            <w:noWrap/>
            <w:vAlign w:val="center"/>
            <w:hideMark/>
          </w:tcPr>
          <w:p w:rsidR="00091A67" w:rsidRPr="0090654C" w:rsidRDefault="00091A67" w:rsidP="005F1AC7">
            <w:pPr>
              <w:jc w:val="center"/>
            </w:pPr>
          </w:p>
        </w:tc>
        <w:tc>
          <w:tcPr>
            <w:tcW w:w="1276" w:type="dxa"/>
            <w:vMerge/>
            <w:vAlign w:val="center"/>
          </w:tcPr>
          <w:p w:rsidR="00091A67" w:rsidRPr="0090654C" w:rsidRDefault="00091A67" w:rsidP="005F1AC7">
            <w:pPr>
              <w:jc w:val="center"/>
            </w:pPr>
          </w:p>
        </w:tc>
        <w:tc>
          <w:tcPr>
            <w:tcW w:w="1326" w:type="dxa"/>
            <w:shd w:val="clear" w:color="auto" w:fill="auto"/>
            <w:noWrap/>
            <w:vAlign w:val="center"/>
            <w:hideMark/>
          </w:tcPr>
          <w:p w:rsidR="00091A67" w:rsidRPr="0090654C" w:rsidRDefault="00091A67" w:rsidP="005F1AC7">
            <w:pPr>
              <w:jc w:val="center"/>
            </w:pPr>
            <w:r w:rsidRPr="0090654C">
              <w:t>2015</w:t>
            </w:r>
          </w:p>
        </w:tc>
        <w:tc>
          <w:tcPr>
            <w:tcW w:w="1393" w:type="dxa"/>
            <w:shd w:val="clear" w:color="auto" w:fill="auto"/>
            <w:noWrap/>
            <w:vAlign w:val="center"/>
            <w:hideMark/>
          </w:tcPr>
          <w:p w:rsidR="00091A67" w:rsidRPr="0090654C" w:rsidRDefault="00AF15AD" w:rsidP="005F1AC7">
            <w:pPr>
              <w:jc w:val="center"/>
            </w:pPr>
            <w:r w:rsidRPr="0090654C">
              <w:t>-</w:t>
            </w:r>
          </w:p>
        </w:tc>
        <w:tc>
          <w:tcPr>
            <w:tcW w:w="886" w:type="dxa"/>
            <w:shd w:val="clear" w:color="auto" w:fill="auto"/>
            <w:noWrap/>
            <w:vAlign w:val="center"/>
            <w:hideMark/>
          </w:tcPr>
          <w:p w:rsidR="00091A67" w:rsidRPr="0090654C" w:rsidRDefault="00AF15AD" w:rsidP="005F1AC7">
            <w:pPr>
              <w:jc w:val="center"/>
            </w:pPr>
            <w:r w:rsidRPr="0090654C">
              <w:t>-</w:t>
            </w:r>
          </w:p>
        </w:tc>
        <w:tc>
          <w:tcPr>
            <w:tcW w:w="1214" w:type="dxa"/>
            <w:shd w:val="clear" w:color="auto" w:fill="auto"/>
            <w:noWrap/>
            <w:vAlign w:val="center"/>
            <w:hideMark/>
          </w:tcPr>
          <w:p w:rsidR="00091A67" w:rsidRPr="0090654C" w:rsidRDefault="00AF15AD" w:rsidP="005F1AC7">
            <w:pPr>
              <w:jc w:val="center"/>
            </w:pPr>
            <w:r w:rsidRPr="0090654C">
              <w:t>0,675</w:t>
            </w:r>
          </w:p>
        </w:tc>
      </w:tr>
      <w:tr w:rsidR="00091A67" w:rsidRPr="0090654C" w:rsidTr="00091A67">
        <w:trPr>
          <w:cantSplit/>
          <w:trHeight w:val="315"/>
        </w:trPr>
        <w:tc>
          <w:tcPr>
            <w:tcW w:w="2140" w:type="dxa"/>
            <w:vMerge/>
            <w:shd w:val="clear" w:color="auto" w:fill="auto"/>
            <w:noWrap/>
            <w:vAlign w:val="center"/>
            <w:hideMark/>
          </w:tcPr>
          <w:p w:rsidR="00091A67" w:rsidRPr="0090654C" w:rsidRDefault="00091A67" w:rsidP="005F1AC7">
            <w:pPr>
              <w:jc w:val="center"/>
            </w:pPr>
          </w:p>
        </w:tc>
        <w:tc>
          <w:tcPr>
            <w:tcW w:w="1774" w:type="dxa"/>
            <w:vMerge/>
            <w:shd w:val="clear" w:color="auto" w:fill="auto"/>
            <w:noWrap/>
            <w:vAlign w:val="center"/>
            <w:hideMark/>
          </w:tcPr>
          <w:p w:rsidR="00091A67" w:rsidRPr="0090654C" w:rsidRDefault="00091A67" w:rsidP="005F1AC7">
            <w:pPr>
              <w:jc w:val="center"/>
            </w:pPr>
          </w:p>
        </w:tc>
        <w:tc>
          <w:tcPr>
            <w:tcW w:w="1276" w:type="dxa"/>
            <w:vMerge/>
            <w:vAlign w:val="center"/>
          </w:tcPr>
          <w:p w:rsidR="00091A67" w:rsidRPr="0090654C" w:rsidRDefault="00091A67" w:rsidP="005F1AC7">
            <w:pPr>
              <w:jc w:val="center"/>
            </w:pPr>
          </w:p>
        </w:tc>
        <w:tc>
          <w:tcPr>
            <w:tcW w:w="1326" w:type="dxa"/>
            <w:shd w:val="clear" w:color="auto" w:fill="auto"/>
            <w:noWrap/>
            <w:vAlign w:val="center"/>
            <w:hideMark/>
          </w:tcPr>
          <w:p w:rsidR="00091A67" w:rsidRPr="0090654C" w:rsidRDefault="00091A67" w:rsidP="005F1AC7">
            <w:pPr>
              <w:jc w:val="center"/>
            </w:pPr>
            <w:r w:rsidRPr="0090654C">
              <w:t>2016</w:t>
            </w:r>
          </w:p>
        </w:tc>
        <w:tc>
          <w:tcPr>
            <w:tcW w:w="1393" w:type="dxa"/>
            <w:shd w:val="clear" w:color="auto" w:fill="auto"/>
            <w:noWrap/>
            <w:vAlign w:val="center"/>
            <w:hideMark/>
          </w:tcPr>
          <w:p w:rsidR="00091A67" w:rsidRPr="0090654C" w:rsidRDefault="00091A67" w:rsidP="005F1AC7">
            <w:pPr>
              <w:jc w:val="center"/>
            </w:pPr>
            <w:r w:rsidRPr="0090654C">
              <w:t>-</w:t>
            </w:r>
          </w:p>
        </w:tc>
        <w:tc>
          <w:tcPr>
            <w:tcW w:w="886" w:type="dxa"/>
            <w:shd w:val="clear" w:color="auto" w:fill="auto"/>
            <w:noWrap/>
            <w:vAlign w:val="center"/>
            <w:hideMark/>
          </w:tcPr>
          <w:p w:rsidR="00091A67" w:rsidRPr="0090654C" w:rsidRDefault="00091A67" w:rsidP="005F1AC7">
            <w:pPr>
              <w:jc w:val="center"/>
            </w:pPr>
            <w:r w:rsidRPr="0090654C">
              <w:t>-</w:t>
            </w:r>
          </w:p>
        </w:tc>
        <w:tc>
          <w:tcPr>
            <w:tcW w:w="1214" w:type="dxa"/>
            <w:shd w:val="clear" w:color="auto" w:fill="auto"/>
            <w:noWrap/>
            <w:vAlign w:val="center"/>
            <w:hideMark/>
          </w:tcPr>
          <w:p w:rsidR="00091A67" w:rsidRPr="0090654C" w:rsidRDefault="00AF15AD" w:rsidP="005F1AC7">
            <w:pPr>
              <w:jc w:val="center"/>
            </w:pPr>
            <w:r w:rsidRPr="0090654C">
              <w:t>0,675</w:t>
            </w:r>
          </w:p>
        </w:tc>
      </w:tr>
      <w:tr w:rsidR="00091A67" w:rsidRPr="0090654C" w:rsidTr="00091A67">
        <w:trPr>
          <w:cantSplit/>
          <w:trHeight w:val="315"/>
        </w:trPr>
        <w:tc>
          <w:tcPr>
            <w:tcW w:w="2140" w:type="dxa"/>
            <w:vMerge/>
            <w:shd w:val="clear" w:color="auto" w:fill="auto"/>
            <w:noWrap/>
            <w:vAlign w:val="center"/>
            <w:hideMark/>
          </w:tcPr>
          <w:p w:rsidR="00091A67" w:rsidRPr="0090654C" w:rsidRDefault="00091A67" w:rsidP="005F1AC7">
            <w:pPr>
              <w:jc w:val="center"/>
            </w:pPr>
          </w:p>
        </w:tc>
        <w:tc>
          <w:tcPr>
            <w:tcW w:w="1774" w:type="dxa"/>
            <w:vMerge/>
            <w:shd w:val="clear" w:color="auto" w:fill="auto"/>
            <w:noWrap/>
            <w:vAlign w:val="center"/>
            <w:hideMark/>
          </w:tcPr>
          <w:p w:rsidR="00091A67" w:rsidRPr="0090654C" w:rsidRDefault="00091A67" w:rsidP="005F1AC7">
            <w:pPr>
              <w:jc w:val="center"/>
            </w:pPr>
          </w:p>
        </w:tc>
        <w:tc>
          <w:tcPr>
            <w:tcW w:w="1276" w:type="dxa"/>
            <w:vMerge/>
            <w:vAlign w:val="center"/>
          </w:tcPr>
          <w:p w:rsidR="00091A67" w:rsidRPr="0090654C" w:rsidRDefault="00091A67" w:rsidP="005F1AC7">
            <w:pPr>
              <w:jc w:val="center"/>
            </w:pPr>
          </w:p>
        </w:tc>
        <w:tc>
          <w:tcPr>
            <w:tcW w:w="1326" w:type="dxa"/>
            <w:shd w:val="clear" w:color="auto" w:fill="auto"/>
            <w:noWrap/>
            <w:vAlign w:val="center"/>
            <w:hideMark/>
          </w:tcPr>
          <w:p w:rsidR="00091A67" w:rsidRPr="0090654C" w:rsidRDefault="00091A67" w:rsidP="005F1AC7">
            <w:pPr>
              <w:jc w:val="center"/>
            </w:pPr>
            <w:r w:rsidRPr="0090654C">
              <w:t>2017</w:t>
            </w:r>
          </w:p>
        </w:tc>
        <w:tc>
          <w:tcPr>
            <w:tcW w:w="1393" w:type="dxa"/>
            <w:shd w:val="clear" w:color="auto" w:fill="auto"/>
            <w:noWrap/>
            <w:vAlign w:val="center"/>
            <w:hideMark/>
          </w:tcPr>
          <w:p w:rsidR="00091A67" w:rsidRPr="0090654C" w:rsidRDefault="00091A67" w:rsidP="005F1AC7">
            <w:pPr>
              <w:jc w:val="center"/>
            </w:pPr>
            <w:r w:rsidRPr="0090654C">
              <w:t>-</w:t>
            </w:r>
          </w:p>
        </w:tc>
        <w:tc>
          <w:tcPr>
            <w:tcW w:w="886" w:type="dxa"/>
            <w:shd w:val="clear" w:color="auto" w:fill="auto"/>
            <w:noWrap/>
            <w:vAlign w:val="center"/>
            <w:hideMark/>
          </w:tcPr>
          <w:p w:rsidR="00091A67" w:rsidRPr="0090654C" w:rsidRDefault="00091A67" w:rsidP="005F1AC7">
            <w:pPr>
              <w:jc w:val="center"/>
            </w:pPr>
            <w:r w:rsidRPr="0090654C">
              <w:t>-</w:t>
            </w:r>
          </w:p>
        </w:tc>
        <w:tc>
          <w:tcPr>
            <w:tcW w:w="1214" w:type="dxa"/>
            <w:shd w:val="clear" w:color="auto" w:fill="auto"/>
            <w:noWrap/>
            <w:vAlign w:val="center"/>
            <w:hideMark/>
          </w:tcPr>
          <w:p w:rsidR="00091A67" w:rsidRPr="0090654C" w:rsidRDefault="00AF15AD" w:rsidP="005F1AC7">
            <w:pPr>
              <w:jc w:val="center"/>
            </w:pPr>
            <w:r w:rsidRPr="0090654C">
              <w:t>0,675</w:t>
            </w:r>
          </w:p>
        </w:tc>
      </w:tr>
      <w:tr w:rsidR="00091A67" w:rsidRPr="0090654C" w:rsidTr="00091A67">
        <w:trPr>
          <w:cantSplit/>
          <w:trHeight w:val="315"/>
        </w:trPr>
        <w:tc>
          <w:tcPr>
            <w:tcW w:w="2140" w:type="dxa"/>
            <w:vMerge/>
            <w:shd w:val="clear" w:color="auto" w:fill="auto"/>
            <w:noWrap/>
            <w:vAlign w:val="center"/>
            <w:hideMark/>
          </w:tcPr>
          <w:p w:rsidR="00091A67" w:rsidRPr="0090654C" w:rsidRDefault="00091A67" w:rsidP="005F1AC7">
            <w:pPr>
              <w:jc w:val="center"/>
            </w:pPr>
          </w:p>
        </w:tc>
        <w:tc>
          <w:tcPr>
            <w:tcW w:w="1774" w:type="dxa"/>
            <w:vMerge/>
            <w:shd w:val="clear" w:color="auto" w:fill="auto"/>
            <w:noWrap/>
            <w:vAlign w:val="center"/>
            <w:hideMark/>
          </w:tcPr>
          <w:p w:rsidR="00091A67" w:rsidRPr="0090654C" w:rsidRDefault="00091A67" w:rsidP="005F1AC7">
            <w:pPr>
              <w:jc w:val="center"/>
            </w:pPr>
          </w:p>
        </w:tc>
        <w:tc>
          <w:tcPr>
            <w:tcW w:w="1276" w:type="dxa"/>
            <w:vMerge/>
            <w:vAlign w:val="center"/>
          </w:tcPr>
          <w:p w:rsidR="00091A67" w:rsidRPr="0090654C" w:rsidRDefault="00091A67" w:rsidP="005F1AC7">
            <w:pPr>
              <w:jc w:val="center"/>
            </w:pPr>
          </w:p>
        </w:tc>
        <w:tc>
          <w:tcPr>
            <w:tcW w:w="1326" w:type="dxa"/>
            <w:shd w:val="clear" w:color="auto" w:fill="auto"/>
            <w:noWrap/>
            <w:vAlign w:val="center"/>
            <w:hideMark/>
          </w:tcPr>
          <w:p w:rsidR="00091A67" w:rsidRPr="0090654C" w:rsidRDefault="00091A67" w:rsidP="005F1AC7">
            <w:pPr>
              <w:jc w:val="center"/>
            </w:pPr>
            <w:r w:rsidRPr="0090654C">
              <w:t>2018-2023</w:t>
            </w:r>
          </w:p>
        </w:tc>
        <w:tc>
          <w:tcPr>
            <w:tcW w:w="1393" w:type="dxa"/>
            <w:shd w:val="clear" w:color="auto" w:fill="auto"/>
            <w:noWrap/>
            <w:vAlign w:val="center"/>
            <w:hideMark/>
          </w:tcPr>
          <w:p w:rsidR="00091A67" w:rsidRPr="0090654C" w:rsidRDefault="00091A67" w:rsidP="005F1AC7">
            <w:pPr>
              <w:jc w:val="center"/>
            </w:pPr>
            <w:r w:rsidRPr="0090654C">
              <w:t>-</w:t>
            </w:r>
          </w:p>
        </w:tc>
        <w:tc>
          <w:tcPr>
            <w:tcW w:w="886" w:type="dxa"/>
            <w:shd w:val="clear" w:color="auto" w:fill="auto"/>
            <w:noWrap/>
            <w:vAlign w:val="center"/>
            <w:hideMark/>
          </w:tcPr>
          <w:p w:rsidR="00091A67" w:rsidRPr="0090654C" w:rsidRDefault="00091A67" w:rsidP="005F1AC7">
            <w:pPr>
              <w:jc w:val="center"/>
            </w:pPr>
            <w:r w:rsidRPr="0090654C">
              <w:t>-</w:t>
            </w:r>
          </w:p>
        </w:tc>
        <w:tc>
          <w:tcPr>
            <w:tcW w:w="1214" w:type="dxa"/>
            <w:shd w:val="clear" w:color="auto" w:fill="auto"/>
            <w:noWrap/>
            <w:vAlign w:val="center"/>
            <w:hideMark/>
          </w:tcPr>
          <w:p w:rsidR="00091A67" w:rsidRPr="0090654C" w:rsidRDefault="00AF15AD" w:rsidP="005F1AC7">
            <w:pPr>
              <w:jc w:val="center"/>
            </w:pPr>
            <w:r w:rsidRPr="0090654C">
              <w:t>0,675</w:t>
            </w:r>
          </w:p>
        </w:tc>
      </w:tr>
      <w:tr w:rsidR="00091A67" w:rsidRPr="0090654C" w:rsidTr="00091A67">
        <w:trPr>
          <w:cantSplit/>
          <w:trHeight w:val="315"/>
        </w:trPr>
        <w:tc>
          <w:tcPr>
            <w:tcW w:w="2140" w:type="dxa"/>
            <w:vMerge/>
            <w:shd w:val="clear" w:color="auto" w:fill="auto"/>
            <w:noWrap/>
            <w:vAlign w:val="center"/>
            <w:hideMark/>
          </w:tcPr>
          <w:p w:rsidR="00091A67" w:rsidRPr="0090654C" w:rsidRDefault="00091A67" w:rsidP="005F1AC7">
            <w:pPr>
              <w:jc w:val="center"/>
            </w:pPr>
          </w:p>
        </w:tc>
        <w:tc>
          <w:tcPr>
            <w:tcW w:w="1774" w:type="dxa"/>
            <w:vMerge/>
            <w:shd w:val="clear" w:color="auto" w:fill="auto"/>
            <w:noWrap/>
            <w:vAlign w:val="center"/>
            <w:hideMark/>
          </w:tcPr>
          <w:p w:rsidR="00091A67" w:rsidRPr="0090654C" w:rsidRDefault="00091A67" w:rsidP="005F1AC7">
            <w:pPr>
              <w:jc w:val="center"/>
            </w:pPr>
          </w:p>
        </w:tc>
        <w:tc>
          <w:tcPr>
            <w:tcW w:w="1276" w:type="dxa"/>
            <w:vMerge/>
            <w:vAlign w:val="center"/>
          </w:tcPr>
          <w:p w:rsidR="00091A67" w:rsidRPr="0090654C" w:rsidRDefault="00091A67" w:rsidP="005F1AC7">
            <w:pPr>
              <w:jc w:val="center"/>
            </w:pPr>
          </w:p>
        </w:tc>
        <w:tc>
          <w:tcPr>
            <w:tcW w:w="1326" w:type="dxa"/>
            <w:shd w:val="clear" w:color="auto" w:fill="auto"/>
            <w:noWrap/>
            <w:vAlign w:val="center"/>
            <w:hideMark/>
          </w:tcPr>
          <w:p w:rsidR="00091A67" w:rsidRPr="0090654C" w:rsidRDefault="00091A67" w:rsidP="005F1AC7">
            <w:pPr>
              <w:jc w:val="center"/>
            </w:pPr>
            <w:r w:rsidRPr="0090654C">
              <w:t>2023-2028</w:t>
            </w:r>
          </w:p>
        </w:tc>
        <w:tc>
          <w:tcPr>
            <w:tcW w:w="1393" w:type="dxa"/>
            <w:shd w:val="clear" w:color="auto" w:fill="auto"/>
            <w:noWrap/>
            <w:vAlign w:val="center"/>
            <w:hideMark/>
          </w:tcPr>
          <w:p w:rsidR="00091A67" w:rsidRPr="0090654C" w:rsidRDefault="00091A67" w:rsidP="005F1AC7">
            <w:pPr>
              <w:jc w:val="center"/>
            </w:pPr>
            <w:r w:rsidRPr="0090654C">
              <w:t>-</w:t>
            </w:r>
          </w:p>
        </w:tc>
        <w:tc>
          <w:tcPr>
            <w:tcW w:w="886" w:type="dxa"/>
            <w:shd w:val="clear" w:color="auto" w:fill="auto"/>
            <w:noWrap/>
            <w:vAlign w:val="center"/>
            <w:hideMark/>
          </w:tcPr>
          <w:p w:rsidR="00091A67" w:rsidRPr="0090654C" w:rsidRDefault="00091A67" w:rsidP="005F1AC7">
            <w:pPr>
              <w:jc w:val="center"/>
            </w:pPr>
            <w:r w:rsidRPr="0090654C">
              <w:t>-</w:t>
            </w:r>
          </w:p>
        </w:tc>
        <w:tc>
          <w:tcPr>
            <w:tcW w:w="1214" w:type="dxa"/>
            <w:shd w:val="clear" w:color="auto" w:fill="auto"/>
            <w:noWrap/>
            <w:vAlign w:val="center"/>
            <w:hideMark/>
          </w:tcPr>
          <w:p w:rsidR="00091A67" w:rsidRPr="0090654C" w:rsidRDefault="00AF15AD" w:rsidP="005F1AC7">
            <w:pPr>
              <w:jc w:val="center"/>
            </w:pPr>
            <w:r w:rsidRPr="0090654C">
              <w:t>0,675</w:t>
            </w:r>
          </w:p>
        </w:tc>
      </w:tr>
      <w:tr w:rsidR="00AF15AD" w:rsidRPr="0090654C" w:rsidTr="00091A67">
        <w:trPr>
          <w:cantSplit/>
          <w:trHeight w:val="315"/>
        </w:trPr>
        <w:tc>
          <w:tcPr>
            <w:tcW w:w="2140" w:type="dxa"/>
            <w:vMerge w:val="restart"/>
            <w:shd w:val="clear" w:color="auto" w:fill="auto"/>
            <w:noWrap/>
            <w:vAlign w:val="center"/>
            <w:hideMark/>
          </w:tcPr>
          <w:p w:rsidR="00AF15AD" w:rsidRPr="0090654C" w:rsidRDefault="00604885" w:rsidP="005F1AC7">
            <w:pPr>
              <w:jc w:val="center"/>
            </w:pPr>
            <w:r>
              <w:rPr>
                <w:bCs/>
              </w:rPr>
              <w:t>д. Красный Хлебороб</w:t>
            </w:r>
          </w:p>
        </w:tc>
        <w:tc>
          <w:tcPr>
            <w:tcW w:w="1774" w:type="dxa"/>
            <w:vMerge w:val="restart"/>
            <w:shd w:val="clear" w:color="auto" w:fill="auto"/>
            <w:noWrap/>
            <w:vAlign w:val="center"/>
            <w:hideMark/>
          </w:tcPr>
          <w:p w:rsidR="00AC7ED5" w:rsidRDefault="00AF15AD" w:rsidP="00A37A10">
            <w:pPr>
              <w:jc w:val="center"/>
              <w:rPr>
                <w:bCs/>
              </w:rPr>
            </w:pPr>
            <w:r w:rsidRPr="0090654C">
              <w:rPr>
                <w:bCs/>
              </w:rPr>
              <w:t xml:space="preserve">Котельная </w:t>
            </w:r>
          </w:p>
          <w:p w:rsidR="00AF15AD" w:rsidRPr="0090654C" w:rsidRDefault="00AF15AD" w:rsidP="00A37A10">
            <w:pPr>
              <w:jc w:val="center"/>
            </w:pPr>
            <w:r w:rsidRPr="0090654C">
              <w:rPr>
                <w:bCs/>
              </w:rPr>
              <w:t>№</w:t>
            </w:r>
            <w:r w:rsidR="00A37A10">
              <w:rPr>
                <w:bCs/>
              </w:rPr>
              <w:t>1</w:t>
            </w:r>
          </w:p>
        </w:tc>
        <w:tc>
          <w:tcPr>
            <w:tcW w:w="1276" w:type="dxa"/>
            <w:vAlign w:val="center"/>
          </w:tcPr>
          <w:p w:rsidR="00AF15AD" w:rsidRPr="0090654C" w:rsidRDefault="00AF15AD" w:rsidP="005F1AC7">
            <w:pPr>
              <w:jc w:val="center"/>
            </w:pPr>
            <w:r w:rsidRPr="0090654C">
              <w:t>Существующая тепловая нагрузка</w:t>
            </w:r>
          </w:p>
        </w:tc>
        <w:tc>
          <w:tcPr>
            <w:tcW w:w="1326" w:type="dxa"/>
            <w:shd w:val="clear" w:color="auto" w:fill="auto"/>
            <w:noWrap/>
            <w:vAlign w:val="center"/>
            <w:hideMark/>
          </w:tcPr>
          <w:p w:rsidR="00AF15AD" w:rsidRPr="0090654C" w:rsidRDefault="00AF15AD" w:rsidP="005F1AC7">
            <w:pPr>
              <w:jc w:val="center"/>
            </w:pPr>
            <w:r w:rsidRPr="0090654C">
              <w:t>-</w:t>
            </w:r>
          </w:p>
        </w:tc>
        <w:tc>
          <w:tcPr>
            <w:tcW w:w="1393" w:type="dxa"/>
            <w:shd w:val="clear" w:color="auto" w:fill="auto"/>
            <w:noWrap/>
            <w:vAlign w:val="center"/>
            <w:hideMark/>
          </w:tcPr>
          <w:p w:rsidR="00AF15AD" w:rsidRPr="0090654C" w:rsidRDefault="00A9113E" w:rsidP="005F1AC7">
            <w:pPr>
              <w:jc w:val="center"/>
            </w:pPr>
            <w:r>
              <w:rPr>
                <w:bCs/>
              </w:rPr>
              <w:t>2,519</w:t>
            </w:r>
          </w:p>
        </w:tc>
        <w:tc>
          <w:tcPr>
            <w:tcW w:w="886" w:type="dxa"/>
            <w:shd w:val="clear" w:color="auto" w:fill="auto"/>
            <w:noWrap/>
            <w:vAlign w:val="center"/>
            <w:hideMark/>
          </w:tcPr>
          <w:p w:rsidR="00AF15AD" w:rsidRPr="0090654C" w:rsidRDefault="00A9113E" w:rsidP="00A369B8">
            <w:pPr>
              <w:jc w:val="center"/>
            </w:pPr>
            <w:r>
              <w:t>0,104</w:t>
            </w:r>
          </w:p>
        </w:tc>
        <w:tc>
          <w:tcPr>
            <w:tcW w:w="1214" w:type="dxa"/>
            <w:shd w:val="clear" w:color="auto" w:fill="auto"/>
            <w:noWrap/>
            <w:vAlign w:val="center"/>
            <w:hideMark/>
          </w:tcPr>
          <w:p w:rsidR="00AF15AD" w:rsidRPr="0090654C" w:rsidRDefault="00A9113E" w:rsidP="005F1AC7">
            <w:pPr>
              <w:jc w:val="center"/>
            </w:pPr>
            <w:r>
              <w:t>2,62814</w:t>
            </w:r>
          </w:p>
        </w:tc>
      </w:tr>
      <w:tr w:rsidR="00AF15AD" w:rsidRPr="0090654C" w:rsidTr="00091A67">
        <w:trPr>
          <w:cantSplit/>
          <w:trHeight w:val="315"/>
        </w:trPr>
        <w:tc>
          <w:tcPr>
            <w:tcW w:w="2140" w:type="dxa"/>
            <w:vMerge/>
            <w:shd w:val="clear" w:color="auto" w:fill="auto"/>
            <w:noWrap/>
            <w:vAlign w:val="center"/>
            <w:hideMark/>
          </w:tcPr>
          <w:p w:rsidR="00AF15AD" w:rsidRPr="0090654C" w:rsidRDefault="00AF15AD" w:rsidP="005F1AC7">
            <w:pPr>
              <w:jc w:val="center"/>
            </w:pPr>
          </w:p>
        </w:tc>
        <w:tc>
          <w:tcPr>
            <w:tcW w:w="1774" w:type="dxa"/>
            <w:vMerge/>
            <w:shd w:val="clear" w:color="auto" w:fill="auto"/>
            <w:noWrap/>
            <w:vAlign w:val="center"/>
            <w:hideMark/>
          </w:tcPr>
          <w:p w:rsidR="00AF15AD" w:rsidRPr="0090654C" w:rsidRDefault="00AF15AD" w:rsidP="005F1AC7">
            <w:pPr>
              <w:jc w:val="center"/>
            </w:pPr>
          </w:p>
        </w:tc>
        <w:tc>
          <w:tcPr>
            <w:tcW w:w="1276" w:type="dxa"/>
            <w:vMerge w:val="restart"/>
            <w:vAlign w:val="center"/>
          </w:tcPr>
          <w:p w:rsidR="00AF15AD" w:rsidRPr="0090654C" w:rsidRDefault="00AF15AD" w:rsidP="005F1AC7">
            <w:pPr>
              <w:jc w:val="center"/>
            </w:pPr>
            <w:r w:rsidRPr="0090654C">
              <w:t>Перспективная тепловая нагрузка</w:t>
            </w:r>
          </w:p>
        </w:tc>
        <w:tc>
          <w:tcPr>
            <w:tcW w:w="1326" w:type="dxa"/>
            <w:shd w:val="clear" w:color="auto" w:fill="auto"/>
            <w:noWrap/>
            <w:vAlign w:val="center"/>
            <w:hideMark/>
          </w:tcPr>
          <w:p w:rsidR="00AF15AD" w:rsidRPr="0090654C" w:rsidRDefault="00AF15AD" w:rsidP="005F1AC7">
            <w:pPr>
              <w:jc w:val="center"/>
            </w:pPr>
            <w:r w:rsidRPr="0090654C">
              <w:t>2013</w:t>
            </w:r>
          </w:p>
        </w:tc>
        <w:tc>
          <w:tcPr>
            <w:tcW w:w="1393" w:type="dxa"/>
            <w:shd w:val="clear" w:color="auto" w:fill="auto"/>
            <w:noWrap/>
            <w:vAlign w:val="center"/>
            <w:hideMark/>
          </w:tcPr>
          <w:p w:rsidR="00AF15AD" w:rsidRPr="0090654C" w:rsidRDefault="00AF15AD" w:rsidP="005F1AC7">
            <w:pPr>
              <w:jc w:val="center"/>
            </w:pPr>
            <w:r w:rsidRPr="0090654C">
              <w:t>-</w:t>
            </w:r>
          </w:p>
        </w:tc>
        <w:tc>
          <w:tcPr>
            <w:tcW w:w="886" w:type="dxa"/>
            <w:shd w:val="clear" w:color="auto" w:fill="auto"/>
            <w:noWrap/>
            <w:vAlign w:val="center"/>
            <w:hideMark/>
          </w:tcPr>
          <w:p w:rsidR="00AF15AD" w:rsidRPr="0090654C" w:rsidRDefault="00AF15AD" w:rsidP="00A369B8">
            <w:pPr>
              <w:jc w:val="center"/>
            </w:pPr>
            <w:r w:rsidRPr="0090654C">
              <w:t>-</w:t>
            </w:r>
          </w:p>
        </w:tc>
        <w:tc>
          <w:tcPr>
            <w:tcW w:w="1214" w:type="dxa"/>
            <w:shd w:val="clear" w:color="auto" w:fill="auto"/>
            <w:noWrap/>
            <w:vAlign w:val="center"/>
            <w:hideMark/>
          </w:tcPr>
          <w:p w:rsidR="00AF15AD" w:rsidRPr="0090654C" w:rsidRDefault="00A9113E" w:rsidP="005F1AC7">
            <w:pPr>
              <w:jc w:val="center"/>
            </w:pPr>
            <w:r>
              <w:t>2,62814</w:t>
            </w:r>
          </w:p>
        </w:tc>
      </w:tr>
      <w:tr w:rsidR="00AF15AD" w:rsidRPr="0090654C" w:rsidTr="00091A67">
        <w:trPr>
          <w:cantSplit/>
          <w:trHeight w:val="315"/>
        </w:trPr>
        <w:tc>
          <w:tcPr>
            <w:tcW w:w="2140" w:type="dxa"/>
            <w:vMerge/>
            <w:shd w:val="clear" w:color="auto" w:fill="auto"/>
            <w:noWrap/>
            <w:vAlign w:val="center"/>
            <w:hideMark/>
          </w:tcPr>
          <w:p w:rsidR="00AF15AD" w:rsidRPr="0090654C" w:rsidRDefault="00AF15AD" w:rsidP="005F1AC7">
            <w:pPr>
              <w:jc w:val="center"/>
            </w:pPr>
          </w:p>
        </w:tc>
        <w:tc>
          <w:tcPr>
            <w:tcW w:w="1774" w:type="dxa"/>
            <w:vMerge/>
            <w:shd w:val="clear" w:color="auto" w:fill="auto"/>
            <w:noWrap/>
            <w:vAlign w:val="center"/>
            <w:hideMark/>
          </w:tcPr>
          <w:p w:rsidR="00AF15AD" w:rsidRPr="0090654C" w:rsidRDefault="00AF15AD" w:rsidP="005F1AC7">
            <w:pPr>
              <w:jc w:val="center"/>
            </w:pPr>
          </w:p>
        </w:tc>
        <w:tc>
          <w:tcPr>
            <w:tcW w:w="1276" w:type="dxa"/>
            <w:vMerge/>
            <w:vAlign w:val="center"/>
          </w:tcPr>
          <w:p w:rsidR="00AF15AD" w:rsidRPr="0090654C" w:rsidRDefault="00AF15AD" w:rsidP="005F1AC7">
            <w:pPr>
              <w:jc w:val="center"/>
            </w:pPr>
          </w:p>
        </w:tc>
        <w:tc>
          <w:tcPr>
            <w:tcW w:w="1326" w:type="dxa"/>
            <w:shd w:val="clear" w:color="auto" w:fill="auto"/>
            <w:noWrap/>
            <w:vAlign w:val="center"/>
            <w:hideMark/>
          </w:tcPr>
          <w:p w:rsidR="00AF15AD" w:rsidRPr="0090654C" w:rsidRDefault="00AF15AD" w:rsidP="005F1AC7">
            <w:pPr>
              <w:jc w:val="center"/>
            </w:pPr>
            <w:r w:rsidRPr="0090654C">
              <w:t>2014</w:t>
            </w:r>
          </w:p>
        </w:tc>
        <w:tc>
          <w:tcPr>
            <w:tcW w:w="1393" w:type="dxa"/>
            <w:shd w:val="clear" w:color="auto" w:fill="auto"/>
            <w:noWrap/>
            <w:vAlign w:val="center"/>
            <w:hideMark/>
          </w:tcPr>
          <w:p w:rsidR="00AF15AD" w:rsidRPr="0090654C" w:rsidRDefault="00AF15AD" w:rsidP="005F1AC7">
            <w:pPr>
              <w:jc w:val="center"/>
            </w:pPr>
            <w:r w:rsidRPr="0090654C">
              <w:t>-</w:t>
            </w:r>
          </w:p>
        </w:tc>
        <w:tc>
          <w:tcPr>
            <w:tcW w:w="886" w:type="dxa"/>
            <w:shd w:val="clear" w:color="auto" w:fill="auto"/>
            <w:noWrap/>
            <w:vAlign w:val="center"/>
            <w:hideMark/>
          </w:tcPr>
          <w:p w:rsidR="00AF15AD" w:rsidRPr="0090654C" w:rsidRDefault="00AF15AD" w:rsidP="00A369B8">
            <w:pPr>
              <w:jc w:val="center"/>
            </w:pPr>
            <w:r w:rsidRPr="0090654C">
              <w:t>-</w:t>
            </w:r>
          </w:p>
        </w:tc>
        <w:tc>
          <w:tcPr>
            <w:tcW w:w="1214" w:type="dxa"/>
            <w:shd w:val="clear" w:color="auto" w:fill="auto"/>
            <w:noWrap/>
            <w:vAlign w:val="center"/>
            <w:hideMark/>
          </w:tcPr>
          <w:p w:rsidR="00AF15AD" w:rsidRPr="0090654C" w:rsidRDefault="00A9113E" w:rsidP="005F1AC7">
            <w:pPr>
              <w:jc w:val="center"/>
            </w:pPr>
            <w:r>
              <w:t>2,62814</w:t>
            </w:r>
          </w:p>
        </w:tc>
      </w:tr>
      <w:tr w:rsidR="00AF15AD" w:rsidRPr="0090654C" w:rsidTr="00091A67">
        <w:trPr>
          <w:cantSplit/>
          <w:trHeight w:val="315"/>
        </w:trPr>
        <w:tc>
          <w:tcPr>
            <w:tcW w:w="2140" w:type="dxa"/>
            <w:vMerge/>
            <w:shd w:val="clear" w:color="auto" w:fill="auto"/>
            <w:noWrap/>
            <w:vAlign w:val="center"/>
            <w:hideMark/>
          </w:tcPr>
          <w:p w:rsidR="00AF15AD" w:rsidRPr="0090654C" w:rsidRDefault="00AF15AD" w:rsidP="005F1AC7">
            <w:pPr>
              <w:jc w:val="center"/>
            </w:pPr>
          </w:p>
        </w:tc>
        <w:tc>
          <w:tcPr>
            <w:tcW w:w="1774" w:type="dxa"/>
            <w:vMerge/>
            <w:shd w:val="clear" w:color="auto" w:fill="auto"/>
            <w:noWrap/>
            <w:vAlign w:val="center"/>
            <w:hideMark/>
          </w:tcPr>
          <w:p w:rsidR="00AF15AD" w:rsidRPr="0090654C" w:rsidRDefault="00AF15AD" w:rsidP="005F1AC7">
            <w:pPr>
              <w:jc w:val="center"/>
            </w:pPr>
          </w:p>
        </w:tc>
        <w:tc>
          <w:tcPr>
            <w:tcW w:w="1276" w:type="dxa"/>
            <w:vMerge/>
            <w:vAlign w:val="center"/>
          </w:tcPr>
          <w:p w:rsidR="00AF15AD" w:rsidRPr="0090654C" w:rsidRDefault="00AF15AD" w:rsidP="005F1AC7">
            <w:pPr>
              <w:jc w:val="center"/>
            </w:pPr>
          </w:p>
        </w:tc>
        <w:tc>
          <w:tcPr>
            <w:tcW w:w="1326" w:type="dxa"/>
            <w:shd w:val="clear" w:color="auto" w:fill="auto"/>
            <w:noWrap/>
            <w:vAlign w:val="center"/>
            <w:hideMark/>
          </w:tcPr>
          <w:p w:rsidR="00AF15AD" w:rsidRPr="0090654C" w:rsidRDefault="00AF15AD" w:rsidP="005F1AC7">
            <w:pPr>
              <w:jc w:val="center"/>
            </w:pPr>
            <w:r w:rsidRPr="0090654C">
              <w:t>2015</w:t>
            </w:r>
          </w:p>
        </w:tc>
        <w:tc>
          <w:tcPr>
            <w:tcW w:w="1393" w:type="dxa"/>
            <w:shd w:val="clear" w:color="auto" w:fill="auto"/>
            <w:noWrap/>
            <w:vAlign w:val="center"/>
            <w:hideMark/>
          </w:tcPr>
          <w:p w:rsidR="00AF15AD" w:rsidRPr="0090654C" w:rsidRDefault="00AF15AD" w:rsidP="005F1AC7">
            <w:pPr>
              <w:jc w:val="center"/>
            </w:pPr>
            <w:r w:rsidRPr="0090654C">
              <w:t>-</w:t>
            </w:r>
          </w:p>
        </w:tc>
        <w:tc>
          <w:tcPr>
            <w:tcW w:w="886" w:type="dxa"/>
            <w:shd w:val="clear" w:color="auto" w:fill="auto"/>
            <w:noWrap/>
            <w:vAlign w:val="center"/>
            <w:hideMark/>
          </w:tcPr>
          <w:p w:rsidR="00AF15AD" w:rsidRPr="0090654C" w:rsidRDefault="00AF15AD" w:rsidP="00A369B8">
            <w:pPr>
              <w:jc w:val="center"/>
            </w:pPr>
            <w:r w:rsidRPr="0090654C">
              <w:t>-</w:t>
            </w:r>
          </w:p>
        </w:tc>
        <w:tc>
          <w:tcPr>
            <w:tcW w:w="1214" w:type="dxa"/>
            <w:shd w:val="clear" w:color="auto" w:fill="auto"/>
            <w:noWrap/>
            <w:vAlign w:val="center"/>
            <w:hideMark/>
          </w:tcPr>
          <w:p w:rsidR="00AF15AD" w:rsidRPr="0090654C" w:rsidRDefault="00A9113E" w:rsidP="005F1AC7">
            <w:pPr>
              <w:jc w:val="center"/>
            </w:pPr>
            <w:r>
              <w:t>2,62814</w:t>
            </w:r>
          </w:p>
        </w:tc>
      </w:tr>
      <w:tr w:rsidR="00AF15AD" w:rsidRPr="0090654C" w:rsidTr="00091A67">
        <w:trPr>
          <w:cantSplit/>
          <w:trHeight w:val="315"/>
        </w:trPr>
        <w:tc>
          <w:tcPr>
            <w:tcW w:w="2140" w:type="dxa"/>
            <w:vMerge/>
            <w:shd w:val="clear" w:color="auto" w:fill="auto"/>
            <w:noWrap/>
            <w:vAlign w:val="center"/>
            <w:hideMark/>
          </w:tcPr>
          <w:p w:rsidR="00AF15AD" w:rsidRPr="0090654C" w:rsidRDefault="00AF15AD" w:rsidP="005F1AC7">
            <w:pPr>
              <w:jc w:val="center"/>
            </w:pPr>
          </w:p>
        </w:tc>
        <w:tc>
          <w:tcPr>
            <w:tcW w:w="1774" w:type="dxa"/>
            <w:vMerge/>
            <w:shd w:val="clear" w:color="auto" w:fill="auto"/>
            <w:noWrap/>
            <w:vAlign w:val="center"/>
            <w:hideMark/>
          </w:tcPr>
          <w:p w:rsidR="00AF15AD" w:rsidRPr="0090654C" w:rsidRDefault="00AF15AD" w:rsidP="005F1AC7">
            <w:pPr>
              <w:jc w:val="center"/>
            </w:pPr>
          </w:p>
        </w:tc>
        <w:tc>
          <w:tcPr>
            <w:tcW w:w="1276" w:type="dxa"/>
            <w:vMerge/>
            <w:vAlign w:val="center"/>
          </w:tcPr>
          <w:p w:rsidR="00AF15AD" w:rsidRPr="0090654C" w:rsidRDefault="00AF15AD" w:rsidP="005F1AC7">
            <w:pPr>
              <w:jc w:val="center"/>
            </w:pPr>
          </w:p>
        </w:tc>
        <w:tc>
          <w:tcPr>
            <w:tcW w:w="1326" w:type="dxa"/>
            <w:shd w:val="clear" w:color="auto" w:fill="auto"/>
            <w:noWrap/>
            <w:vAlign w:val="center"/>
            <w:hideMark/>
          </w:tcPr>
          <w:p w:rsidR="00AF15AD" w:rsidRPr="0090654C" w:rsidRDefault="00AF15AD" w:rsidP="005F1AC7">
            <w:pPr>
              <w:jc w:val="center"/>
            </w:pPr>
            <w:r w:rsidRPr="0090654C">
              <w:t>2016</w:t>
            </w:r>
          </w:p>
        </w:tc>
        <w:tc>
          <w:tcPr>
            <w:tcW w:w="1393" w:type="dxa"/>
            <w:shd w:val="clear" w:color="auto" w:fill="auto"/>
            <w:noWrap/>
            <w:vAlign w:val="center"/>
            <w:hideMark/>
          </w:tcPr>
          <w:p w:rsidR="00AF15AD" w:rsidRPr="0090654C" w:rsidRDefault="00AF15AD" w:rsidP="005F1AC7">
            <w:pPr>
              <w:jc w:val="center"/>
            </w:pPr>
            <w:r w:rsidRPr="0090654C">
              <w:t>-</w:t>
            </w:r>
          </w:p>
        </w:tc>
        <w:tc>
          <w:tcPr>
            <w:tcW w:w="886" w:type="dxa"/>
            <w:shd w:val="clear" w:color="auto" w:fill="auto"/>
            <w:noWrap/>
            <w:vAlign w:val="center"/>
            <w:hideMark/>
          </w:tcPr>
          <w:p w:rsidR="00AF15AD" w:rsidRPr="0090654C" w:rsidRDefault="00AF15AD" w:rsidP="00A369B8">
            <w:pPr>
              <w:jc w:val="center"/>
            </w:pPr>
            <w:r w:rsidRPr="0090654C">
              <w:t>-</w:t>
            </w:r>
          </w:p>
        </w:tc>
        <w:tc>
          <w:tcPr>
            <w:tcW w:w="1214" w:type="dxa"/>
            <w:shd w:val="clear" w:color="auto" w:fill="auto"/>
            <w:noWrap/>
            <w:vAlign w:val="center"/>
            <w:hideMark/>
          </w:tcPr>
          <w:p w:rsidR="00AF15AD" w:rsidRPr="0090654C" w:rsidRDefault="00A9113E" w:rsidP="005F1AC7">
            <w:pPr>
              <w:jc w:val="center"/>
            </w:pPr>
            <w:r>
              <w:t>2,62814</w:t>
            </w:r>
          </w:p>
        </w:tc>
      </w:tr>
      <w:tr w:rsidR="00AF15AD" w:rsidRPr="0090654C" w:rsidTr="00091A67">
        <w:trPr>
          <w:cantSplit/>
          <w:trHeight w:val="315"/>
        </w:trPr>
        <w:tc>
          <w:tcPr>
            <w:tcW w:w="2140" w:type="dxa"/>
            <w:vMerge/>
            <w:shd w:val="clear" w:color="auto" w:fill="auto"/>
            <w:noWrap/>
            <w:vAlign w:val="center"/>
            <w:hideMark/>
          </w:tcPr>
          <w:p w:rsidR="00AF15AD" w:rsidRPr="0090654C" w:rsidRDefault="00AF15AD" w:rsidP="005F1AC7">
            <w:pPr>
              <w:jc w:val="center"/>
            </w:pPr>
          </w:p>
        </w:tc>
        <w:tc>
          <w:tcPr>
            <w:tcW w:w="1774" w:type="dxa"/>
            <w:vMerge/>
            <w:shd w:val="clear" w:color="auto" w:fill="auto"/>
            <w:noWrap/>
            <w:vAlign w:val="center"/>
            <w:hideMark/>
          </w:tcPr>
          <w:p w:rsidR="00AF15AD" w:rsidRPr="0090654C" w:rsidRDefault="00AF15AD" w:rsidP="005F1AC7">
            <w:pPr>
              <w:jc w:val="center"/>
            </w:pPr>
          </w:p>
        </w:tc>
        <w:tc>
          <w:tcPr>
            <w:tcW w:w="1276" w:type="dxa"/>
            <w:vMerge/>
            <w:vAlign w:val="center"/>
          </w:tcPr>
          <w:p w:rsidR="00AF15AD" w:rsidRPr="0090654C" w:rsidRDefault="00AF15AD" w:rsidP="005F1AC7">
            <w:pPr>
              <w:jc w:val="center"/>
            </w:pPr>
          </w:p>
        </w:tc>
        <w:tc>
          <w:tcPr>
            <w:tcW w:w="1326" w:type="dxa"/>
            <w:shd w:val="clear" w:color="auto" w:fill="auto"/>
            <w:noWrap/>
            <w:vAlign w:val="center"/>
            <w:hideMark/>
          </w:tcPr>
          <w:p w:rsidR="00AF15AD" w:rsidRPr="0090654C" w:rsidRDefault="00AF15AD" w:rsidP="005F1AC7">
            <w:pPr>
              <w:jc w:val="center"/>
            </w:pPr>
            <w:r w:rsidRPr="0090654C">
              <w:t>2017</w:t>
            </w:r>
          </w:p>
        </w:tc>
        <w:tc>
          <w:tcPr>
            <w:tcW w:w="1393" w:type="dxa"/>
            <w:shd w:val="clear" w:color="auto" w:fill="auto"/>
            <w:noWrap/>
            <w:vAlign w:val="center"/>
            <w:hideMark/>
          </w:tcPr>
          <w:p w:rsidR="00AF15AD" w:rsidRPr="0090654C" w:rsidRDefault="00AF15AD" w:rsidP="005F1AC7">
            <w:pPr>
              <w:jc w:val="center"/>
            </w:pPr>
            <w:r w:rsidRPr="0090654C">
              <w:t>-</w:t>
            </w:r>
          </w:p>
        </w:tc>
        <w:tc>
          <w:tcPr>
            <w:tcW w:w="886" w:type="dxa"/>
            <w:shd w:val="clear" w:color="auto" w:fill="auto"/>
            <w:noWrap/>
            <w:vAlign w:val="center"/>
            <w:hideMark/>
          </w:tcPr>
          <w:p w:rsidR="00AF15AD" w:rsidRPr="0090654C" w:rsidRDefault="00AF15AD" w:rsidP="00A369B8">
            <w:pPr>
              <w:jc w:val="center"/>
            </w:pPr>
            <w:r w:rsidRPr="0090654C">
              <w:t>-</w:t>
            </w:r>
          </w:p>
        </w:tc>
        <w:tc>
          <w:tcPr>
            <w:tcW w:w="1214" w:type="dxa"/>
            <w:shd w:val="clear" w:color="auto" w:fill="auto"/>
            <w:noWrap/>
            <w:vAlign w:val="center"/>
            <w:hideMark/>
          </w:tcPr>
          <w:p w:rsidR="00AF15AD" w:rsidRPr="0090654C" w:rsidRDefault="00A9113E" w:rsidP="005F1AC7">
            <w:pPr>
              <w:jc w:val="center"/>
            </w:pPr>
            <w:r>
              <w:t>2,62814</w:t>
            </w:r>
          </w:p>
        </w:tc>
      </w:tr>
      <w:tr w:rsidR="00AF15AD" w:rsidRPr="0090654C" w:rsidTr="00091A67">
        <w:trPr>
          <w:cantSplit/>
          <w:trHeight w:val="315"/>
        </w:trPr>
        <w:tc>
          <w:tcPr>
            <w:tcW w:w="2140" w:type="dxa"/>
            <w:vMerge/>
            <w:shd w:val="clear" w:color="auto" w:fill="auto"/>
            <w:noWrap/>
            <w:vAlign w:val="center"/>
            <w:hideMark/>
          </w:tcPr>
          <w:p w:rsidR="00AF15AD" w:rsidRPr="0090654C" w:rsidRDefault="00AF15AD" w:rsidP="005F1AC7">
            <w:pPr>
              <w:jc w:val="center"/>
            </w:pPr>
          </w:p>
        </w:tc>
        <w:tc>
          <w:tcPr>
            <w:tcW w:w="1774" w:type="dxa"/>
            <w:vMerge/>
            <w:shd w:val="clear" w:color="auto" w:fill="auto"/>
            <w:noWrap/>
            <w:vAlign w:val="center"/>
            <w:hideMark/>
          </w:tcPr>
          <w:p w:rsidR="00AF15AD" w:rsidRPr="0090654C" w:rsidRDefault="00AF15AD" w:rsidP="005F1AC7">
            <w:pPr>
              <w:jc w:val="center"/>
            </w:pPr>
          </w:p>
        </w:tc>
        <w:tc>
          <w:tcPr>
            <w:tcW w:w="1276" w:type="dxa"/>
            <w:vMerge/>
            <w:vAlign w:val="center"/>
          </w:tcPr>
          <w:p w:rsidR="00AF15AD" w:rsidRPr="0090654C" w:rsidRDefault="00AF15AD" w:rsidP="005F1AC7">
            <w:pPr>
              <w:jc w:val="center"/>
            </w:pPr>
          </w:p>
        </w:tc>
        <w:tc>
          <w:tcPr>
            <w:tcW w:w="1326" w:type="dxa"/>
            <w:shd w:val="clear" w:color="auto" w:fill="auto"/>
            <w:noWrap/>
            <w:vAlign w:val="center"/>
            <w:hideMark/>
          </w:tcPr>
          <w:p w:rsidR="00AF15AD" w:rsidRPr="0090654C" w:rsidRDefault="00AF15AD" w:rsidP="005F1AC7">
            <w:pPr>
              <w:jc w:val="center"/>
            </w:pPr>
            <w:r w:rsidRPr="0090654C">
              <w:t>2018-2023</w:t>
            </w:r>
          </w:p>
        </w:tc>
        <w:tc>
          <w:tcPr>
            <w:tcW w:w="1393" w:type="dxa"/>
            <w:shd w:val="clear" w:color="auto" w:fill="auto"/>
            <w:noWrap/>
            <w:vAlign w:val="center"/>
            <w:hideMark/>
          </w:tcPr>
          <w:p w:rsidR="00AF15AD" w:rsidRPr="0090654C" w:rsidRDefault="00AF15AD" w:rsidP="005F1AC7">
            <w:pPr>
              <w:jc w:val="center"/>
            </w:pPr>
            <w:r w:rsidRPr="0090654C">
              <w:t>-</w:t>
            </w:r>
          </w:p>
        </w:tc>
        <w:tc>
          <w:tcPr>
            <w:tcW w:w="886" w:type="dxa"/>
            <w:shd w:val="clear" w:color="auto" w:fill="auto"/>
            <w:noWrap/>
            <w:vAlign w:val="center"/>
            <w:hideMark/>
          </w:tcPr>
          <w:p w:rsidR="00AF15AD" w:rsidRPr="0090654C" w:rsidRDefault="00AF15AD" w:rsidP="00A369B8">
            <w:pPr>
              <w:jc w:val="center"/>
            </w:pPr>
            <w:r w:rsidRPr="0090654C">
              <w:t>-</w:t>
            </w:r>
          </w:p>
        </w:tc>
        <w:tc>
          <w:tcPr>
            <w:tcW w:w="1214" w:type="dxa"/>
            <w:shd w:val="clear" w:color="auto" w:fill="auto"/>
            <w:noWrap/>
            <w:vAlign w:val="center"/>
            <w:hideMark/>
          </w:tcPr>
          <w:p w:rsidR="00AF15AD" w:rsidRPr="0090654C" w:rsidRDefault="00A9113E" w:rsidP="005F1AC7">
            <w:pPr>
              <w:jc w:val="center"/>
            </w:pPr>
            <w:r>
              <w:t>2,62814</w:t>
            </w:r>
          </w:p>
        </w:tc>
      </w:tr>
      <w:tr w:rsidR="00AF15AD" w:rsidRPr="0090654C" w:rsidTr="00091A67">
        <w:trPr>
          <w:cantSplit/>
          <w:trHeight w:val="315"/>
        </w:trPr>
        <w:tc>
          <w:tcPr>
            <w:tcW w:w="2140" w:type="dxa"/>
            <w:vMerge/>
            <w:shd w:val="clear" w:color="auto" w:fill="auto"/>
            <w:noWrap/>
            <w:vAlign w:val="center"/>
            <w:hideMark/>
          </w:tcPr>
          <w:p w:rsidR="00AF15AD" w:rsidRPr="0090654C" w:rsidRDefault="00AF15AD" w:rsidP="005F1AC7">
            <w:pPr>
              <w:jc w:val="center"/>
            </w:pPr>
          </w:p>
        </w:tc>
        <w:tc>
          <w:tcPr>
            <w:tcW w:w="1774" w:type="dxa"/>
            <w:vMerge/>
            <w:shd w:val="clear" w:color="auto" w:fill="auto"/>
            <w:noWrap/>
            <w:vAlign w:val="center"/>
            <w:hideMark/>
          </w:tcPr>
          <w:p w:rsidR="00AF15AD" w:rsidRPr="0090654C" w:rsidRDefault="00AF15AD" w:rsidP="005F1AC7">
            <w:pPr>
              <w:jc w:val="center"/>
            </w:pPr>
          </w:p>
        </w:tc>
        <w:tc>
          <w:tcPr>
            <w:tcW w:w="1276" w:type="dxa"/>
            <w:vMerge/>
            <w:vAlign w:val="center"/>
          </w:tcPr>
          <w:p w:rsidR="00AF15AD" w:rsidRPr="0090654C" w:rsidRDefault="00AF15AD" w:rsidP="005F1AC7">
            <w:pPr>
              <w:jc w:val="center"/>
            </w:pPr>
          </w:p>
        </w:tc>
        <w:tc>
          <w:tcPr>
            <w:tcW w:w="1326" w:type="dxa"/>
            <w:shd w:val="clear" w:color="auto" w:fill="auto"/>
            <w:noWrap/>
            <w:vAlign w:val="center"/>
            <w:hideMark/>
          </w:tcPr>
          <w:p w:rsidR="00AF15AD" w:rsidRPr="0090654C" w:rsidRDefault="00AF15AD" w:rsidP="005F1AC7">
            <w:pPr>
              <w:jc w:val="center"/>
            </w:pPr>
            <w:r w:rsidRPr="0090654C">
              <w:t>2023-2028</w:t>
            </w:r>
          </w:p>
        </w:tc>
        <w:tc>
          <w:tcPr>
            <w:tcW w:w="1393" w:type="dxa"/>
            <w:shd w:val="clear" w:color="auto" w:fill="auto"/>
            <w:noWrap/>
            <w:vAlign w:val="center"/>
            <w:hideMark/>
          </w:tcPr>
          <w:p w:rsidR="00AF15AD" w:rsidRPr="0090654C" w:rsidRDefault="00AF15AD" w:rsidP="005F1AC7">
            <w:pPr>
              <w:jc w:val="center"/>
            </w:pPr>
            <w:r w:rsidRPr="0090654C">
              <w:t>-</w:t>
            </w:r>
          </w:p>
        </w:tc>
        <w:tc>
          <w:tcPr>
            <w:tcW w:w="886" w:type="dxa"/>
            <w:shd w:val="clear" w:color="auto" w:fill="auto"/>
            <w:noWrap/>
            <w:vAlign w:val="center"/>
            <w:hideMark/>
          </w:tcPr>
          <w:p w:rsidR="00AF15AD" w:rsidRPr="0090654C" w:rsidRDefault="00AF15AD" w:rsidP="00A369B8">
            <w:pPr>
              <w:jc w:val="center"/>
            </w:pPr>
            <w:r w:rsidRPr="0090654C">
              <w:t>-</w:t>
            </w:r>
          </w:p>
        </w:tc>
        <w:tc>
          <w:tcPr>
            <w:tcW w:w="1214" w:type="dxa"/>
            <w:shd w:val="clear" w:color="auto" w:fill="auto"/>
            <w:noWrap/>
            <w:vAlign w:val="center"/>
            <w:hideMark/>
          </w:tcPr>
          <w:p w:rsidR="00AF15AD" w:rsidRPr="0090654C" w:rsidRDefault="00A9113E" w:rsidP="005F1AC7">
            <w:pPr>
              <w:jc w:val="center"/>
            </w:pPr>
            <w:r>
              <w:t>2,62814</w:t>
            </w:r>
          </w:p>
        </w:tc>
      </w:tr>
    </w:tbl>
    <w:p w:rsidR="00AC6B98" w:rsidRPr="0090654C" w:rsidRDefault="00AC6B98" w:rsidP="00AC6B98">
      <w:pPr>
        <w:ind w:firstLine="720"/>
        <w:jc w:val="both"/>
        <w:rPr>
          <w:sz w:val="28"/>
          <w:szCs w:val="28"/>
        </w:rPr>
      </w:pPr>
    </w:p>
    <w:p w:rsidR="00AC6B98" w:rsidRPr="0090654C" w:rsidRDefault="00AC6B98" w:rsidP="00AC6B98">
      <w:pPr>
        <w:ind w:firstLine="720"/>
        <w:jc w:val="both"/>
        <w:rPr>
          <w:sz w:val="28"/>
          <w:szCs w:val="28"/>
        </w:rPr>
        <w:sectPr w:rsidR="00AC6B98" w:rsidRPr="0090654C" w:rsidSect="00091A67">
          <w:pgSz w:w="11906" w:h="16838"/>
          <w:pgMar w:top="851" w:right="851" w:bottom="851" w:left="1418" w:header="709" w:footer="709" w:gutter="0"/>
          <w:cols w:space="708"/>
          <w:docGrid w:linePitch="360"/>
        </w:sectPr>
      </w:pPr>
    </w:p>
    <w:p w:rsidR="00795EF0" w:rsidRPr="0090654C" w:rsidRDefault="00C12A4E" w:rsidP="0012129A">
      <w:pPr>
        <w:pStyle w:val="2"/>
        <w:spacing w:line="276" w:lineRule="auto"/>
      </w:pPr>
      <w:bookmarkStart w:id="10" w:name="_Toc382751160"/>
      <w:bookmarkStart w:id="11" w:name="sub_28"/>
      <w:bookmarkEnd w:id="9"/>
      <w:r w:rsidRPr="0090654C">
        <w:lastRenderedPageBreak/>
        <w:t>1.3</w:t>
      </w:r>
      <w:r w:rsidR="007579EF" w:rsidRPr="0090654C">
        <w:t>.</w:t>
      </w:r>
      <w:r w:rsidR="00AC7ED5">
        <w:t xml:space="preserve"> </w:t>
      </w:r>
      <w:r w:rsidR="00795EF0" w:rsidRPr="0090654C">
        <w:t>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w:t>
      </w:r>
      <w:bookmarkStart w:id="12" w:name="sub_34"/>
      <w:bookmarkEnd w:id="10"/>
      <w:bookmarkEnd w:id="11"/>
    </w:p>
    <w:p w:rsidR="00D6799A" w:rsidRPr="0090654C" w:rsidRDefault="00D6799A" w:rsidP="00150EC2">
      <w:pPr>
        <w:pStyle w:val="a4"/>
      </w:pPr>
    </w:p>
    <w:p w:rsidR="00795EF0" w:rsidRPr="0090654C" w:rsidRDefault="00B31DAD" w:rsidP="00150EC2">
      <w:pPr>
        <w:pStyle w:val="a4"/>
      </w:pPr>
      <w:r w:rsidRPr="0090654C">
        <w:t>Подключение п</w:t>
      </w:r>
      <w:r w:rsidR="00150EC2" w:rsidRPr="0090654C">
        <w:t xml:space="preserve">отребители </w:t>
      </w:r>
      <w:r w:rsidRPr="0090654C">
        <w:t xml:space="preserve">к централизованному теплоснабжению </w:t>
      </w:r>
      <w:r w:rsidR="00150EC2" w:rsidRPr="0090654C">
        <w:t xml:space="preserve">в промышленных зонах не </w:t>
      </w:r>
      <w:r w:rsidR="00472E67" w:rsidRPr="0090654C">
        <w:t>предусматриваются</w:t>
      </w:r>
      <w:r w:rsidR="00A9113E">
        <w:t xml:space="preserve"> (отсутствуют заявки на подключение к центральному теплоснабжению)</w:t>
      </w:r>
      <w:r w:rsidR="00150EC2" w:rsidRPr="0090654C">
        <w:t>.</w:t>
      </w:r>
    </w:p>
    <w:p w:rsidR="008B26F6" w:rsidRPr="0090654C" w:rsidRDefault="00D6799A" w:rsidP="00F666EB">
      <w:pPr>
        <w:pStyle w:val="1"/>
      </w:pPr>
      <w:r w:rsidRPr="0090654C">
        <w:br w:type="page"/>
      </w:r>
      <w:bookmarkStart w:id="13" w:name="_Toc382751161"/>
      <w:r w:rsidR="00133125" w:rsidRPr="0090654C">
        <w:lastRenderedPageBreak/>
        <w:t xml:space="preserve">Раздел </w:t>
      </w:r>
      <w:r w:rsidR="002E0C9E" w:rsidRPr="0090654C">
        <w:t>2</w:t>
      </w:r>
      <w:r w:rsidR="00F31A18" w:rsidRPr="0090654C">
        <w:t>.</w:t>
      </w:r>
      <w:r w:rsidR="00763E0C" w:rsidRPr="0090654C">
        <w:br/>
      </w:r>
      <w:r w:rsidR="002E0C9E" w:rsidRPr="0090654C">
        <w:t xml:space="preserve">Перспективные балансы располагаемой тепловой мощности источников тепловой энергии и </w:t>
      </w:r>
      <w:r w:rsidR="00133125" w:rsidRPr="0090654C">
        <w:t>тепловой нагрузки потребителей</w:t>
      </w:r>
      <w:r w:rsidR="00C463BF" w:rsidRPr="0090654C">
        <w:t>.</w:t>
      </w:r>
      <w:bookmarkEnd w:id="13"/>
    </w:p>
    <w:p w:rsidR="00F666EB" w:rsidRPr="0090654C" w:rsidRDefault="00F666EB" w:rsidP="00F666EB"/>
    <w:p w:rsidR="002E0C9E" w:rsidRPr="0090654C" w:rsidRDefault="00E00C7A" w:rsidP="002B260D">
      <w:pPr>
        <w:pStyle w:val="2"/>
        <w:spacing w:line="276" w:lineRule="auto"/>
      </w:pPr>
      <w:bookmarkStart w:id="14" w:name="_Toc382751162"/>
      <w:bookmarkStart w:id="15" w:name="sub_30"/>
      <w:bookmarkEnd w:id="12"/>
      <w:r w:rsidRPr="0090654C">
        <w:t>2.1</w:t>
      </w:r>
      <w:r w:rsidR="0012129A">
        <w:t>.</w:t>
      </w:r>
      <w:r w:rsidR="006155B1">
        <w:t xml:space="preserve"> </w:t>
      </w:r>
      <w:r w:rsidRPr="0090654C">
        <w:t>Р</w:t>
      </w:r>
      <w:r w:rsidR="002E0C9E" w:rsidRPr="0090654C">
        <w:t>адиус эффективного теплоснабжения, позволяющий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w:t>
      </w:r>
      <w:r w:rsidR="00133125" w:rsidRPr="0090654C">
        <w:t>дого источника тепловой энергии</w:t>
      </w:r>
      <w:r w:rsidR="001B3EE8" w:rsidRPr="0090654C">
        <w:t>.</w:t>
      </w:r>
      <w:bookmarkEnd w:id="14"/>
    </w:p>
    <w:p w:rsidR="00BA356A" w:rsidRPr="0090654C" w:rsidRDefault="00BA356A" w:rsidP="00ED7688">
      <w:pPr>
        <w:autoSpaceDE w:val="0"/>
        <w:autoSpaceDN w:val="0"/>
        <w:adjustRightInd w:val="0"/>
        <w:ind w:firstLine="708"/>
        <w:jc w:val="both"/>
        <w:rPr>
          <w:sz w:val="28"/>
          <w:szCs w:val="28"/>
        </w:rPr>
      </w:pPr>
    </w:p>
    <w:p w:rsidR="00AC6B98" w:rsidRPr="0090654C" w:rsidRDefault="00AC6B98" w:rsidP="0012129A">
      <w:pPr>
        <w:pStyle w:val="a4"/>
      </w:pPr>
      <w:r w:rsidRPr="0090654C">
        <w:t>Радиус эффективного теплоснабжения, позволяющий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w:t>
      </w:r>
      <w:r w:rsidR="00027645">
        <w:t>,</w:t>
      </w:r>
      <w:r w:rsidR="00C57371">
        <w:t xml:space="preserve"> </w:t>
      </w:r>
      <w:r w:rsidRPr="0090654C">
        <w:t>вследстви</w:t>
      </w:r>
      <w:r w:rsidR="00027645">
        <w:t>и</w:t>
      </w:r>
      <w:r w:rsidRPr="0090654C">
        <w:t xml:space="preserve"> увеличения совокупных расходов в указанной системе на единицу тепловой мощности, определяемы</w:t>
      </w:r>
      <w:r w:rsidR="00027645">
        <w:t>х</w:t>
      </w:r>
      <w:r w:rsidRPr="0090654C">
        <w:t xml:space="preserve"> для зоны действия каждого источника тепловой энергии.</w:t>
      </w:r>
      <w:r w:rsidR="00D6799A" w:rsidRPr="0090654C">
        <w:t xml:space="preserve"> В данной схеме расчет радиусов эффективного теплоснабжения является нецелесообразным.</w:t>
      </w:r>
    </w:p>
    <w:p w:rsidR="00AC6B98" w:rsidRPr="0090654C" w:rsidRDefault="00AC6B98" w:rsidP="00AC6B98"/>
    <w:p w:rsidR="0072188A" w:rsidRPr="0090654C" w:rsidRDefault="0072188A" w:rsidP="00F666EB">
      <w:pPr>
        <w:pStyle w:val="a4"/>
        <w:sectPr w:rsidR="0072188A" w:rsidRPr="0090654C" w:rsidSect="0019245F">
          <w:pgSz w:w="11906" w:h="16838"/>
          <w:pgMar w:top="1134" w:right="851" w:bottom="1134" w:left="1418" w:header="709" w:footer="709" w:gutter="0"/>
          <w:cols w:space="708"/>
          <w:docGrid w:linePitch="360"/>
        </w:sectPr>
      </w:pPr>
    </w:p>
    <w:p w:rsidR="007A1E01" w:rsidRPr="0090654C" w:rsidRDefault="001635A4" w:rsidP="001E1C81">
      <w:pPr>
        <w:pStyle w:val="3"/>
        <w:jc w:val="both"/>
      </w:pPr>
      <w:bookmarkStart w:id="16" w:name="_Toc382751163"/>
      <w:bookmarkStart w:id="17" w:name="sub_31"/>
      <w:r w:rsidRPr="0090654C">
        <w:lastRenderedPageBreak/>
        <w:t>2.2</w:t>
      </w:r>
      <w:r w:rsidR="0012129A">
        <w:t>.</w:t>
      </w:r>
      <w:r w:rsidRPr="0090654C">
        <w:t xml:space="preserve"> Описание существующих и перспективных зон действия систем теплоснабжения и источников тепловой энергии </w:t>
      </w:r>
      <w:r w:rsidR="0012129A">
        <w:t>Карапсельского</w:t>
      </w:r>
      <w:r w:rsidR="007E3BA5" w:rsidRPr="0090654C">
        <w:t xml:space="preserve"> сельсовета</w:t>
      </w:r>
      <w:r w:rsidRPr="0090654C">
        <w:t>, в том числе работающих на единую тепловую сеть, с выделенными (неизменными в течение отопительного периода)</w:t>
      </w:r>
      <w:bookmarkEnd w:id="16"/>
    </w:p>
    <w:p w:rsidR="007E3BA5" w:rsidRPr="001E1C81" w:rsidRDefault="00225EFD" w:rsidP="001E1C81">
      <w:pPr>
        <w:pStyle w:val="a4"/>
      </w:pPr>
      <w:r w:rsidRPr="0090654C">
        <w:t>Зоны действия</w:t>
      </w:r>
      <w:r w:rsidR="007E3BA5" w:rsidRPr="0090654C">
        <w:t xml:space="preserve"> источников тепловой энергии, №</w:t>
      </w:r>
      <w:r w:rsidR="00027645">
        <w:t>11</w:t>
      </w:r>
      <w:r w:rsidR="00257C02">
        <w:t xml:space="preserve"> </w:t>
      </w:r>
      <w:r w:rsidR="00027645">
        <w:t>с</w:t>
      </w:r>
      <w:r w:rsidR="007E3BA5" w:rsidRPr="0090654C">
        <w:t xml:space="preserve">. </w:t>
      </w:r>
      <w:r w:rsidR="00027645">
        <w:t>Карапсель и</w:t>
      </w:r>
      <w:r w:rsidR="007E3BA5" w:rsidRPr="0090654C">
        <w:t xml:space="preserve"> №</w:t>
      </w:r>
      <w:r w:rsidR="00027645">
        <w:t>1</w:t>
      </w:r>
      <w:r w:rsidR="00257C02">
        <w:t xml:space="preserve"> </w:t>
      </w:r>
      <w:r w:rsidR="00027645">
        <w:t>д</w:t>
      </w:r>
      <w:r w:rsidR="007E3BA5" w:rsidRPr="0090654C">
        <w:t xml:space="preserve">. </w:t>
      </w:r>
      <w:r w:rsidR="00027645">
        <w:t>Красный Хлебороб</w:t>
      </w:r>
      <w:r w:rsidR="00257C02">
        <w:t xml:space="preserve"> смотри</w:t>
      </w:r>
      <w:r w:rsidR="007E3BA5" w:rsidRPr="0090654C">
        <w:t>.</w:t>
      </w:r>
      <w:r w:rsidR="00257C02">
        <w:t xml:space="preserve"> </w:t>
      </w:r>
      <w:r w:rsidR="001E1C81">
        <w:t xml:space="preserve">Книга 2, ТОМ </w:t>
      </w:r>
      <w:r w:rsidR="001E1C81">
        <w:rPr>
          <w:lang w:val="en-US"/>
        </w:rPr>
        <w:t>I</w:t>
      </w:r>
      <w:r w:rsidR="001E1C81">
        <w:t>.</w:t>
      </w:r>
    </w:p>
    <w:p w:rsidR="00555AD5" w:rsidRPr="0090654C" w:rsidRDefault="00E00C7A" w:rsidP="003B6CC4">
      <w:pPr>
        <w:pStyle w:val="2"/>
        <w:spacing w:line="276" w:lineRule="auto"/>
        <w:ind w:firstLine="708"/>
      </w:pPr>
      <w:bookmarkStart w:id="18" w:name="_Toc382751164"/>
      <w:bookmarkStart w:id="19" w:name="sub_32"/>
      <w:r w:rsidRPr="0090654C">
        <w:t>2.</w:t>
      </w:r>
      <w:r w:rsidR="009136B0" w:rsidRPr="0090654C">
        <w:t>3</w:t>
      </w:r>
      <w:r w:rsidR="00EF6C7C" w:rsidRPr="0090654C">
        <w:t>.</w:t>
      </w:r>
      <w:r w:rsidRPr="0090654C">
        <w:t>О</w:t>
      </w:r>
      <w:r w:rsidR="00555AD5" w:rsidRPr="0090654C">
        <w:t>писание существующих и перспективных зон действия индивидуаль</w:t>
      </w:r>
      <w:r w:rsidR="00070E3D" w:rsidRPr="0090654C">
        <w:t>ных источников тепловой энергии</w:t>
      </w:r>
      <w:r w:rsidR="00EF6C7C" w:rsidRPr="0090654C">
        <w:t>.</w:t>
      </w:r>
      <w:bookmarkEnd w:id="18"/>
    </w:p>
    <w:p w:rsidR="00070E3D" w:rsidRPr="0090654C" w:rsidRDefault="00070E3D" w:rsidP="00555AD5">
      <w:pPr>
        <w:ind w:firstLine="720"/>
        <w:jc w:val="both"/>
        <w:rPr>
          <w:sz w:val="28"/>
          <w:szCs w:val="28"/>
        </w:rPr>
      </w:pPr>
    </w:p>
    <w:p w:rsidR="00F80FD1" w:rsidRPr="0090654C" w:rsidRDefault="00751724" w:rsidP="001E1C81">
      <w:pPr>
        <w:autoSpaceDE w:val="0"/>
        <w:autoSpaceDN w:val="0"/>
        <w:adjustRightInd w:val="0"/>
        <w:spacing w:line="276" w:lineRule="auto"/>
        <w:ind w:firstLine="708"/>
        <w:jc w:val="both"/>
        <w:rPr>
          <w:sz w:val="28"/>
          <w:szCs w:val="28"/>
        </w:rPr>
      </w:pPr>
      <w:r w:rsidRPr="0090654C">
        <w:rPr>
          <w:sz w:val="28"/>
          <w:szCs w:val="28"/>
        </w:rPr>
        <w:t>Зоны действия индивидуального теплоснабжения в настоящее время ограничиваются</w:t>
      </w:r>
      <w:r w:rsidR="00F666EB" w:rsidRPr="0090654C">
        <w:rPr>
          <w:sz w:val="28"/>
          <w:szCs w:val="28"/>
        </w:rPr>
        <w:t xml:space="preserve"> существующими</w:t>
      </w:r>
      <w:r w:rsidRPr="0090654C">
        <w:rPr>
          <w:sz w:val="28"/>
          <w:szCs w:val="28"/>
        </w:rPr>
        <w:t xml:space="preserve"> индивидуальными жилыми</w:t>
      </w:r>
      <w:r w:rsidR="00257C02">
        <w:rPr>
          <w:sz w:val="28"/>
          <w:szCs w:val="28"/>
        </w:rPr>
        <w:t xml:space="preserve"> </w:t>
      </w:r>
      <w:r w:rsidR="008C6372" w:rsidRPr="0090654C">
        <w:rPr>
          <w:sz w:val="28"/>
          <w:szCs w:val="28"/>
        </w:rPr>
        <w:t>домами</w:t>
      </w:r>
      <w:r w:rsidR="00F666EB" w:rsidRPr="0090654C">
        <w:rPr>
          <w:sz w:val="28"/>
          <w:szCs w:val="28"/>
        </w:rPr>
        <w:t>.</w:t>
      </w:r>
    </w:p>
    <w:p w:rsidR="008C6372" w:rsidRPr="0090654C" w:rsidRDefault="00751724" w:rsidP="001E1C81">
      <w:pPr>
        <w:autoSpaceDE w:val="0"/>
        <w:autoSpaceDN w:val="0"/>
        <w:adjustRightInd w:val="0"/>
        <w:spacing w:line="276" w:lineRule="auto"/>
        <w:ind w:firstLine="708"/>
        <w:jc w:val="both"/>
        <w:rPr>
          <w:rFonts w:eastAsia="ArialMT"/>
          <w:sz w:val="28"/>
          <w:szCs w:val="28"/>
        </w:rPr>
      </w:pPr>
      <w:r w:rsidRPr="0090654C">
        <w:rPr>
          <w:sz w:val="28"/>
          <w:szCs w:val="28"/>
        </w:rPr>
        <w:t xml:space="preserve">Согласно генеральному плану </w:t>
      </w:r>
      <w:r w:rsidR="00A91F67">
        <w:rPr>
          <w:sz w:val="28"/>
          <w:szCs w:val="28"/>
        </w:rPr>
        <w:t>Карапсельского</w:t>
      </w:r>
      <w:r w:rsidR="007E3BA5" w:rsidRPr="0090654C">
        <w:rPr>
          <w:sz w:val="28"/>
          <w:szCs w:val="28"/>
        </w:rPr>
        <w:t xml:space="preserve"> сельсовета</w:t>
      </w:r>
      <w:r w:rsidR="00257C02">
        <w:rPr>
          <w:sz w:val="28"/>
          <w:szCs w:val="28"/>
        </w:rPr>
        <w:t xml:space="preserve"> </w:t>
      </w:r>
      <w:r w:rsidR="00F666EB" w:rsidRPr="0090654C">
        <w:rPr>
          <w:sz w:val="28"/>
          <w:szCs w:val="28"/>
        </w:rPr>
        <w:t>перспективн</w:t>
      </w:r>
      <w:r w:rsidR="00D6799A" w:rsidRPr="0090654C">
        <w:rPr>
          <w:sz w:val="28"/>
          <w:szCs w:val="28"/>
        </w:rPr>
        <w:t>ая</w:t>
      </w:r>
      <w:r w:rsidR="00257C02">
        <w:rPr>
          <w:sz w:val="28"/>
          <w:szCs w:val="28"/>
        </w:rPr>
        <w:t xml:space="preserve"> </w:t>
      </w:r>
      <w:r w:rsidR="007E3BA5" w:rsidRPr="0090654C">
        <w:rPr>
          <w:sz w:val="28"/>
          <w:szCs w:val="28"/>
        </w:rPr>
        <w:t>застройк</w:t>
      </w:r>
      <w:r w:rsidR="00D6799A" w:rsidRPr="0090654C">
        <w:rPr>
          <w:sz w:val="28"/>
          <w:szCs w:val="28"/>
        </w:rPr>
        <w:t>а отсутствует.</w:t>
      </w:r>
    </w:p>
    <w:p w:rsidR="00BA0608" w:rsidRPr="0090654C" w:rsidRDefault="00BA0608" w:rsidP="00BA0608">
      <w:pPr>
        <w:jc w:val="both"/>
        <w:rPr>
          <w:sz w:val="28"/>
          <w:szCs w:val="28"/>
        </w:rPr>
      </w:pPr>
    </w:p>
    <w:p w:rsidR="00041DC1" w:rsidRPr="0090654C" w:rsidRDefault="009136B0" w:rsidP="001E1C81">
      <w:pPr>
        <w:pStyle w:val="2"/>
        <w:spacing w:line="276" w:lineRule="auto"/>
      </w:pPr>
      <w:bookmarkStart w:id="20" w:name="_Toc382751165"/>
      <w:bookmarkStart w:id="21" w:name="sub_33"/>
      <w:bookmarkEnd w:id="19"/>
      <w:r w:rsidRPr="0090654C">
        <w:t xml:space="preserve">2.4 </w:t>
      </w:r>
      <w:r w:rsidR="00E00C7A" w:rsidRPr="0090654C">
        <w:t>П</w:t>
      </w:r>
      <w:r w:rsidR="00555AD5" w:rsidRPr="0090654C">
        <w:t>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w:t>
      </w:r>
      <w:r w:rsidR="00041DC1" w:rsidRPr="0090654C">
        <w:t>.</w:t>
      </w:r>
      <w:bookmarkEnd w:id="20"/>
    </w:p>
    <w:p w:rsidR="009A3AED" w:rsidRPr="0090654C" w:rsidRDefault="009A3AED" w:rsidP="00041DC1">
      <w:pPr>
        <w:pStyle w:val="a4"/>
      </w:pPr>
    </w:p>
    <w:p w:rsidR="007E3BA5" w:rsidRPr="0090654C" w:rsidRDefault="00041DC1" w:rsidP="001E1C81">
      <w:pPr>
        <w:pStyle w:val="a4"/>
      </w:pPr>
      <w:r w:rsidRPr="0090654C">
        <w:t>Перспективные балансы тепловой мощности и тепловой нагрузки в перспективных зонах действия источников тепловой энергии</w:t>
      </w:r>
      <w:r w:rsidR="007E3BA5" w:rsidRPr="0090654C">
        <w:t>.</w:t>
      </w:r>
    </w:p>
    <w:p w:rsidR="00D10F08" w:rsidRPr="0090654C" w:rsidRDefault="00506E14" w:rsidP="001E1C81">
      <w:pPr>
        <w:pStyle w:val="a4"/>
        <w:jc w:val="left"/>
        <w:sectPr w:rsidR="00D10F08" w:rsidRPr="0090654C" w:rsidSect="009A3AED">
          <w:pgSz w:w="11906" w:h="16838"/>
          <w:pgMar w:top="851" w:right="851" w:bottom="851" w:left="1418" w:header="709" w:footer="709" w:gutter="0"/>
          <w:cols w:space="708"/>
          <w:docGrid w:linePitch="360"/>
        </w:sectPr>
      </w:pPr>
      <w:r w:rsidRPr="0090654C">
        <w:t>Данные представлены</w:t>
      </w:r>
      <w:r w:rsidR="00B86E4C" w:rsidRPr="0090654C">
        <w:t xml:space="preserve"> в таблице2.</w:t>
      </w:r>
      <w:r w:rsidR="007A1E01" w:rsidRPr="0090654C">
        <w:t>4</w:t>
      </w:r>
      <w:r w:rsidR="00B86E4C" w:rsidRPr="0090654C">
        <w:t>.</w:t>
      </w:r>
    </w:p>
    <w:p w:rsidR="007E3BA5" w:rsidRPr="0090654C" w:rsidRDefault="0068310F" w:rsidP="007E3BA5">
      <w:pPr>
        <w:pStyle w:val="a4"/>
      </w:pPr>
      <w:r w:rsidRPr="0090654C">
        <w:lastRenderedPageBreak/>
        <w:t>Таблица 2.</w:t>
      </w:r>
      <w:r w:rsidR="007A1E01" w:rsidRPr="0090654C">
        <w:t>4</w:t>
      </w:r>
      <w:r w:rsidRPr="0090654C">
        <w:t xml:space="preserve"> Перспективные балансы тепловой мощности и тепловой нагрузки в перспективных зонах действия источников тепловой энергии</w:t>
      </w:r>
      <w:r w:rsidR="00D10F08" w:rsidRPr="0090654C">
        <w:t>.</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5"/>
        <w:gridCol w:w="1136"/>
        <w:gridCol w:w="841"/>
        <w:gridCol w:w="842"/>
        <w:gridCol w:w="842"/>
        <w:gridCol w:w="841"/>
        <w:gridCol w:w="842"/>
        <w:gridCol w:w="842"/>
        <w:gridCol w:w="841"/>
        <w:gridCol w:w="842"/>
        <w:gridCol w:w="842"/>
        <w:gridCol w:w="841"/>
        <w:gridCol w:w="842"/>
        <w:gridCol w:w="842"/>
        <w:gridCol w:w="841"/>
        <w:gridCol w:w="842"/>
        <w:gridCol w:w="842"/>
        <w:gridCol w:w="842"/>
      </w:tblGrid>
      <w:tr w:rsidR="007E3BA5" w:rsidRPr="0090654C" w:rsidTr="00A369B8">
        <w:trPr>
          <w:trHeight w:val="315"/>
          <w:tblHeader/>
        </w:trPr>
        <w:tc>
          <w:tcPr>
            <w:tcW w:w="565" w:type="dxa"/>
            <w:vMerge w:val="restart"/>
            <w:shd w:val="clear" w:color="auto" w:fill="auto"/>
            <w:textDirection w:val="btLr"/>
            <w:vAlign w:val="center"/>
            <w:hideMark/>
          </w:tcPr>
          <w:p w:rsidR="007E3BA5" w:rsidRPr="0090654C" w:rsidRDefault="007E3BA5" w:rsidP="00A369B8">
            <w:pPr>
              <w:jc w:val="center"/>
              <w:rPr>
                <w:sz w:val="20"/>
                <w:szCs w:val="20"/>
              </w:rPr>
            </w:pPr>
            <w:r w:rsidRPr="0090654C">
              <w:rPr>
                <w:sz w:val="20"/>
                <w:szCs w:val="20"/>
              </w:rPr>
              <w:t>Территориальное деление</w:t>
            </w:r>
          </w:p>
        </w:tc>
        <w:tc>
          <w:tcPr>
            <w:tcW w:w="1136" w:type="dxa"/>
            <w:vMerge w:val="restart"/>
            <w:shd w:val="clear" w:color="auto" w:fill="auto"/>
            <w:textDirection w:val="btLr"/>
            <w:vAlign w:val="center"/>
            <w:hideMark/>
          </w:tcPr>
          <w:p w:rsidR="007E3BA5" w:rsidRPr="0090654C" w:rsidRDefault="007E3BA5" w:rsidP="00A369B8">
            <w:pPr>
              <w:jc w:val="center"/>
              <w:rPr>
                <w:sz w:val="20"/>
                <w:szCs w:val="20"/>
              </w:rPr>
            </w:pPr>
            <w:r w:rsidRPr="0090654C">
              <w:rPr>
                <w:sz w:val="20"/>
                <w:szCs w:val="20"/>
              </w:rPr>
              <w:t>Этапы</w:t>
            </w:r>
          </w:p>
        </w:tc>
        <w:tc>
          <w:tcPr>
            <w:tcW w:w="6733" w:type="dxa"/>
            <w:gridSpan w:val="8"/>
            <w:shd w:val="clear" w:color="auto" w:fill="auto"/>
            <w:vAlign w:val="center"/>
            <w:hideMark/>
          </w:tcPr>
          <w:p w:rsidR="007E3BA5" w:rsidRPr="0090654C" w:rsidRDefault="007E3BA5" w:rsidP="00A369B8">
            <w:pPr>
              <w:jc w:val="center"/>
              <w:rPr>
                <w:sz w:val="20"/>
                <w:szCs w:val="20"/>
              </w:rPr>
            </w:pPr>
            <w:r w:rsidRPr="0090654C">
              <w:rPr>
                <w:sz w:val="20"/>
                <w:szCs w:val="20"/>
              </w:rPr>
              <w:t>Тепловая нагрузка, Гкал/ч</w:t>
            </w:r>
          </w:p>
        </w:tc>
        <w:tc>
          <w:tcPr>
            <w:tcW w:w="6734" w:type="dxa"/>
            <w:gridSpan w:val="8"/>
            <w:shd w:val="clear" w:color="auto" w:fill="auto"/>
            <w:vAlign w:val="center"/>
            <w:hideMark/>
          </w:tcPr>
          <w:p w:rsidR="007E3BA5" w:rsidRPr="0090654C" w:rsidRDefault="007E3BA5" w:rsidP="00A369B8">
            <w:pPr>
              <w:jc w:val="center"/>
              <w:rPr>
                <w:sz w:val="20"/>
                <w:szCs w:val="20"/>
              </w:rPr>
            </w:pPr>
            <w:r w:rsidRPr="0090654C">
              <w:rPr>
                <w:sz w:val="20"/>
                <w:szCs w:val="20"/>
              </w:rPr>
              <w:t>Теплоноситель, м</w:t>
            </w:r>
            <w:r w:rsidRPr="0090654C">
              <w:rPr>
                <w:sz w:val="20"/>
                <w:szCs w:val="20"/>
                <w:vertAlign w:val="superscript"/>
              </w:rPr>
              <w:t>3</w:t>
            </w:r>
            <w:r w:rsidRPr="0090654C">
              <w:rPr>
                <w:sz w:val="20"/>
                <w:szCs w:val="20"/>
              </w:rPr>
              <w:t>/ч</w:t>
            </w:r>
          </w:p>
        </w:tc>
      </w:tr>
      <w:tr w:rsidR="007E3BA5" w:rsidRPr="0090654C" w:rsidTr="00A369B8">
        <w:trPr>
          <w:trHeight w:val="315"/>
          <w:tblHeader/>
        </w:trPr>
        <w:tc>
          <w:tcPr>
            <w:tcW w:w="565" w:type="dxa"/>
            <w:vMerge/>
            <w:vAlign w:val="center"/>
            <w:hideMark/>
          </w:tcPr>
          <w:p w:rsidR="007E3BA5" w:rsidRPr="0090654C" w:rsidRDefault="007E3BA5" w:rsidP="00A369B8">
            <w:pPr>
              <w:jc w:val="center"/>
              <w:rPr>
                <w:sz w:val="20"/>
                <w:szCs w:val="20"/>
              </w:rPr>
            </w:pPr>
          </w:p>
        </w:tc>
        <w:tc>
          <w:tcPr>
            <w:tcW w:w="1136" w:type="dxa"/>
            <w:vMerge/>
            <w:vAlign w:val="center"/>
            <w:hideMark/>
          </w:tcPr>
          <w:p w:rsidR="007E3BA5" w:rsidRPr="0090654C" w:rsidRDefault="007E3BA5" w:rsidP="00A369B8">
            <w:pPr>
              <w:jc w:val="center"/>
              <w:rPr>
                <w:sz w:val="20"/>
                <w:szCs w:val="20"/>
              </w:rPr>
            </w:pPr>
          </w:p>
        </w:tc>
        <w:tc>
          <w:tcPr>
            <w:tcW w:w="1683" w:type="dxa"/>
            <w:gridSpan w:val="2"/>
            <w:shd w:val="clear" w:color="auto" w:fill="auto"/>
            <w:vAlign w:val="center"/>
            <w:hideMark/>
          </w:tcPr>
          <w:p w:rsidR="007E3BA5" w:rsidRPr="0090654C" w:rsidRDefault="007E3BA5" w:rsidP="00A369B8">
            <w:pPr>
              <w:jc w:val="center"/>
              <w:rPr>
                <w:sz w:val="20"/>
                <w:szCs w:val="20"/>
              </w:rPr>
            </w:pPr>
            <w:r w:rsidRPr="0090654C">
              <w:rPr>
                <w:sz w:val="20"/>
                <w:szCs w:val="20"/>
              </w:rPr>
              <w:t>Отопление</w:t>
            </w:r>
          </w:p>
        </w:tc>
        <w:tc>
          <w:tcPr>
            <w:tcW w:w="1683" w:type="dxa"/>
            <w:gridSpan w:val="2"/>
            <w:shd w:val="clear" w:color="auto" w:fill="auto"/>
            <w:vAlign w:val="center"/>
            <w:hideMark/>
          </w:tcPr>
          <w:p w:rsidR="007E3BA5" w:rsidRPr="0090654C" w:rsidRDefault="007E3BA5" w:rsidP="00A369B8">
            <w:pPr>
              <w:jc w:val="center"/>
              <w:rPr>
                <w:sz w:val="20"/>
                <w:szCs w:val="20"/>
              </w:rPr>
            </w:pPr>
            <w:r w:rsidRPr="0090654C">
              <w:rPr>
                <w:sz w:val="20"/>
                <w:szCs w:val="20"/>
              </w:rPr>
              <w:t>Вентиляция</w:t>
            </w:r>
          </w:p>
        </w:tc>
        <w:tc>
          <w:tcPr>
            <w:tcW w:w="1684" w:type="dxa"/>
            <w:gridSpan w:val="2"/>
            <w:shd w:val="clear" w:color="auto" w:fill="auto"/>
            <w:vAlign w:val="center"/>
            <w:hideMark/>
          </w:tcPr>
          <w:p w:rsidR="007E3BA5" w:rsidRPr="0090654C" w:rsidRDefault="007E3BA5" w:rsidP="00A369B8">
            <w:pPr>
              <w:jc w:val="center"/>
              <w:rPr>
                <w:sz w:val="20"/>
                <w:szCs w:val="20"/>
              </w:rPr>
            </w:pPr>
            <w:r w:rsidRPr="0090654C">
              <w:rPr>
                <w:sz w:val="20"/>
                <w:szCs w:val="20"/>
              </w:rPr>
              <w:t>ГВС</w:t>
            </w:r>
          </w:p>
        </w:tc>
        <w:tc>
          <w:tcPr>
            <w:tcW w:w="1683" w:type="dxa"/>
            <w:gridSpan w:val="2"/>
            <w:shd w:val="clear" w:color="auto" w:fill="auto"/>
            <w:vAlign w:val="center"/>
            <w:hideMark/>
          </w:tcPr>
          <w:p w:rsidR="007E3BA5" w:rsidRPr="0090654C" w:rsidRDefault="007E3BA5" w:rsidP="00A369B8">
            <w:pPr>
              <w:jc w:val="center"/>
              <w:rPr>
                <w:sz w:val="20"/>
                <w:szCs w:val="20"/>
              </w:rPr>
            </w:pPr>
            <w:r w:rsidRPr="0090654C">
              <w:rPr>
                <w:sz w:val="20"/>
                <w:szCs w:val="20"/>
              </w:rPr>
              <w:t>Суммарная</w:t>
            </w:r>
          </w:p>
        </w:tc>
        <w:tc>
          <w:tcPr>
            <w:tcW w:w="1683" w:type="dxa"/>
            <w:gridSpan w:val="2"/>
            <w:shd w:val="clear" w:color="auto" w:fill="auto"/>
            <w:vAlign w:val="center"/>
            <w:hideMark/>
          </w:tcPr>
          <w:p w:rsidR="007E3BA5" w:rsidRPr="0090654C" w:rsidRDefault="007E3BA5" w:rsidP="00A369B8">
            <w:pPr>
              <w:jc w:val="center"/>
              <w:rPr>
                <w:sz w:val="20"/>
                <w:szCs w:val="20"/>
              </w:rPr>
            </w:pPr>
            <w:r w:rsidRPr="0090654C">
              <w:rPr>
                <w:sz w:val="20"/>
                <w:szCs w:val="20"/>
              </w:rPr>
              <w:t>Отопление</w:t>
            </w:r>
          </w:p>
        </w:tc>
        <w:tc>
          <w:tcPr>
            <w:tcW w:w="1684" w:type="dxa"/>
            <w:gridSpan w:val="2"/>
            <w:shd w:val="clear" w:color="auto" w:fill="auto"/>
            <w:vAlign w:val="center"/>
            <w:hideMark/>
          </w:tcPr>
          <w:p w:rsidR="007E3BA5" w:rsidRPr="0090654C" w:rsidRDefault="007E3BA5" w:rsidP="00A369B8">
            <w:pPr>
              <w:jc w:val="center"/>
              <w:rPr>
                <w:sz w:val="20"/>
                <w:szCs w:val="20"/>
              </w:rPr>
            </w:pPr>
            <w:r w:rsidRPr="0090654C">
              <w:rPr>
                <w:sz w:val="20"/>
                <w:szCs w:val="20"/>
              </w:rPr>
              <w:t>Вентиляция</w:t>
            </w:r>
          </w:p>
        </w:tc>
        <w:tc>
          <w:tcPr>
            <w:tcW w:w="1683" w:type="dxa"/>
            <w:gridSpan w:val="2"/>
            <w:shd w:val="clear" w:color="auto" w:fill="auto"/>
            <w:vAlign w:val="center"/>
            <w:hideMark/>
          </w:tcPr>
          <w:p w:rsidR="007E3BA5" w:rsidRPr="0090654C" w:rsidRDefault="007E3BA5" w:rsidP="00A369B8">
            <w:pPr>
              <w:jc w:val="center"/>
              <w:rPr>
                <w:sz w:val="20"/>
                <w:szCs w:val="20"/>
              </w:rPr>
            </w:pPr>
            <w:r w:rsidRPr="0090654C">
              <w:rPr>
                <w:sz w:val="20"/>
                <w:szCs w:val="20"/>
              </w:rPr>
              <w:t>ГВС</w:t>
            </w:r>
          </w:p>
        </w:tc>
        <w:tc>
          <w:tcPr>
            <w:tcW w:w="1684" w:type="dxa"/>
            <w:gridSpan w:val="2"/>
            <w:shd w:val="clear" w:color="auto" w:fill="auto"/>
            <w:vAlign w:val="center"/>
            <w:hideMark/>
          </w:tcPr>
          <w:p w:rsidR="007E3BA5" w:rsidRPr="0090654C" w:rsidRDefault="007E3BA5" w:rsidP="00A369B8">
            <w:pPr>
              <w:jc w:val="center"/>
              <w:rPr>
                <w:sz w:val="20"/>
                <w:szCs w:val="20"/>
              </w:rPr>
            </w:pPr>
            <w:r w:rsidRPr="0090654C">
              <w:rPr>
                <w:sz w:val="20"/>
                <w:szCs w:val="20"/>
              </w:rPr>
              <w:t>Суммарная</w:t>
            </w:r>
          </w:p>
        </w:tc>
      </w:tr>
      <w:tr w:rsidR="007E3BA5" w:rsidRPr="0090654C" w:rsidTr="00A369B8">
        <w:trPr>
          <w:trHeight w:val="1618"/>
          <w:tblHeader/>
        </w:trPr>
        <w:tc>
          <w:tcPr>
            <w:tcW w:w="565" w:type="dxa"/>
            <w:vMerge/>
            <w:vAlign w:val="center"/>
            <w:hideMark/>
          </w:tcPr>
          <w:p w:rsidR="007E3BA5" w:rsidRPr="0090654C" w:rsidRDefault="007E3BA5" w:rsidP="00A369B8">
            <w:pPr>
              <w:jc w:val="center"/>
              <w:rPr>
                <w:sz w:val="20"/>
                <w:szCs w:val="20"/>
              </w:rPr>
            </w:pPr>
          </w:p>
        </w:tc>
        <w:tc>
          <w:tcPr>
            <w:tcW w:w="1136" w:type="dxa"/>
            <w:vMerge/>
            <w:vAlign w:val="center"/>
            <w:hideMark/>
          </w:tcPr>
          <w:p w:rsidR="007E3BA5" w:rsidRPr="0090654C" w:rsidRDefault="007E3BA5" w:rsidP="00A369B8">
            <w:pPr>
              <w:jc w:val="center"/>
              <w:rPr>
                <w:sz w:val="20"/>
                <w:szCs w:val="20"/>
              </w:rPr>
            </w:pPr>
          </w:p>
        </w:tc>
        <w:tc>
          <w:tcPr>
            <w:tcW w:w="841" w:type="dxa"/>
            <w:shd w:val="clear" w:color="auto" w:fill="auto"/>
            <w:textDirection w:val="btLr"/>
            <w:vAlign w:val="center"/>
            <w:hideMark/>
          </w:tcPr>
          <w:p w:rsidR="007E3BA5" w:rsidRPr="0090654C" w:rsidRDefault="007E3BA5" w:rsidP="00A369B8">
            <w:pPr>
              <w:jc w:val="center"/>
              <w:rPr>
                <w:sz w:val="20"/>
                <w:szCs w:val="20"/>
              </w:rPr>
            </w:pPr>
            <w:r w:rsidRPr="0090654C">
              <w:rPr>
                <w:sz w:val="20"/>
                <w:szCs w:val="20"/>
              </w:rPr>
              <w:t>Существующее потребление</w:t>
            </w:r>
          </w:p>
        </w:tc>
        <w:tc>
          <w:tcPr>
            <w:tcW w:w="842" w:type="dxa"/>
            <w:shd w:val="clear" w:color="auto" w:fill="auto"/>
            <w:textDirection w:val="btLr"/>
            <w:vAlign w:val="center"/>
            <w:hideMark/>
          </w:tcPr>
          <w:p w:rsidR="007E3BA5" w:rsidRPr="0090654C" w:rsidRDefault="007E3BA5" w:rsidP="00A369B8">
            <w:pPr>
              <w:jc w:val="center"/>
              <w:rPr>
                <w:sz w:val="20"/>
                <w:szCs w:val="20"/>
              </w:rPr>
            </w:pPr>
            <w:r w:rsidRPr="0090654C">
              <w:rPr>
                <w:sz w:val="20"/>
                <w:szCs w:val="20"/>
              </w:rPr>
              <w:t>Прирост потребления</w:t>
            </w:r>
          </w:p>
        </w:tc>
        <w:tc>
          <w:tcPr>
            <w:tcW w:w="842" w:type="dxa"/>
            <w:shd w:val="clear" w:color="auto" w:fill="auto"/>
            <w:textDirection w:val="btLr"/>
            <w:vAlign w:val="center"/>
            <w:hideMark/>
          </w:tcPr>
          <w:p w:rsidR="007E3BA5" w:rsidRPr="0090654C" w:rsidRDefault="007E3BA5" w:rsidP="00A369B8">
            <w:pPr>
              <w:jc w:val="center"/>
              <w:rPr>
                <w:sz w:val="20"/>
                <w:szCs w:val="20"/>
              </w:rPr>
            </w:pPr>
            <w:r w:rsidRPr="0090654C">
              <w:rPr>
                <w:sz w:val="20"/>
                <w:szCs w:val="20"/>
              </w:rPr>
              <w:t>Существующее потребление</w:t>
            </w:r>
          </w:p>
        </w:tc>
        <w:tc>
          <w:tcPr>
            <w:tcW w:w="841" w:type="dxa"/>
            <w:shd w:val="clear" w:color="auto" w:fill="auto"/>
            <w:textDirection w:val="btLr"/>
            <w:vAlign w:val="center"/>
            <w:hideMark/>
          </w:tcPr>
          <w:p w:rsidR="007E3BA5" w:rsidRPr="0090654C" w:rsidRDefault="007E3BA5" w:rsidP="00A369B8">
            <w:pPr>
              <w:jc w:val="center"/>
              <w:rPr>
                <w:sz w:val="20"/>
                <w:szCs w:val="20"/>
              </w:rPr>
            </w:pPr>
            <w:r w:rsidRPr="0090654C">
              <w:rPr>
                <w:sz w:val="20"/>
                <w:szCs w:val="20"/>
              </w:rPr>
              <w:t>Прирост потребления</w:t>
            </w:r>
          </w:p>
        </w:tc>
        <w:tc>
          <w:tcPr>
            <w:tcW w:w="842" w:type="dxa"/>
            <w:shd w:val="clear" w:color="auto" w:fill="auto"/>
            <w:textDirection w:val="btLr"/>
            <w:vAlign w:val="center"/>
            <w:hideMark/>
          </w:tcPr>
          <w:p w:rsidR="007E3BA5" w:rsidRPr="0090654C" w:rsidRDefault="007E3BA5" w:rsidP="00A369B8">
            <w:pPr>
              <w:jc w:val="center"/>
              <w:rPr>
                <w:sz w:val="20"/>
                <w:szCs w:val="20"/>
              </w:rPr>
            </w:pPr>
            <w:r w:rsidRPr="0090654C">
              <w:rPr>
                <w:sz w:val="20"/>
                <w:szCs w:val="20"/>
              </w:rPr>
              <w:t>Существующее потребление</w:t>
            </w:r>
          </w:p>
        </w:tc>
        <w:tc>
          <w:tcPr>
            <w:tcW w:w="842" w:type="dxa"/>
            <w:shd w:val="clear" w:color="auto" w:fill="auto"/>
            <w:textDirection w:val="btLr"/>
            <w:vAlign w:val="center"/>
            <w:hideMark/>
          </w:tcPr>
          <w:p w:rsidR="007E3BA5" w:rsidRPr="0090654C" w:rsidRDefault="007E3BA5" w:rsidP="00A369B8">
            <w:pPr>
              <w:jc w:val="center"/>
              <w:rPr>
                <w:sz w:val="20"/>
                <w:szCs w:val="20"/>
              </w:rPr>
            </w:pPr>
            <w:r w:rsidRPr="0090654C">
              <w:rPr>
                <w:sz w:val="20"/>
                <w:szCs w:val="20"/>
              </w:rPr>
              <w:t>Прирост потребления</w:t>
            </w:r>
          </w:p>
        </w:tc>
        <w:tc>
          <w:tcPr>
            <w:tcW w:w="841" w:type="dxa"/>
            <w:shd w:val="clear" w:color="auto" w:fill="auto"/>
            <w:textDirection w:val="btLr"/>
            <w:vAlign w:val="center"/>
            <w:hideMark/>
          </w:tcPr>
          <w:p w:rsidR="007E3BA5" w:rsidRPr="0090654C" w:rsidRDefault="007E3BA5" w:rsidP="00A369B8">
            <w:pPr>
              <w:jc w:val="center"/>
              <w:rPr>
                <w:sz w:val="20"/>
                <w:szCs w:val="20"/>
              </w:rPr>
            </w:pPr>
            <w:r w:rsidRPr="0090654C">
              <w:rPr>
                <w:sz w:val="20"/>
                <w:szCs w:val="20"/>
              </w:rPr>
              <w:t>Существующее потребление</w:t>
            </w:r>
          </w:p>
        </w:tc>
        <w:tc>
          <w:tcPr>
            <w:tcW w:w="842" w:type="dxa"/>
            <w:shd w:val="clear" w:color="auto" w:fill="auto"/>
            <w:textDirection w:val="btLr"/>
            <w:vAlign w:val="center"/>
            <w:hideMark/>
          </w:tcPr>
          <w:p w:rsidR="007E3BA5" w:rsidRPr="0090654C" w:rsidRDefault="007E3BA5" w:rsidP="00A369B8">
            <w:pPr>
              <w:jc w:val="center"/>
              <w:rPr>
                <w:sz w:val="20"/>
                <w:szCs w:val="20"/>
              </w:rPr>
            </w:pPr>
            <w:r w:rsidRPr="0090654C">
              <w:rPr>
                <w:sz w:val="20"/>
                <w:szCs w:val="20"/>
              </w:rPr>
              <w:t>Прирост потребления</w:t>
            </w:r>
          </w:p>
        </w:tc>
        <w:tc>
          <w:tcPr>
            <w:tcW w:w="842" w:type="dxa"/>
            <w:shd w:val="clear" w:color="auto" w:fill="auto"/>
            <w:textDirection w:val="btLr"/>
            <w:vAlign w:val="center"/>
            <w:hideMark/>
          </w:tcPr>
          <w:p w:rsidR="007E3BA5" w:rsidRPr="0090654C" w:rsidRDefault="007E3BA5" w:rsidP="00A369B8">
            <w:pPr>
              <w:jc w:val="center"/>
              <w:rPr>
                <w:sz w:val="20"/>
                <w:szCs w:val="20"/>
              </w:rPr>
            </w:pPr>
            <w:r w:rsidRPr="0090654C">
              <w:rPr>
                <w:sz w:val="20"/>
                <w:szCs w:val="20"/>
              </w:rPr>
              <w:t>Существующее потребление</w:t>
            </w:r>
          </w:p>
        </w:tc>
        <w:tc>
          <w:tcPr>
            <w:tcW w:w="841" w:type="dxa"/>
            <w:shd w:val="clear" w:color="auto" w:fill="auto"/>
            <w:textDirection w:val="btLr"/>
            <w:vAlign w:val="center"/>
            <w:hideMark/>
          </w:tcPr>
          <w:p w:rsidR="007E3BA5" w:rsidRPr="0090654C" w:rsidRDefault="007E3BA5" w:rsidP="00A369B8">
            <w:pPr>
              <w:jc w:val="center"/>
              <w:rPr>
                <w:sz w:val="20"/>
                <w:szCs w:val="20"/>
              </w:rPr>
            </w:pPr>
            <w:r w:rsidRPr="0090654C">
              <w:rPr>
                <w:sz w:val="20"/>
                <w:szCs w:val="20"/>
              </w:rPr>
              <w:t>Прирост потребления</w:t>
            </w:r>
          </w:p>
        </w:tc>
        <w:tc>
          <w:tcPr>
            <w:tcW w:w="842" w:type="dxa"/>
            <w:shd w:val="clear" w:color="auto" w:fill="auto"/>
            <w:textDirection w:val="btLr"/>
            <w:vAlign w:val="center"/>
            <w:hideMark/>
          </w:tcPr>
          <w:p w:rsidR="007E3BA5" w:rsidRPr="0090654C" w:rsidRDefault="007E3BA5" w:rsidP="00A369B8">
            <w:pPr>
              <w:jc w:val="center"/>
              <w:rPr>
                <w:sz w:val="20"/>
                <w:szCs w:val="20"/>
              </w:rPr>
            </w:pPr>
            <w:r w:rsidRPr="0090654C">
              <w:rPr>
                <w:sz w:val="20"/>
                <w:szCs w:val="20"/>
              </w:rPr>
              <w:t>Существующее потребление</w:t>
            </w:r>
          </w:p>
        </w:tc>
        <w:tc>
          <w:tcPr>
            <w:tcW w:w="842" w:type="dxa"/>
            <w:shd w:val="clear" w:color="auto" w:fill="auto"/>
            <w:textDirection w:val="btLr"/>
            <w:vAlign w:val="center"/>
            <w:hideMark/>
          </w:tcPr>
          <w:p w:rsidR="007E3BA5" w:rsidRPr="0090654C" w:rsidRDefault="007E3BA5" w:rsidP="00A369B8">
            <w:pPr>
              <w:jc w:val="center"/>
              <w:rPr>
                <w:sz w:val="20"/>
                <w:szCs w:val="20"/>
              </w:rPr>
            </w:pPr>
            <w:r w:rsidRPr="0090654C">
              <w:rPr>
                <w:sz w:val="20"/>
                <w:szCs w:val="20"/>
              </w:rPr>
              <w:t>Прирост потребления</w:t>
            </w:r>
          </w:p>
        </w:tc>
        <w:tc>
          <w:tcPr>
            <w:tcW w:w="841" w:type="dxa"/>
            <w:shd w:val="clear" w:color="auto" w:fill="auto"/>
            <w:textDirection w:val="btLr"/>
            <w:vAlign w:val="center"/>
            <w:hideMark/>
          </w:tcPr>
          <w:p w:rsidR="007E3BA5" w:rsidRPr="0090654C" w:rsidRDefault="007E3BA5" w:rsidP="00A369B8">
            <w:pPr>
              <w:jc w:val="center"/>
              <w:rPr>
                <w:sz w:val="20"/>
                <w:szCs w:val="20"/>
              </w:rPr>
            </w:pPr>
            <w:r w:rsidRPr="0090654C">
              <w:rPr>
                <w:sz w:val="20"/>
                <w:szCs w:val="20"/>
              </w:rPr>
              <w:t>Существующее потребление</w:t>
            </w:r>
          </w:p>
        </w:tc>
        <w:tc>
          <w:tcPr>
            <w:tcW w:w="842" w:type="dxa"/>
            <w:shd w:val="clear" w:color="auto" w:fill="auto"/>
            <w:textDirection w:val="btLr"/>
            <w:vAlign w:val="center"/>
            <w:hideMark/>
          </w:tcPr>
          <w:p w:rsidR="007E3BA5" w:rsidRPr="0090654C" w:rsidRDefault="007E3BA5" w:rsidP="00A369B8">
            <w:pPr>
              <w:jc w:val="center"/>
              <w:rPr>
                <w:sz w:val="20"/>
                <w:szCs w:val="20"/>
              </w:rPr>
            </w:pPr>
            <w:r w:rsidRPr="0090654C">
              <w:rPr>
                <w:sz w:val="20"/>
                <w:szCs w:val="20"/>
              </w:rPr>
              <w:t>Прирост потребления</w:t>
            </w:r>
          </w:p>
        </w:tc>
        <w:tc>
          <w:tcPr>
            <w:tcW w:w="842" w:type="dxa"/>
            <w:shd w:val="clear" w:color="auto" w:fill="auto"/>
            <w:textDirection w:val="btLr"/>
            <w:vAlign w:val="center"/>
            <w:hideMark/>
          </w:tcPr>
          <w:p w:rsidR="007E3BA5" w:rsidRPr="0090654C" w:rsidRDefault="007E3BA5" w:rsidP="00A369B8">
            <w:pPr>
              <w:jc w:val="center"/>
              <w:rPr>
                <w:sz w:val="20"/>
                <w:szCs w:val="20"/>
              </w:rPr>
            </w:pPr>
            <w:r w:rsidRPr="0090654C">
              <w:rPr>
                <w:sz w:val="20"/>
                <w:szCs w:val="20"/>
              </w:rPr>
              <w:t>Существующее потребление</w:t>
            </w:r>
          </w:p>
        </w:tc>
        <w:tc>
          <w:tcPr>
            <w:tcW w:w="842" w:type="dxa"/>
            <w:shd w:val="clear" w:color="auto" w:fill="auto"/>
            <w:textDirection w:val="btLr"/>
            <w:vAlign w:val="center"/>
            <w:hideMark/>
          </w:tcPr>
          <w:p w:rsidR="007E3BA5" w:rsidRPr="0090654C" w:rsidRDefault="007E3BA5" w:rsidP="00A369B8">
            <w:pPr>
              <w:jc w:val="center"/>
              <w:rPr>
                <w:sz w:val="20"/>
                <w:szCs w:val="20"/>
              </w:rPr>
            </w:pPr>
            <w:r w:rsidRPr="0090654C">
              <w:rPr>
                <w:sz w:val="20"/>
                <w:szCs w:val="20"/>
              </w:rPr>
              <w:t>Прирост потребления</w:t>
            </w:r>
          </w:p>
        </w:tc>
      </w:tr>
      <w:tr w:rsidR="007E3BA5" w:rsidRPr="0090654C" w:rsidTr="00A369B8">
        <w:trPr>
          <w:trHeight w:val="318"/>
        </w:trPr>
        <w:tc>
          <w:tcPr>
            <w:tcW w:w="565" w:type="dxa"/>
            <w:vMerge w:val="restart"/>
            <w:shd w:val="clear" w:color="auto" w:fill="auto"/>
            <w:textDirection w:val="btLr"/>
            <w:vAlign w:val="center"/>
            <w:hideMark/>
          </w:tcPr>
          <w:p w:rsidR="007E3BA5" w:rsidRPr="0090654C" w:rsidRDefault="00A91F67" w:rsidP="00A369B8">
            <w:pPr>
              <w:ind w:left="113" w:right="113"/>
              <w:jc w:val="center"/>
              <w:rPr>
                <w:sz w:val="20"/>
                <w:szCs w:val="20"/>
              </w:rPr>
            </w:pPr>
            <w:r>
              <w:rPr>
                <w:sz w:val="20"/>
                <w:szCs w:val="20"/>
              </w:rPr>
              <w:t>с. Карапсель</w:t>
            </w:r>
          </w:p>
        </w:tc>
        <w:tc>
          <w:tcPr>
            <w:tcW w:w="1136" w:type="dxa"/>
            <w:shd w:val="clear" w:color="auto" w:fill="auto"/>
            <w:vAlign w:val="center"/>
            <w:hideMark/>
          </w:tcPr>
          <w:p w:rsidR="007E3BA5" w:rsidRPr="0090654C" w:rsidRDefault="007E3BA5" w:rsidP="00A369B8">
            <w:pPr>
              <w:jc w:val="center"/>
              <w:rPr>
                <w:sz w:val="20"/>
                <w:szCs w:val="20"/>
              </w:rPr>
            </w:pPr>
            <w:r w:rsidRPr="0090654C">
              <w:rPr>
                <w:sz w:val="20"/>
                <w:szCs w:val="20"/>
              </w:rPr>
              <w:t>2013</w:t>
            </w:r>
          </w:p>
        </w:tc>
        <w:tc>
          <w:tcPr>
            <w:tcW w:w="841" w:type="dxa"/>
            <w:shd w:val="clear" w:color="auto" w:fill="auto"/>
            <w:vAlign w:val="center"/>
            <w:hideMark/>
          </w:tcPr>
          <w:p w:rsidR="007E3BA5" w:rsidRPr="0090654C" w:rsidRDefault="00CF5DCE" w:rsidP="00A369B8">
            <w:pPr>
              <w:jc w:val="center"/>
              <w:rPr>
                <w:sz w:val="20"/>
                <w:szCs w:val="20"/>
              </w:rPr>
            </w:pPr>
            <w:r>
              <w:rPr>
                <w:sz w:val="20"/>
                <w:szCs w:val="20"/>
              </w:rPr>
              <w:t>2,519</w:t>
            </w:r>
          </w:p>
        </w:tc>
        <w:tc>
          <w:tcPr>
            <w:tcW w:w="842" w:type="dxa"/>
            <w:shd w:val="clear" w:color="auto" w:fill="auto"/>
            <w:vAlign w:val="center"/>
            <w:hideMark/>
          </w:tcPr>
          <w:p w:rsidR="007E3BA5" w:rsidRPr="0090654C" w:rsidRDefault="007E3BA5" w:rsidP="00A369B8">
            <w:pPr>
              <w:jc w:val="center"/>
              <w:rPr>
                <w:sz w:val="20"/>
                <w:szCs w:val="20"/>
              </w:rPr>
            </w:pPr>
            <w:r w:rsidRPr="0090654C">
              <w:rPr>
                <w:sz w:val="20"/>
                <w:szCs w:val="20"/>
              </w:rPr>
              <w:t>-</w:t>
            </w:r>
          </w:p>
        </w:tc>
        <w:tc>
          <w:tcPr>
            <w:tcW w:w="842" w:type="dxa"/>
            <w:shd w:val="clear" w:color="auto" w:fill="auto"/>
            <w:vAlign w:val="center"/>
            <w:hideMark/>
          </w:tcPr>
          <w:p w:rsidR="007E3BA5" w:rsidRPr="0090654C" w:rsidRDefault="007E3BA5" w:rsidP="00A369B8">
            <w:pPr>
              <w:jc w:val="center"/>
              <w:rPr>
                <w:sz w:val="20"/>
                <w:szCs w:val="20"/>
              </w:rPr>
            </w:pPr>
            <w:r w:rsidRPr="0090654C">
              <w:rPr>
                <w:sz w:val="20"/>
                <w:szCs w:val="20"/>
              </w:rPr>
              <w:t>-</w:t>
            </w:r>
          </w:p>
        </w:tc>
        <w:tc>
          <w:tcPr>
            <w:tcW w:w="841" w:type="dxa"/>
            <w:shd w:val="clear" w:color="auto" w:fill="auto"/>
            <w:vAlign w:val="center"/>
            <w:hideMark/>
          </w:tcPr>
          <w:p w:rsidR="007E3BA5" w:rsidRPr="0090654C" w:rsidRDefault="007E3BA5" w:rsidP="00A369B8">
            <w:pPr>
              <w:jc w:val="center"/>
              <w:rPr>
                <w:sz w:val="20"/>
                <w:szCs w:val="20"/>
              </w:rPr>
            </w:pPr>
            <w:r w:rsidRPr="0090654C">
              <w:rPr>
                <w:sz w:val="20"/>
                <w:szCs w:val="20"/>
              </w:rPr>
              <w:t>-</w:t>
            </w:r>
          </w:p>
        </w:tc>
        <w:tc>
          <w:tcPr>
            <w:tcW w:w="842" w:type="dxa"/>
            <w:shd w:val="clear" w:color="auto" w:fill="auto"/>
            <w:vAlign w:val="center"/>
            <w:hideMark/>
          </w:tcPr>
          <w:p w:rsidR="007E3BA5" w:rsidRPr="0090654C" w:rsidRDefault="00CF5DCE" w:rsidP="00A369B8">
            <w:pPr>
              <w:jc w:val="center"/>
              <w:rPr>
                <w:sz w:val="20"/>
                <w:szCs w:val="20"/>
              </w:rPr>
            </w:pPr>
            <w:r>
              <w:rPr>
                <w:sz w:val="20"/>
                <w:szCs w:val="20"/>
              </w:rPr>
              <w:t>0,104</w:t>
            </w:r>
          </w:p>
        </w:tc>
        <w:tc>
          <w:tcPr>
            <w:tcW w:w="842" w:type="dxa"/>
            <w:shd w:val="clear" w:color="auto" w:fill="auto"/>
            <w:vAlign w:val="center"/>
            <w:hideMark/>
          </w:tcPr>
          <w:p w:rsidR="007E3BA5" w:rsidRPr="0090654C" w:rsidRDefault="007E3BA5" w:rsidP="00A369B8">
            <w:pPr>
              <w:jc w:val="center"/>
              <w:rPr>
                <w:sz w:val="20"/>
                <w:szCs w:val="20"/>
              </w:rPr>
            </w:pPr>
            <w:r w:rsidRPr="0090654C">
              <w:rPr>
                <w:sz w:val="20"/>
                <w:szCs w:val="20"/>
              </w:rPr>
              <w:t>-</w:t>
            </w:r>
          </w:p>
        </w:tc>
        <w:tc>
          <w:tcPr>
            <w:tcW w:w="841" w:type="dxa"/>
            <w:shd w:val="clear" w:color="auto" w:fill="auto"/>
            <w:vAlign w:val="center"/>
            <w:hideMark/>
          </w:tcPr>
          <w:p w:rsidR="007E3BA5" w:rsidRPr="0090654C" w:rsidRDefault="00CF5DCE" w:rsidP="00A369B8">
            <w:pPr>
              <w:jc w:val="center"/>
              <w:rPr>
                <w:sz w:val="20"/>
                <w:szCs w:val="20"/>
              </w:rPr>
            </w:pPr>
            <w:r>
              <w:rPr>
                <w:sz w:val="20"/>
                <w:szCs w:val="20"/>
              </w:rPr>
              <w:t>2,628</w:t>
            </w:r>
          </w:p>
        </w:tc>
        <w:tc>
          <w:tcPr>
            <w:tcW w:w="842" w:type="dxa"/>
            <w:shd w:val="clear" w:color="auto" w:fill="auto"/>
            <w:vAlign w:val="center"/>
            <w:hideMark/>
          </w:tcPr>
          <w:p w:rsidR="007E3BA5" w:rsidRPr="0090654C" w:rsidRDefault="007E3BA5" w:rsidP="00A369B8">
            <w:pPr>
              <w:jc w:val="center"/>
              <w:rPr>
                <w:sz w:val="20"/>
                <w:szCs w:val="20"/>
              </w:rPr>
            </w:pPr>
            <w:r w:rsidRPr="0090654C">
              <w:rPr>
                <w:sz w:val="20"/>
                <w:szCs w:val="20"/>
              </w:rPr>
              <w:t>-</w:t>
            </w:r>
          </w:p>
        </w:tc>
        <w:tc>
          <w:tcPr>
            <w:tcW w:w="842" w:type="dxa"/>
            <w:shd w:val="clear" w:color="auto" w:fill="auto"/>
            <w:vAlign w:val="center"/>
            <w:hideMark/>
          </w:tcPr>
          <w:p w:rsidR="007E3BA5" w:rsidRPr="0090654C" w:rsidRDefault="007E3BA5" w:rsidP="00A369B8">
            <w:pPr>
              <w:jc w:val="center"/>
              <w:rPr>
                <w:sz w:val="20"/>
                <w:szCs w:val="20"/>
              </w:rPr>
            </w:pPr>
          </w:p>
        </w:tc>
        <w:tc>
          <w:tcPr>
            <w:tcW w:w="841" w:type="dxa"/>
            <w:shd w:val="clear" w:color="auto" w:fill="auto"/>
            <w:vAlign w:val="center"/>
            <w:hideMark/>
          </w:tcPr>
          <w:p w:rsidR="007E3BA5" w:rsidRPr="0090654C" w:rsidRDefault="007E3BA5" w:rsidP="00A369B8">
            <w:pPr>
              <w:jc w:val="center"/>
              <w:rPr>
                <w:sz w:val="20"/>
                <w:szCs w:val="20"/>
              </w:rPr>
            </w:pPr>
          </w:p>
        </w:tc>
        <w:tc>
          <w:tcPr>
            <w:tcW w:w="842" w:type="dxa"/>
            <w:shd w:val="clear" w:color="auto" w:fill="auto"/>
            <w:vAlign w:val="center"/>
            <w:hideMark/>
          </w:tcPr>
          <w:p w:rsidR="007E3BA5" w:rsidRPr="0090654C" w:rsidRDefault="007E3BA5" w:rsidP="00A369B8">
            <w:pPr>
              <w:jc w:val="center"/>
              <w:rPr>
                <w:sz w:val="20"/>
                <w:szCs w:val="20"/>
              </w:rPr>
            </w:pPr>
          </w:p>
        </w:tc>
        <w:tc>
          <w:tcPr>
            <w:tcW w:w="842" w:type="dxa"/>
            <w:shd w:val="clear" w:color="auto" w:fill="auto"/>
            <w:vAlign w:val="center"/>
            <w:hideMark/>
          </w:tcPr>
          <w:p w:rsidR="007E3BA5" w:rsidRPr="0090654C" w:rsidRDefault="007E3BA5" w:rsidP="00A369B8">
            <w:pPr>
              <w:jc w:val="center"/>
              <w:rPr>
                <w:sz w:val="20"/>
                <w:szCs w:val="20"/>
              </w:rPr>
            </w:pPr>
          </w:p>
        </w:tc>
        <w:tc>
          <w:tcPr>
            <w:tcW w:w="841" w:type="dxa"/>
            <w:shd w:val="clear" w:color="auto" w:fill="auto"/>
            <w:vAlign w:val="center"/>
            <w:hideMark/>
          </w:tcPr>
          <w:p w:rsidR="007E3BA5" w:rsidRPr="0090654C" w:rsidRDefault="007E3BA5" w:rsidP="00A369B8">
            <w:pPr>
              <w:jc w:val="center"/>
              <w:rPr>
                <w:sz w:val="20"/>
                <w:szCs w:val="20"/>
              </w:rPr>
            </w:pPr>
          </w:p>
        </w:tc>
        <w:tc>
          <w:tcPr>
            <w:tcW w:w="842" w:type="dxa"/>
            <w:shd w:val="clear" w:color="auto" w:fill="auto"/>
            <w:vAlign w:val="center"/>
            <w:hideMark/>
          </w:tcPr>
          <w:p w:rsidR="007E3BA5" w:rsidRPr="0090654C" w:rsidRDefault="007E3BA5" w:rsidP="00A369B8">
            <w:pPr>
              <w:jc w:val="center"/>
              <w:rPr>
                <w:sz w:val="20"/>
                <w:szCs w:val="20"/>
              </w:rPr>
            </w:pPr>
          </w:p>
        </w:tc>
        <w:tc>
          <w:tcPr>
            <w:tcW w:w="842" w:type="dxa"/>
            <w:shd w:val="clear" w:color="auto" w:fill="auto"/>
            <w:vAlign w:val="center"/>
            <w:hideMark/>
          </w:tcPr>
          <w:p w:rsidR="007E3BA5" w:rsidRPr="0090654C" w:rsidRDefault="007E3BA5" w:rsidP="00A369B8">
            <w:pPr>
              <w:jc w:val="center"/>
              <w:rPr>
                <w:sz w:val="20"/>
                <w:szCs w:val="20"/>
              </w:rPr>
            </w:pPr>
          </w:p>
        </w:tc>
        <w:tc>
          <w:tcPr>
            <w:tcW w:w="842" w:type="dxa"/>
            <w:shd w:val="clear" w:color="auto" w:fill="auto"/>
            <w:vAlign w:val="center"/>
            <w:hideMark/>
          </w:tcPr>
          <w:p w:rsidR="007E3BA5" w:rsidRPr="0090654C" w:rsidRDefault="007E3BA5" w:rsidP="00A369B8">
            <w:pPr>
              <w:jc w:val="center"/>
              <w:rPr>
                <w:sz w:val="20"/>
                <w:szCs w:val="20"/>
              </w:rPr>
            </w:pPr>
          </w:p>
        </w:tc>
      </w:tr>
      <w:tr w:rsidR="007E3BA5" w:rsidRPr="0090654C" w:rsidTr="00A369B8">
        <w:trPr>
          <w:trHeight w:val="318"/>
        </w:trPr>
        <w:tc>
          <w:tcPr>
            <w:tcW w:w="565" w:type="dxa"/>
            <w:vMerge/>
            <w:shd w:val="clear" w:color="auto" w:fill="auto"/>
            <w:vAlign w:val="center"/>
            <w:hideMark/>
          </w:tcPr>
          <w:p w:rsidR="007E3BA5" w:rsidRPr="0090654C" w:rsidRDefault="007E3BA5" w:rsidP="00A369B8">
            <w:pPr>
              <w:jc w:val="center"/>
              <w:rPr>
                <w:sz w:val="20"/>
                <w:szCs w:val="20"/>
              </w:rPr>
            </w:pPr>
          </w:p>
        </w:tc>
        <w:tc>
          <w:tcPr>
            <w:tcW w:w="1136" w:type="dxa"/>
            <w:shd w:val="clear" w:color="auto" w:fill="auto"/>
            <w:vAlign w:val="center"/>
            <w:hideMark/>
          </w:tcPr>
          <w:p w:rsidR="007E3BA5" w:rsidRPr="0090654C" w:rsidRDefault="007E3BA5" w:rsidP="00A369B8">
            <w:pPr>
              <w:jc w:val="center"/>
              <w:rPr>
                <w:sz w:val="20"/>
                <w:szCs w:val="20"/>
              </w:rPr>
            </w:pPr>
            <w:r w:rsidRPr="0090654C">
              <w:rPr>
                <w:sz w:val="20"/>
                <w:szCs w:val="20"/>
              </w:rPr>
              <w:t>2014</w:t>
            </w:r>
          </w:p>
        </w:tc>
        <w:tc>
          <w:tcPr>
            <w:tcW w:w="841" w:type="dxa"/>
            <w:shd w:val="clear" w:color="auto" w:fill="auto"/>
            <w:vAlign w:val="center"/>
            <w:hideMark/>
          </w:tcPr>
          <w:p w:rsidR="007E3BA5" w:rsidRPr="0090654C" w:rsidRDefault="007E3BA5" w:rsidP="00A369B8">
            <w:pPr>
              <w:jc w:val="center"/>
              <w:rPr>
                <w:sz w:val="20"/>
                <w:szCs w:val="20"/>
              </w:rPr>
            </w:pPr>
          </w:p>
        </w:tc>
        <w:tc>
          <w:tcPr>
            <w:tcW w:w="842" w:type="dxa"/>
            <w:shd w:val="clear" w:color="auto" w:fill="auto"/>
            <w:vAlign w:val="center"/>
            <w:hideMark/>
          </w:tcPr>
          <w:p w:rsidR="007E3BA5" w:rsidRPr="0090654C" w:rsidRDefault="007E3BA5" w:rsidP="00A369B8">
            <w:pPr>
              <w:jc w:val="center"/>
              <w:rPr>
                <w:sz w:val="20"/>
                <w:szCs w:val="20"/>
              </w:rPr>
            </w:pPr>
          </w:p>
        </w:tc>
        <w:tc>
          <w:tcPr>
            <w:tcW w:w="842" w:type="dxa"/>
            <w:shd w:val="clear" w:color="auto" w:fill="auto"/>
            <w:vAlign w:val="center"/>
            <w:hideMark/>
          </w:tcPr>
          <w:p w:rsidR="007E3BA5" w:rsidRPr="0090654C" w:rsidRDefault="007E3BA5" w:rsidP="00A369B8">
            <w:pPr>
              <w:jc w:val="center"/>
              <w:rPr>
                <w:sz w:val="20"/>
                <w:szCs w:val="20"/>
              </w:rPr>
            </w:pPr>
          </w:p>
        </w:tc>
        <w:tc>
          <w:tcPr>
            <w:tcW w:w="841" w:type="dxa"/>
            <w:shd w:val="clear" w:color="auto" w:fill="auto"/>
            <w:vAlign w:val="center"/>
            <w:hideMark/>
          </w:tcPr>
          <w:p w:rsidR="007E3BA5" w:rsidRPr="0090654C" w:rsidRDefault="007E3BA5" w:rsidP="00A369B8">
            <w:pPr>
              <w:jc w:val="center"/>
              <w:rPr>
                <w:sz w:val="20"/>
                <w:szCs w:val="20"/>
              </w:rPr>
            </w:pPr>
          </w:p>
        </w:tc>
        <w:tc>
          <w:tcPr>
            <w:tcW w:w="842" w:type="dxa"/>
            <w:shd w:val="clear" w:color="auto" w:fill="auto"/>
            <w:vAlign w:val="center"/>
            <w:hideMark/>
          </w:tcPr>
          <w:p w:rsidR="007E3BA5" w:rsidRPr="0090654C" w:rsidRDefault="007E3BA5" w:rsidP="00A369B8">
            <w:pPr>
              <w:jc w:val="center"/>
              <w:rPr>
                <w:sz w:val="20"/>
                <w:szCs w:val="20"/>
              </w:rPr>
            </w:pPr>
          </w:p>
        </w:tc>
        <w:tc>
          <w:tcPr>
            <w:tcW w:w="842" w:type="dxa"/>
            <w:shd w:val="clear" w:color="auto" w:fill="auto"/>
            <w:vAlign w:val="center"/>
          </w:tcPr>
          <w:p w:rsidR="007E3BA5" w:rsidRPr="0090654C" w:rsidRDefault="007E3BA5" w:rsidP="00A369B8">
            <w:pPr>
              <w:jc w:val="center"/>
              <w:rPr>
                <w:sz w:val="20"/>
                <w:szCs w:val="20"/>
              </w:rPr>
            </w:pPr>
          </w:p>
        </w:tc>
        <w:tc>
          <w:tcPr>
            <w:tcW w:w="841" w:type="dxa"/>
            <w:shd w:val="clear" w:color="auto" w:fill="auto"/>
            <w:vAlign w:val="center"/>
            <w:hideMark/>
          </w:tcPr>
          <w:p w:rsidR="007E3BA5" w:rsidRPr="0090654C" w:rsidRDefault="007E3BA5" w:rsidP="00A369B8">
            <w:pPr>
              <w:jc w:val="center"/>
              <w:rPr>
                <w:sz w:val="20"/>
                <w:szCs w:val="20"/>
              </w:rPr>
            </w:pPr>
          </w:p>
        </w:tc>
        <w:tc>
          <w:tcPr>
            <w:tcW w:w="842" w:type="dxa"/>
            <w:shd w:val="clear" w:color="auto" w:fill="auto"/>
            <w:vAlign w:val="center"/>
            <w:hideMark/>
          </w:tcPr>
          <w:p w:rsidR="007E3BA5" w:rsidRPr="0090654C" w:rsidRDefault="007E3BA5" w:rsidP="00A369B8">
            <w:pPr>
              <w:jc w:val="center"/>
              <w:rPr>
                <w:sz w:val="20"/>
                <w:szCs w:val="20"/>
              </w:rPr>
            </w:pPr>
          </w:p>
        </w:tc>
        <w:tc>
          <w:tcPr>
            <w:tcW w:w="842" w:type="dxa"/>
            <w:shd w:val="clear" w:color="auto" w:fill="auto"/>
            <w:vAlign w:val="center"/>
            <w:hideMark/>
          </w:tcPr>
          <w:p w:rsidR="007E3BA5" w:rsidRPr="0090654C" w:rsidRDefault="007E3BA5" w:rsidP="00A369B8">
            <w:pPr>
              <w:jc w:val="center"/>
              <w:rPr>
                <w:sz w:val="20"/>
                <w:szCs w:val="20"/>
              </w:rPr>
            </w:pPr>
          </w:p>
        </w:tc>
        <w:tc>
          <w:tcPr>
            <w:tcW w:w="841" w:type="dxa"/>
            <w:shd w:val="clear" w:color="auto" w:fill="auto"/>
            <w:vAlign w:val="center"/>
            <w:hideMark/>
          </w:tcPr>
          <w:p w:rsidR="007E3BA5" w:rsidRPr="0090654C" w:rsidRDefault="007E3BA5" w:rsidP="00A369B8">
            <w:pPr>
              <w:jc w:val="center"/>
              <w:rPr>
                <w:sz w:val="20"/>
                <w:szCs w:val="20"/>
              </w:rPr>
            </w:pPr>
          </w:p>
        </w:tc>
        <w:tc>
          <w:tcPr>
            <w:tcW w:w="842" w:type="dxa"/>
            <w:shd w:val="clear" w:color="auto" w:fill="auto"/>
            <w:vAlign w:val="center"/>
            <w:hideMark/>
          </w:tcPr>
          <w:p w:rsidR="007E3BA5" w:rsidRPr="0090654C" w:rsidRDefault="007E3BA5" w:rsidP="00A369B8">
            <w:pPr>
              <w:jc w:val="center"/>
              <w:rPr>
                <w:sz w:val="20"/>
                <w:szCs w:val="20"/>
              </w:rPr>
            </w:pPr>
          </w:p>
        </w:tc>
        <w:tc>
          <w:tcPr>
            <w:tcW w:w="842" w:type="dxa"/>
            <w:shd w:val="clear" w:color="auto" w:fill="auto"/>
            <w:vAlign w:val="center"/>
            <w:hideMark/>
          </w:tcPr>
          <w:p w:rsidR="007E3BA5" w:rsidRPr="0090654C" w:rsidRDefault="007E3BA5" w:rsidP="00A369B8">
            <w:pPr>
              <w:jc w:val="center"/>
              <w:rPr>
                <w:sz w:val="20"/>
                <w:szCs w:val="20"/>
              </w:rPr>
            </w:pPr>
          </w:p>
        </w:tc>
        <w:tc>
          <w:tcPr>
            <w:tcW w:w="841" w:type="dxa"/>
            <w:shd w:val="clear" w:color="auto" w:fill="auto"/>
            <w:vAlign w:val="center"/>
            <w:hideMark/>
          </w:tcPr>
          <w:p w:rsidR="007E3BA5" w:rsidRPr="0090654C" w:rsidRDefault="007E3BA5" w:rsidP="00A369B8">
            <w:pPr>
              <w:jc w:val="center"/>
              <w:rPr>
                <w:sz w:val="20"/>
                <w:szCs w:val="20"/>
              </w:rPr>
            </w:pPr>
          </w:p>
        </w:tc>
        <w:tc>
          <w:tcPr>
            <w:tcW w:w="842" w:type="dxa"/>
            <w:shd w:val="clear" w:color="auto" w:fill="auto"/>
            <w:vAlign w:val="center"/>
            <w:hideMark/>
          </w:tcPr>
          <w:p w:rsidR="007E3BA5" w:rsidRPr="0090654C" w:rsidRDefault="007E3BA5" w:rsidP="00A369B8">
            <w:pPr>
              <w:jc w:val="center"/>
              <w:rPr>
                <w:sz w:val="20"/>
                <w:szCs w:val="20"/>
              </w:rPr>
            </w:pPr>
          </w:p>
        </w:tc>
        <w:tc>
          <w:tcPr>
            <w:tcW w:w="842" w:type="dxa"/>
            <w:shd w:val="clear" w:color="auto" w:fill="auto"/>
            <w:vAlign w:val="center"/>
            <w:hideMark/>
          </w:tcPr>
          <w:p w:rsidR="007E3BA5" w:rsidRPr="0090654C" w:rsidRDefault="007E3BA5" w:rsidP="00A369B8">
            <w:pPr>
              <w:jc w:val="center"/>
              <w:rPr>
                <w:sz w:val="20"/>
                <w:szCs w:val="20"/>
              </w:rPr>
            </w:pPr>
          </w:p>
        </w:tc>
        <w:tc>
          <w:tcPr>
            <w:tcW w:w="842" w:type="dxa"/>
            <w:shd w:val="clear" w:color="auto" w:fill="auto"/>
            <w:vAlign w:val="center"/>
            <w:hideMark/>
          </w:tcPr>
          <w:p w:rsidR="007E3BA5" w:rsidRPr="0090654C" w:rsidRDefault="007E3BA5" w:rsidP="00A369B8">
            <w:pPr>
              <w:jc w:val="center"/>
              <w:rPr>
                <w:sz w:val="20"/>
                <w:szCs w:val="20"/>
              </w:rPr>
            </w:pPr>
          </w:p>
        </w:tc>
      </w:tr>
      <w:tr w:rsidR="007E3BA5" w:rsidRPr="0090654C" w:rsidTr="00A369B8">
        <w:trPr>
          <w:trHeight w:val="318"/>
        </w:trPr>
        <w:tc>
          <w:tcPr>
            <w:tcW w:w="565" w:type="dxa"/>
            <w:vMerge/>
            <w:shd w:val="clear" w:color="auto" w:fill="auto"/>
            <w:vAlign w:val="center"/>
            <w:hideMark/>
          </w:tcPr>
          <w:p w:rsidR="007E3BA5" w:rsidRPr="0090654C" w:rsidRDefault="007E3BA5" w:rsidP="00A369B8">
            <w:pPr>
              <w:jc w:val="center"/>
              <w:rPr>
                <w:sz w:val="20"/>
                <w:szCs w:val="20"/>
              </w:rPr>
            </w:pPr>
          </w:p>
        </w:tc>
        <w:tc>
          <w:tcPr>
            <w:tcW w:w="1136" w:type="dxa"/>
            <w:shd w:val="clear" w:color="auto" w:fill="auto"/>
            <w:vAlign w:val="center"/>
            <w:hideMark/>
          </w:tcPr>
          <w:p w:rsidR="007E3BA5" w:rsidRPr="0090654C" w:rsidRDefault="007E3BA5" w:rsidP="00A369B8">
            <w:pPr>
              <w:jc w:val="center"/>
              <w:rPr>
                <w:sz w:val="20"/>
                <w:szCs w:val="20"/>
              </w:rPr>
            </w:pPr>
            <w:r w:rsidRPr="0090654C">
              <w:rPr>
                <w:sz w:val="20"/>
                <w:szCs w:val="20"/>
              </w:rPr>
              <w:t>2015</w:t>
            </w:r>
          </w:p>
        </w:tc>
        <w:tc>
          <w:tcPr>
            <w:tcW w:w="841" w:type="dxa"/>
            <w:shd w:val="clear" w:color="auto" w:fill="auto"/>
            <w:vAlign w:val="center"/>
            <w:hideMark/>
          </w:tcPr>
          <w:p w:rsidR="007E3BA5" w:rsidRPr="0090654C" w:rsidRDefault="007E3BA5" w:rsidP="00A369B8">
            <w:pPr>
              <w:jc w:val="center"/>
              <w:rPr>
                <w:sz w:val="20"/>
                <w:szCs w:val="20"/>
              </w:rPr>
            </w:pPr>
          </w:p>
        </w:tc>
        <w:tc>
          <w:tcPr>
            <w:tcW w:w="842" w:type="dxa"/>
            <w:shd w:val="clear" w:color="000000" w:fill="FFFFFF"/>
            <w:vAlign w:val="center"/>
          </w:tcPr>
          <w:p w:rsidR="007E3BA5" w:rsidRPr="0090654C" w:rsidRDefault="007E3BA5" w:rsidP="00A369B8">
            <w:pPr>
              <w:jc w:val="center"/>
              <w:rPr>
                <w:sz w:val="20"/>
                <w:szCs w:val="20"/>
              </w:rPr>
            </w:pPr>
          </w:p>
        </w:tc>
        <w:tc>
          <w:tcPr>
            <w:tcW w:w="842" w:type="dxa"/>
            <w:shd w:val="clear" w:color="auto" w:fill="auto"/>
            <w:vAlign w:val="center"/>
            <w:hideMark/>
          </w:tcPr>
          <w:p w:rsidR="007E3BA5" w:rsidRPr="0090654C" w:rsidRDefault="007E3BA5" w:rsidP="00A369B8">
            <w:pPr>
              <w:jc w:val="center"/>
              <w:rPr>
                <w:sz w:val="20"/>
                <w:szCs w:val="20"/>
              </w:rPr>
            </w:pPr>
          </w:p>
        </w:tc>
        <w:tc>
          <w:tcPr>
            <w:tcW w:w="841" w:type="dxa"/>
            <w:shd w:val="clear" w:color="auto" w:fill="auto"/>
            <w:vAlign w:val="center"/>
            <w:hideMark/>
          </w:tcPr>
          <w:p w:rsidR="007E3BA5" w:rsidRPr="0090654C" w:rsidRDefault="007E3BA5" w:rsidP="00A369B8">
            <w:pPr>
              <w:jc w:val="center"/>
              <w:rPr>
                <w:sz w:val="20"/>
                <w:szCs w:val="20"/>
              </w:rPr>
            </w:pPr>
          </w:p>
        </w:tc>
        <w:tc>
          <w:tcPr>
            <w:tcW w:w="842" w:type="dxa"/>
            <w:shd w:val="clear" w:color="auto" w:fill="auto"/>
            <w:vAlign w:val="center"/>
            <w:hideMark/>
          </w:tcPr>
          <w:p w:rsidR="007E3BA5" w:rsidRPr="0090654C" w:rsidRDefault="007E3BA5" w:rsidP="00A369B8">
            <w:pPr>
              <w:jc w:val="center"/>
              <w:rPr>
                <w:sz w:val="20"/>
                <w:szCs w:val="20"/>
              </w:rPr>
            </w:pPr>
          </w:p>
        </w:tc>
        <w:tc>
          <w:tcPr>
            <w:tcW w:w="842" w:type="dxa"/>
            <w:shd w:val="clear" w:color="auto" w:fill="auto"/>
            <w:vAlign w:val="center"/>
          </w:tcPr>
          <w:p w:rsidR="007E3BA5" w:rsidRPr="0090654C" w:rsidRDefault="007E3BA5" w:rsidP="00A369B8">
            <w:pPr>
              <w:jc w:val="center"/>
              <w:rPr>
                <w:sz w:val="20"/>
                <w:szCs w:val="20"/>
              </w:rPr>
            </w:pPr>
          </w:p>
        </w:tc>
        <w:tc>
          <w:tcPr>
            <w:tcW w:w="841" w:type="dxa"/>
            <w:shd w:val="clear" w:color="auto" w:fill="auto"/>
            <w:vAlign w:val="center"/>
            <w:hideMark/>
          </w:tcPr>
          <w:p w:rsidR="007E3BA5" w:rsidRPr="0090654C" w:rsidRDefault="007E3BA5" w:rsidP="00A369B8">
            <w:pPr>
              <w:jc w:val="center"/>
              <w:rPr>
                <w:sz w:val="20"/>
                <w:szCs w:val="20"/>
              </w:rPr>
            </w:pPr>
          </w:p>
        </w:tc>
        <w:tc>
          <w:tcPr>
            <w:tcW w:w="842" w:type="dxa"/>
            <w:shd w:val="clear" w:color="auto" w:fill="auto"/>
            <w:vAlign w:val="center"/>
          </w:tcPr>
          <w:p w:rsidR="007E3BA5" w:rsidRPr="0090654C" w:rsidRDefault="007E3BA5" w:rsidP="00A369B8">
            <w:pPr>
              <w:jc w:val="center"/>
              <w:rPr>
                <w:sz w:val="20"/>
                <w:szCs w:val="20"/>
              </w:rPr>
            </w:pPr>
          </w:p>
        </w:tc>
        <w:tc>
          <w:tcPr>
            <w:tcW w:w="842" w:type="dxa"/>
            <w:shd w:val="clear" w:color="auto" w:fill="auto"/>
            <w:vAlign w:val="center"/>
            <w:hideMark/>
          </w:tcPr>
          <w:p w:rsidR="007E3BA5" w:rsidRPr="0090654C" w:rsidRDefault="007E3BA5" w:rsidP="00A369B8">
            <w:pPr>
              <w:jc w:val="center"/>
              <w:rPr>
                <w:sz w:val="20"/>
                <w:szCs w:val="20"/>
              </w:rPr>
            </w:pPr>
          </w:p>
        </w:tc>
        <w:tc>
          <w:tcPr>
            <w:tcW w:w="841" w:type="dxa"/>
            <w:shd w:val="clear" w:color="auto" w:fill="auto"/>
            <w:vAlign w:val="center"/>
          </w:tcPr>
          <w:p w:rsidR="007E3BA5" w:rsidRPr="0090654C" w:rsidRDefault="007E3BA5" w:rsidP="00A369B8">
            <w:pPr>
              <w:jc w:val="center"/>
              <w:rPr>
                <w:sz w:val="20"/>
                <w:szCs w:val="20"/>
              </w:rPr>
            </w:pPr>
          </w:p>
        </w:tc>
        <w:tc>
          <w:tcPr>
            <w:tcW w:w="842" w:type="dxa"/>
            <w:shd w:val="clear" w:color="auto" w:fill="auto"/>
            <w:vAlign w:val="center"/>
          </w:tcPr>
          <w:p w:rsidR="007E3BA5" w:rsidRPr="0090654C" w:rsidRDefault="007E3BA5" w:rsidP="00A369B8">
            <w:pPr>
              <w:jc w:val="center"/>
              <w:rPr>
                <w:sz w:val="20"/>
                <w:szCs w:val="20"/>
              </w:rPr>
            </w:pPr>
          </w:p>
        </w:tc>
        <w:tc>
          <w:tcPr>
            <w:tcW w:w="842" w:type="dxa"/>
            <w:shd w:val="clear" w:color="auto" w:fill="auto"/>
            <w:vAlign w:val="center"/>
          </w:tcPr>
          <w:p w:rsidR="007E3BA5" w:rsidRPr="0090654C" w:rsidRDefault="007E3BA5" w:rsidP="00A369B8">
            <w:pPr>
              <w:jc w:val="center"/>
              <w:rPr>
                <w:sz w:val="20"/>
                <w:szCs w:val="20"/>
              </w:rPr>
            </w:pPr>
          </w:p>
        </w:tc>
        <w:tc>
          <w:tcPr>
            <w:tcW w:w="841" w:type="dxa"/>
            <w:shd w:val="clear" w:color="auto" w:fill="auto"/>
            <w:vAlign w:val="center"/>
          </w:tcPr>
          <w:p w:rsidR="007E3BA5" w:rsidRPr="0090654C" w:rsidRDefault="007E3BA5" w:rsidP="00A369B8">
            <w:pPr>
              <w:jc w:val="center"/>
              <w:rPr>
                <w:sz w:val="20"/>
                <w:szCs w:val="20"/>
              </w:rPr>
            </w:pPr>
          </w:p>
        </w:tc>
        <w:tc>
          <w:tcPr>
            <w:tcW w:w="842" w:type="dxa"/>
            <w:shd w:val="clear" w:color="auto" w:fill="auto"/>
            <w:vAlign w:val="center"/>
          </w:tcPr>
          <w:p w:rsidR="007E3BA5" w:rsidRPr="0090654C" w:rsidRDefault="007E3BA5" w:rsidP="00A369B8">
            <w:pPr>
              <w:jc w:val="center"/>
              <w:rPr>
                <w:sz w:val="20"/>
                <w:szCs w:val="20"/>
              </w:rPr>
            </w:pPr>
          </w:p>
        </w:tc>
        <w:tc>
          <w:tcPr>
            <w:tcW w:w="842" w:type="dxa"/>
            <w:shd w:val="clear" w:color="auto" w:fill="auto"/>
            <w:vAlign w:val="center"/>
          </w:tcPr>
          <w:p w:rsidR="007E3BA5" w:rsidRPr="0090654C" w:rsidRDefault="007E3BA5" w:rsidP="00A369B8">
            <w:pPr>
              <w:jc w:val="center"/>
              <w:rPr>
                <w:sz w:val="20"/>
                <w:szCs w:val="20"/>
              </w:rPr>
            </w:pPr>
          </w:p>
        </w:tc>
        <w:tc>
          <w:tcPr>
            <w:tcW w:w="842" w:type="dxa"/>
            <w:shd w:val="clear" w:color="auto" w:fill="auto"/>
            <w:vAlign w:val="center"/>
          </w:tcPr>
          <w:p w:rsidR="007E3BA5" w:rsidRPr="0090654C" w:rsidRDefault="007E3BA5" w:rsidP="00A369B8">
            <w:pPr>
              <w:jc w:val="center"/>
              <w:rPr>
                <w:sz w:val="20"/>
                <w:szCs w:val="20"/>
              </w:rPr>
            </w:pPr>
          </w:p>
        </w:tc>
      </w:tr>
      <w:tr w:rsidR="007E3BA5" w:rsidRPr="0090654C" w:rsidTr="00A369B8">
        <w:trPr>
          <w:trHeight w:val="318"/>
        </w:trPr>
        <w:tc>
          <w:tcPr>
            <w:tcW w:w="565" w:type="dxa"/>
            <w:vMerge/>
            <w:shd w:val="clear" w:color="auto" w:fill="auto"/>
            <w:vAlign w:val="center"/>
            <w:hideMark/>
          </w:tcPr>
          <w:p w:rsidR="007E3BA5" w:rsidRPr="0090654C" w:rsidRDefault="007E3BA5" w:rsidP="00A369B8">
            <w:pPr>
              <w:jc w:val="center"/>
              <w:rPr>
                <w:sz w:val="20"/>
                <w:szCs w:val="20"/>
              </w:rPr>
            </w:pPr>
          </w:p>
        </w:tc>
        <w:tc>
          <w:tcPr>
            <w:tcW w:w="1136" w:type="dxa"/>
            <w:shd w:val="clear" w:color="auto" w:fill="auto"/>
            <w:vAlign w:val="center"/>
            <w:hideMark/>
          </w:tcPr>
          <w:p w:rsidR="007E3BA5" w:rsidRPr="0090654C" w:rsidRDefault="007E3BA5" w:rsidP="00A369B8">
            <w:pPr>
              <w:jc w:val="center"/>
              <w:rPr>
                <w:sz w:val="20"/>
                <w:szCs w:val="20"/>
              </w:rPr>
            </w:pPr>
            <w:r w:rsidRPr="0090654C">
              <w:rPr>
                <w:sz w:val="20"/>
                <w:szCs w:val="20"/>
              </w:rPr>
              <w:t>2016</w:t>
            </w:r>
          </w:p>
        </w:tc>
        <w:tc>
          <w:tcPr>
            <w:tcW w:w="841" w:type="dxa"/>
            <w:shd w:val="clear" w:color="auto" w:fill="auto"/>
            <w:vAlign w:val="center"/>
            <w:hideMark/>
          </w:tcPr>
          <w:p w:rsidR="007E3BA5" w:rsidRPr="0090654C" w:rsidRDefault="007E3BA5" w:rsidP="00A369B8">
            <w:pPr>
              <w:jc w:val="center"/>
              <w:rPr>
                <w:sz w:val="20"/>
                <w:szCs w:val="20"/>
              </w:rPr>
            </w:pPr>
          </w:p>
        </w:tc>
        <w:tc>
          <w:tcPr>
            <w:tcW w:w="842" w:type="dxa"/>
            <w:shd w:val="clear" w:color="auto" w:fill="auto"/>
            <w:vAlign w:val="center"/>
            <w:hideMark/>
          </w:tcPr>
          <w:p w:rsidR="007E3BA5" w:rsidRPr="0090654C" w:rsidRDefault="007E3BA5" w:rsidP="00A369B8">
            <w:pPr>
              <w:jc w:val="center"/>
              <w:rPr>
                <w:sz w:val="20"/>
                <w:szCs w:val="20"/>
              </w:rPr>
            </w:pPr>
          </w:p>
        </w:tc>
        <w:tc>
          <w:tcPr>
            <w:tcW w:w="842" w:type="dxa"/>
            <w:shd w:val="clear" w:color="auto" w:fill="auto"/>
            <w:vAlign w:val="center"/>
            <w:hideMark/>
          </w:tcPr>
          <w:p w:rsidR="007E3BA5" w:rsidRPr="0090654C" w:rsidRDefault="007E3BA5" w:rsidP="00A369B8">
            <w:pPr>
              <w:jc w:val="center"/>
              <w:rPr>
                <w:sz w:val="20"/>
                <w:szCs w:val="20"/>
              </w:rPr>
            </w:pPr>
          </w:p>
        </w:tc>
        <w:tc>
          <w:tcPr>
            <w:tcW w:w="841" w:type="dxa"/>
            <w:shd w:val="clear" w:color="auto" w:fill="auto"/>
            <w:vAlign w:val="center"/>
            <w:hideMark/>
          </w:tcPr>
          <w:p w:rsidR="007E3BA5" w:rsidRPr="0090654C" w:rsidRDefault="007E3BA5" w:rsidP="00A369B8">
            <w:pPr>
              <w:jc w:val="center"/>
              <w:rPr>
                <w:sz w:val="20"/>
                <w:szCs w:val="20"/>
              </w:rPr>
            </w:pPr>
          </w:p>
        </w:tc>
        <w:tc>
          <w:tcPr>
            <w:tcW w:w="842" w:type="dxa"/>
            <w:shd w:val="clear" w:color="auto" w:fill="auto"/>
            <w:vAlign w:val="center"/>
            <w:hideMark/>
          </w:tcPr>
          <w:p w:rsidR="007E3BA5" w:rsidRPr="0090654C" w:rsidRDefault="007E3BA5" w:rsidP="00A369B8">
            <w:pPr>
              <w:jc w:val="center"/>
              <w:rPr>
                <w:sz w:val="20"/>
                <w:szCs w:val="20"/>
              </w:rPr>
            </w:pPr>
          </w:p>
        </w:tc>
        <w:tc>
          <w:tcPr>
            <w:tcW w:w="842" w:type="dxa"/>
            <w:shd w:val="clear" w:color="auto" w:fill="auto"/>
            <w:vAlign w:val="center"/>
          </w:tcPr>
          <w:p w:rsidR="007E3BA5" w:rsidRPr="0090654C" w:rsidRDefault="007E3BA5" w:rsidP="00A369B8">
            <w:pPr>
              <w:jc w:val="center"/>
              <w:rPr>
                <w:sz w:val="20"/>
                <w:szCs w:val="20"/>
              </w:rPr>
            </w:pPr>
          </w:p>
        </w:tc>
        <w:tc>
          <w:tcPr>
            <w:tcW w:w="841" w:type="dxa"/>
            <w:shd w:val="clear" w:color="auto" w:fill="auto"/>
            <w:vAlign w:val="center"/>
            <w:hideMark/>
          </w:tcPr>
          <w:p w:rsidR="007E3BA5" w:rsidRPr="0090654C" w:rsidRDefault="007E3BA5" w:rsidP="00A369B8">
            <w:pPr>
              <w:jc w:val="center"/>
              <w:rPr>
                <w:sz w:val="20"/>
                <w:szCs w:val="20"/>
              </w:rPr>
            </w:pPr>
          </w:p>
        </w:tc>
        <w:tc>
          <w:tcPr>
            <w:tcW w:w="842" w:type="dxa"/>
            <w:shd w:val="clear" w:color="auto" w:fill="auto"/>
            <w:vAlign w:val="center"/>
          </w:tcPr>
          <w:p w:rsidR="007E3BA5" w:rsidRPr="0090654C" w:rsidRDefault="007E3BA5" w:rsidP="00A369B8">
            <w:pPr>
              <w:jc w:val="center"/>
              <w:rPr>
                <w:sz w:val="20"/>
                <w:szCs w:val="20"/>
              </w:rPr>
            </w:pPr>
          </w:p>
        </w:tc>
        <w:tc>
          <w:tcPr>
            <w:tcW w:w="842" w:type="dxa"/>
            <w:shd w:val="clear" w:color="auto" w:fill="auto"/>
            <w:vAlign w:val="center"/>
            <w:hideMark/>
          </w:tcPr>
          <w:p w:rsidR="007E3BA5" w:rsidRPr="0090654C" w:rsidRDefault="007E3BA5" w:rsidP="00A369B8">
            <w:pPr>
              <w:jc w:val="center"/>
              <w:rPr>
                <w:sz w:val="20"/>
                <w:szCs w:val="20"/>
              </w:rPr>
            </w:pPr>
          </w:p>
        </w:tc>
        <w:tc>
          <w:tcPr>
            <w:tcW w:w="841" w:type="dxa"/>
            <w:shd w:val="clear" w:color="auto" w:fill="auto"/>
            <w:vAlign w:val="center"/>
          </w:tcPr>
          <w:p w:rsidR="007E3BA5" w:rsidRPr="0090654C" w:rsidRDefault="007E3BA5" w:rsidP="00A369B8">
            <w:pPr>
              <w:jc w:val="center"/>
              <w:rPr>
                <w:sz w:val="20"/>
                <w:szCs w:val="20"/>
              </w:rPr>
            </w:pPr>
          </w:p>
        </w:tc>
        <w:tc>
          <w:tcPr>
            <w:tcW w:w="842" w:type="dxa"/>
            <w:shd w:val="clear" w:color="auto" w:fill="auto"/>
            <w:vAlign w:val="center"/>
          </w:tcPr>
          <w:p w:rsidR="007E3BA5" w:rsidRPr="0090654C" w:rsidRDefault="007E3BA5" w:rsidP="00A369B8">
            <w:pPr>
              <w:jc w:val="center"/>
              <w:rPr>
                <w:sz w:val="20"/>
                <w:szCs w:val="20"/>
              </w:rPr>
            </w:pPr>
          </w:p>
        </w:tc>
        <w:tc>
          <w:tcPr>
            <w:tcW w:w="842" w:type="dxa"/>
            <w:shd w:val="clear" w:color="auto" w:fill="auto"/>
            <w:vAlign w:val="center"/>
          </w:tcPr>
          <w:p w:rsidR="007E3BA5" w:rsidRPr="0090654C" w:rsidRDefault="007E3BA5" w:rsidP="00A369B8">
            <w:pPr>
              <w:jc w:val="center"/>
              <w:rPr>
                <w:sz w:val="20"/>
                <w:szCs w:val="20"/>
              </w:rPr>
            </w:pPr>
          </w:p>
        </w:tc>
        <w:tc>
          <w:tcPr>
            <w:tcW w:w="841" w:type="dxa"/>
            <w:shd w:val="clear" w:color="auto" w:fill="auto"/>
            <w:vAlign w:val="center"/>
          </w:tcPr>
          <w:p w:rsidR="007E3BA5" w:rsidRPr="0090654C" w:rsidRDefault="007E3BA5" w:rsidP="00A369B8">
            <w:pPr>
              <w:jc w:val="center"/>
              <w:rPr>
                <w:sz w:val="20"/>
                <w:szCs w:val="20"/>
              </w:rPr>
            </w:pPr>
          </w:p>
        </w:tc>
        <w:tc>
          <w:tcPr>
            <w:tcW w:w="842" w:type="dxa"/>
            <w:shd w:val="clear" w:color="auto" w:fill="auto"/>
            <w:vAlign w:val="center"/>
          </w:tcPr>
          <w:p w:rsidR="007E3BA5" w:rsidRPr="0090654C" w:rsidRDefault="007E3BA5" w:rsidP="00A369B8">
            <w:pPr>
              <w:jc w:val="center"/>
              <w:rPr>
                <w:sz w:val="20"/>
                <w:szCs w:val="20"/>
              </w:rPr>
            </w:pPr>
          </w:p>
        </w:tc>
        <w:tc>
          <w:tcPr>
            <w:tcW w:w="842" w:type="dxa"/>
            <w:shd w:val="clear" w:color="auto" w:fill="auto"/>
            <w:vAlign w:val="center"/>
          </w:tcPr>
          <w:p w:rsidR="007E3BA5" w:rsidRPr="0090654C" w:rsidRDefault="007E3BA5" w:rsidP="00A369B8">
            <w:pPr>
              <w:jc w:val="center"/>
              <w:rPr>
                <w:sz w:val="20"/>
                <w:szCs w:val="20"/>
              </w:rPr>
            </w:pPr>
          </w:p>
        </w:tc>
        <w:tc>
          <w:tcPr>
            <w:tcW w:w="842" w:type="dxa"/>
            <w:shd w:val="clear" w:color="auto" w:fill="auto"/>
            <w:vAlign w:val="center"/>
          </w:tcPr>
          <w:p w:rsidR="007E3BA5" w:rsidRPr="0090654C" w:rsidRDefault="007E3BA5" w:rsidP="00A369B8">
            <w:pPr>
              <w:jc w:val="center"/>
              <w:rPr>
                <w:sz w:val="20"/>
                <w:szCs w:val="20"/>
              </w:rPr>
            </w:pPr>
          </w:p>
        </w:tc>
      </w:tr>
      <w:tr w:rsidR="007E3BA5" w:rsidRPr="0090654C" w:rsidTr="00A369B8">
        <w:trPr>
          <w:trHeight w:val="318"/>
        </w:trPr>
        <w:tc>
          <w:tcPr>
            <w:tcW w:w="565" w:type="dxa"/>
            <w:vMerge/>
            <w:shd w:val="clear" w:color="auto" w:fill="auto"/>
            <w:vAlign w:val="center"/>
            <w:hideMark/>
          </w:tcPr>
          <w:p w:rsidR="007E3BA5" w:rsidRPr="0090654C" w:rsidRDefault="007E3BA5" w:rsidP="00A369B8">
            <w:pPr>
              <w:jc w:val="center"/>
              <w:rPr>
                <w:sz w:val="20"/>
                <w:szCs w:val="20"/>
              </w:rPr>
            </w:pPr>
          </w:p>
        </w:tc>
        <w:tc>
          <w:tcPr>
            <w:tcW w:w="1136" w:type="dxa"/>
            <w:shd w:val="clear" w:color="auto" w:fill="auto"/>
            <w:vAlign w:val="center"/>
            <w:hideMark/>
          </w:tcPr>
          <w:p w:rsidR="007E3BA5" w:rsidRPr="0090654C" w:rsidRDefault="007E3BA5" w:rsidP="00A369B8">
            <w:pPr>
              <w:jc w:val="center"/>
              <w:rPr>
                <w:sz w:val="20"/>
                <w:szCs w:val="20"/>
              </w:rPr>
            </w:pPr>
            <w:r w:rsidRPr="0090654C">
              <w:rPr>
                <w:sz w:val="20"/>
                <w:szCs w:val="20"/>
              </w:rPr>
              <w:t>2017</w:t>
            </w:r>
          </w:p>
        </w:tc>
        <w:tc>
          <w:tcPr>
            <w:tcW w:w="841" w:type="dxa"/>
            <w:shd w:val="clear" w:color="auto" w:fill="auto"/>
            <w:vAlign w:val="center"/>
            <w:hideMark/>
          </w:tcPr>
          <w:p w:rsidR="007E3BA5" w:rsidRPr="0090654C" w:rsidRDefault="007E3BA5" w:rsidP="00A369B8">
            <w:pPr>
              <w:jc w:val="center"/>
              <w:rPr>
                <w:sz w:val="20"/>
                <w:szCs w:val="20"/>
              </w:rPr>
            </w:pPr>
          </w:p>
        </w:tc>
        <w:tc>
          <w:tcPr>
            <w:tcW w:w="842" w:type="dxa"/>
            <w:shd w:val="clear" w:color="auto" w:fill="auto"/>
            <w:vAlign w:val="center"/>
            <w:hideMark/>
          </w:tcPr>
          <w:p w:rsidR="007E3BA5" w:rsidRPr="0090654C" w:rsidRDefault="007E3BA5" w:rsidP="00A369B8">
            <w:pPr>
              <w:jc w:val="center"/>
              <w:rPr>
                <w:sz w:val="20"/>
                <w:szCs w:val="20"/>
              </w:rPr>
            </w:pPr>
          </w:p>
        </w:tc>
        <w:tc>
          <w:tcPr>
            <w:tcW w:w="842" w:type="dxa"/>
            <w:shd w:val="clear" w:color="auto" w:fill="auto"/>
            <w:vAlign w:val="center"/>
            <w:hideMark/>
          </w:tcPr>
          <w:p w:rsidR="007E3BA5" w:rsidRPr="0090654C" w:rsidRDefault="007E3BA5" w:rsidP="00A369B8">
            <w:pPr>
              <w:jc w:val="center"/>
              <w:rPr>
                <w:sz w:val="20"/>
                <w:szCs w:val="20"/>
              </w:rPr>
            </w:pPr>
          </w:p>
        </w:tc>
        <w:tc>
          <w:tcPr>
            <w:tcW w:w="841" w:type="dxa"/>
            <w:shd w:val="clear" w:color="auto" w:fill="auto"/>
            <w:vAlign w:val="center"/>
            <w:hideMark/>
          </w:tcPr>
          <w:p w:rsidR="007E3BA5" w:rsidRPr="0090654C" w:rsidRDefault="007E3BA5" w:rsidP="00A369B8">
            <w:pPr>
              <w:jc w:val="center"/>
              <w:rPr>
                <w:sz w:val="20"/>
                <w:szCs w:val="20"/>
              </w:rPr>
            </w:pPr>
          </w:p>
        </w:tc>
        <w:tc>
          <w:tcPr>
            <w:tcW w:w="842" w:type="dxa"/>
            <w:shd w:val="clear" w:color="auto" w:fill="auto"/>
            <w:vAlign w:val="center"/>
            <w:hideMark/>
          </w:tcPr>
          <w:p w:rsidR="007E3BA5" w:rsidRPr="0090654C" w:rsidRDefault="007E3BA5" w:rsidP="00A369B8">
            <w:pPr>
              <w:jc w:val="center"/>
              <w:rPr>
                <w:sz w:val="20"/>
                <w:szCs w:val="20"/>
              </w:rPr>
            </w:pPr>
          </w:p>
        </w:tc>
        <w:tc>
          <w:tcPr>
            <w:tcW w:w="842" w:type="dxa"/>
            <w:shd w:val="clear" w:color="auto" w:fill="auto"/>
            <w:vAlign w:val="center"/>
          </w:tcPr>
          <w:p w:rsidR="007E3BA5" w:rsidRPr="0090654C" w:rsidRDefault="007E3BA5" w:rsidP="00A369B8">
            <w:pPr>
              <w:jc w:val="center"/>
              <w:rPr>
                <w:sz w:val="20"/>
                <w:szCs w:val="20"/>
              </w:rPr>
            </w:pPr>
          </w:p>
        </w:tc>
        <w:tc>
          <w:tcPr>
            <w:tcW w:w="841" w:type="dxa"/>
            <w:shd w:val="clear" w:color="auto" w:fill="auto"/>
            <w:vAlign w:val="center"/>
            <w:hideMark/>
          </w:tcPr>
          <w:p w:rsidR="007E3BA5" w:rsidRPr="0090654C" w:rsidRDefault="007E3BA5" w:rsidP="00A369B8">
            <w:pPr>
              <w:jc w:val="center"/>
              <w:rPr>
                <w:sz w:val="20"/>
                <w:szCs w:val="20"/>
              </w:rPr>
            </w:pPr>
          </w:p>
        </w:tc>
        <w:tc>
          <w:tcPr>
            <w:tcW w:w="842" w:type="dxa"/>
            <w:shd w:val="clear" w:color="auto" w:fill="auto"/>
            <w:vAlign w:val="center"/>
          </w:tcPr>
          <w:p w:rsidR="007E3BA5" w:rsidRPr="0090654C" w:rsidRDefault="007E3BA5" w:rsidP="00A369B8">
            <w:pPr>
              <w:jc w:val="center"/>
              <w:rPr>
                <w:sz w:val="20"/>
                <w:szCs w:val="20"/>
              </w:rPr>
            </w:pPr>
          </w:p>
        </w:tc>
        <w:tc>
          <w:tcPr>
            <w:tcW w:w="842" w:type="dxa"/>
            <w:shd w:val="clear" w:color="auto" w:fill="auto"/>
            <w:vAlign w:val="center"/>
            <w:hideMark/>
          </w:tcPr>
          <w:p w:rsidR="007E3BA5" w:rsidRPr="0090654C" w:rsidRDefault="007E3BA5" w:rsidP="00A369B8">
            <w:pPr>
              <w:jc w:val="center"/>
              <w:rPr>
                <w:sz w:val="20"/>
                <w:szCs w:val="20"/>
              </w:rPr>
            </w:pPr>
          </w:p>
        </w:tc>
        <w:tc>
          <w:tcPr>
            <w:tcW w:w="841" w:type="dxa"/>
            <w:shd w:val="clear" w:color="auto" w:fill="auto"/>
            <w:vAlign w:val="center"/>
            <w:hideMark/>
          </w:tcPr>
          <w:p w:rsidR="007E3BA5" w:rsidRPr="0090654C" w:rsidRDefault="007E3BA5" w:rsidP="00A369B8">
            <w:pPr>
              <w:jc w:val="center"/>
              <w:rPr>
                <w:sz w:val="20"/>
                <w:szCs w:val="20"/>
              </w:rPr>
            </w:pPr>
          </w:p>
        </w:tc>
        <w:tc>
          <w:tcPr>
            <w:tcW w:w="842" w:type="dxa"/>
            <w:shd w:val="clear" w:color="auto" w:fill="auto"/>
            <w:vAlign w:val="center"/>
            <w:hideMark/>
          </w:tcPr>
          <w:p w:rsidR="007E3BA5" w:rsidRPr="0090654C" w:rsidRDefault="007E3BA5" w:rsidP="00A369B8">
            <w:pPr>
              <w:jc w:val="center"/>
              <w:rPr>
                <w:sz w:val="20"/>
                <w:szCs w:val="20"/>
              </w:rPr>
            </w:pPr>
          </w:p>
        </w:tc>
        <w:tc>
          <w:tcPr>
            <w:tcW w:w="842" w:type="dxa"/>
            <w:shd w:val="clear" w:color="auto" w:fill="auto"/>
            <w:vAlign w:val="center"/>
            <w:hideMark/>
          </w:tcPr>
          <w:p w:rsidR="007E3BA5" w:rsidRPr="0090654C" w:rsidRDefault="007E3BA5" w:rsidP="00A369B8">
            <w:pPr>
              <w:jc w:val="center"/>
              <w:rPr>
                <w:sz w:val="20"/>
                <w:szCs w:val="20"/>
              </w:rPr>
            </w:pPr>
          </w:p>
        </w:tc>
        <w:tc>
          <w:tcPr>
            <w:tcW w:w="841" w:type="dxa"/>
            <w:shd w:val="clear" w:color="auto" w:fill="auto"/>
            <w:vAlign w:val="center"/>
            <w:hideMark/>
          </w:tcPr>
          <w:p w:rsidR="007E3BA5" w:rsidRPr="0090654C" w:rsidRDefault="007E3BA5" w:rsidP="00A369B8">
            <w:pPr>
              <w:jc w:val="center"/>
              <w:rPr>
                <w:sz w:val="20"/>
                <w:szCs w:val="20"/>
              </w:rPr>
            </w:pPr>
          </w:p>
        </w:tc>
        <w:tc>
          <w:tcPr>
            <w:tcW w:w="842" w:type="dxa"/>
            <w:shd w:val="clear" w:color="auto" w:fill="auto"/>
            <w:vAlign w:val="center"/>
            <w:hideMark/>
          </w:tcPr>
          <w:p w:rsidR="007E3BA5" w:rsidRPr="0090654C" w:rsidRDefault="007E3BA5" w:rsidP="00A369B8">
            <w:pPr>
              <w:jc w:val="center"/>
              <w:rPr>
                <w:sz w:val="20"/>
                <w:szCs w:val="20"/>
              </w:rPr>
            </w:pPr>
          </w:p>
        </w:tc>
        <w:tc>
          <w:tcPr>
            <w:tcW w:w="842" w:type="dxa"/>
            <w:shd w:val="clear" w:color="auto" w:fill="auto"/>
            <w:vAlign w:val="center"/>
            <w:hideMark/>
          </w:tcPr>
          <w:p w:rsidR="007E3BA5" w:rsidRPr="0090654C" w:rsidRDefault="007E3BA5" w:rsidP="00A369B8">
            <w:pPr>
              <w:jc w:val="center"/>
              <w:rPr>
                <w:sz w:val="20"/>
                <w:szCs w:val="20"/>
              </w:rPr>
            </w:pPr>
          </w:p>
        </w:tc>
        <w:tc>
          <w:tcPr>
            <w:tcW w:w="842" w:type="dxa"/>
            <w:shd w:val="clear" w:color="auto" w:fill="auto"/>
            <w:vAlign w:val="center"/>
            <w:hideMark/>
          </w:tcPr>
          <w:p w:rsidR="007E3BA5" w:rsidRPr="0090654C" w:rsidRDefault="007E3BA5" w:rsidP="00A369B8">
            <w:pPr>
              <w:jc w:val="center"/>
              <w:rPr>
                <w:sz w:val="20"/>
                <w:szCs w:val="20"/>
              </w:rPr>
            </w:pPr>
          </w:p>
        </w:tc>
      </w:tr>
      <w:tr w:rsidR="007E3BA5" w:rsidRPr="0090654C" w:rsidTr="00A369B8">
        <w:trPr>
          <w:trHeight w:val="318"/>
        </w:trPr>
        <w:tc>
          <w:tcPr>
            <w:tcW w:w="565" w:type="dxa"/>
            <w:vMerge/>
            <w:shd w:val="clear" w:color="auto" w:fill="auto"/>
            <w:vAlign w:val="center"/>
            <w:hideMark/>
          </w:tcPr>
          <w:p w:rsidR="007E3BA5" w:rsidRPr="0090654C" w:rsidRDefault="007E3BA5" w:rsidP="00A369B8">
            <w:pPr>
              <w:jc w:val="center"/>
              <w:rPr>
                <w:sz w:val="20"/>
                <w:szCs w:val="20"/>
              </w:rPr>
            </w:pPr>
          </w:p>
        </w:tc>
        <w:tc>
          <w:tcPr>
            <w:tcW w:w="1136" w:type="dxa"/>
            <w:shd w:val="clear" w:color="auto" w:fill="auto"/>
            <w:vAlign w:val="center"/>
            <w:hideMark/>
          </w:tcPr>
          <w:p w:rsidR="007E3BA5" w:rsidRPr="0090654C" w:rsidRDefault="007E3BA5" w:rsidP="00A369B8">
            <w:pPr>
              <w:jc w:val="center"/>
              <w:rPr>
                <w:sz w:val="20"/>
                <w:szCs w:val="20"/>
              </w:rPr>
            </w:pPr>
            <w:r w:rsidRPr="0090654C">
              <w:rPr>
                <w:sz w:val="20"/>
                <w:szCs w:val="20"/>
              </w:rPr>
              <w:t>2018-2023</w:t>
            </w:r>
          </w:p>
        </w:tc>
        <w:tc>
          <w:tcPr>
            <w:tcW w:w="841" w:type="dxa"/>
            <w:shd w:val="clear" w:color="auto" w:fill="auto"/>
            <w:vAlign w:val="center"/>
            <w:hideMark/>
          </w:tcPr>
          <w:p w:rsidR="007E3BA5" w:rsidRPr="0090654C" w:rsidRDefault="007E3BA5" w:rsidP="00A369B8">
            <w:pPr>
              <w:jc w:val="center"/>
              <w:rPr>
                <w:sz w:val="20"/>
                <w:szCs w:val="20"/>
              </w:rPr>
            </w:pPr>
          </w:p>
        </w:tc>
        <w:tc>
          <w:tcPr>
            <w:tcW w:w="842" w:type="dxa"/>
            <w:shd w:val="clear" w:color="auto" w:fill="auto"/>
            <w:vAlign w:val="center"/>
            <w:hideMark/>
          </w:tcPr>
          <w:p w:rsidR="007E3BA5" w:rsidRPr="0090654C" w:rsidRDefault="007E3BA5" w:rsidP="00A369B8">
            <w:pPr>
              <w:jc w:val="center"/>
              <w:rPr>
                <w:sz w:val="20"/>
                <w:szCs w:val="20"/>
              </w:rPr>
            </w:pPr>
          </w:p>
        </w:tc>
        <w:tc>
          <w:tcPr>
            <w:tcW w:w="842" w:type="dxa"/>
            <w:shd w:val="clear" w:color="auto" w:fill="auto"/>
            <w:vAlign w:val="center"/>
            <w:hideMark/>
          </w:tcPr>
          <w:p w:rsidR="007E3BA5" w:rsidRPr="0090654C" w:rsidRDefault="007E3BA5" w:rsidP="00A369B8">
            <w:pPr>
              <w:jc w:val="center"/>
              <w:rPr>
                <w:sz w:val="20"/>
                <w:szCs w:val="20"/>
              </w:rPr>
            </w:pPr>
          </w:p>
        </w:tc>
        <w:tc>
          <w:tcPr>
            <w:tcW w:w="841" w:type="dxa"/>
            <w:shd w:val="clear" w:color="auto" w:fill="auto"/>
            <w:vAlign w:val="center"/>
            <w:hideMark/>
          </w:tcPr>
          <w:p w:rsidR="007E3BA5" w:rsidRPr="0090654C" w:rsidRDefault="007E3BA5" w:rsidP="00A369B8">
            <w:pPr>
              <w:jc w:val="center"/>
              <w:rPr>
                <w:sz w:val="20"/>
                <w:szCs w:val="20"/>
              </w:rPr>
            </w:pPr>
          </w:p>
        </w:tc>
        <w:tc>
          <w:tcPr>
            <w:tcW w:w="842" w:type="dxa"/>
            <w:shd w:val="clear" w:color="auto" w:fill="auto"/>
            <w:vAlign w:val="center"/>
            <w:hideMark/>
          </w:tcPr>
          <w:p w:rsidR="007E3BA5" w:rsidRPr="0090654C" w:rsidRDefault="007E3BA5" w:rsidP="00A369B8">
            <w:pPr>
              <w:jc w:val="center"/>
              <w:rPr>
                <w:sz w:val="20"/>
                <w:szCs w:val="20"/>
              </w:rPr>
            </w:pPr>
          </w:p>
        </w:tc>
        <w:tc>
          <w:tcPr>
            <w:tcW w:w="842" w:type="dxa"/>
            <w:shd w:val="clear" w:color="auto" w:fill="auto"/>
            <w:vAlign w:val="center"/>
          </w:tcPr>
          <w:p w:rsidR="007E3BA5" w:rsidRPr="0090654C" w:rsidRDefault="007E3BA5" w:rsidP="00A369B8">
            <w:pPr>
              <w:jc w:val="center"/>
              <w:rPr>
                <w:sz w:val="20"/>
                <w:szCs w:val="20"/>
              </w:rPr>
            </w:pPr>
          </w:p>
        </w:tc>
        <w:tc>
          <w:tcPr>
            <w:tcW w:w="841" w:type="dxa"/>
            <w:shd w:val="clear" w:color="auto" w:fill="auto"/>
            <w:vAlign w:val="center"/>
            <w:hideMark/>
          </w:tcPr>
          <w:p w:rsidR="007E3BA5" w:rsidRPr="0090654C" w:rsidRDefault="007E3BA5" w:rsidP="00A369B8">
            <w:pPr>
              <w:jc w:val="center"/>
              <w:rPr>
                <w:sz w:val="20"/>
                <w:szCs w:val="20"/>
              </w:rPr>
            </w:pPr>
          </w:p>
        </w:tc>
        <w:tc>
          <w:tcPr>
            <w:tcW w:w="842" w:type="dxa"/>
            <w:shd w:val="clear" w:color="auto" w:fill="auto"/>
            <w:vAlign w:val="center"/>
          </w:tcPr>
          <w:p w:rsidR="007E3BA5" w:rsidRPr="0090654C" w:rsidRDefault="007E3BA5" w:rsidP="00A369B8">
            <w:pPr>
              <w:jc w:val="center"/>
              <w:rPr>
                <w:sz w:val="20"/>
                <w:szCs w:val="20"/>
              </w:rPr>
            </w:pPr>
          </w:p>
        </w:tc>
        <w:tc>
          <w:tcPr>
            <w:tcW w:w="842" w:type="dxa"/>
            <w:shd w:val="clear" w:color="auto" w:fill="auto"/>
            <w:vAlign w:val="center"/>
            <w:hideMark/>
          </w:tcPr>
          <w:p w:rsidR="007E3BA5" w:rsidRPr="0090654C" w:rsidRDefault="007E3BA5" w:rsidP="00A369B8">
            <w:pPr>
              <w:jc w:val="center"/>
              <w:rPr>
                <w:sz w:val="20"/>
                <w:szCs w:val="20"/>
              </w:rPr>
            </w:pPr>
          </w:p>
        </w:tc>
        <w:tc>
          <w:tcPr>
            <w:tcW w:w="841" w:type="dxa"/>
            <w:shd w:val="clear" w:color="auto" w:fill="auto"/>
            <w:vAlign w:val="center"/>
            <w:hideMark/>
          </w:tcPr>
          <w:p w:rsidR="007E3BA5" w:rsidRPr="0090654C" w:rsidRDefault="007E3BA5" w:rsidP="00A369B8">
            <w:pPr>
              <w:jc w:val="center"/>
              <w:rPr>
                <w:sz w:val="20"/>
                <w:szCs w:val="20"/>
              </w:rPr>
            </w:pPr>
          </w:p>
        </w:tc>
        <w:tc>
          <w:tcPr>
            <w:tcW w:w="842" w:type="dxa"/>
            <w:shd w:val="clear" w:color="auto" w:fill="auto"/>
            <w:vAlign w:val="center"/>
            <w:hideMark/>
          </w:tcPr>
          <w:p w:rsidR="007E3BA5" w:rsidRPr="0090654C" w:rsidRDefault="007E3BA5" w:rsidP="00A369B8">
            <w:pPr>
              <w:jc w:val="center"/>
              <w:rPr>
                <w:sz w:val="20"/>
                <w:szCs w:val="20"/>
              </w:rPr>
            </w:pPr>
          </w:p>
        </w:tc>
        <w:tc>
          <w:tcPr>
            <w:tcW w:w="842" w:type="dxa"/>
            <w:shd w:val="clear" w:color="auto" w:fill="auto"/>
            <w:vAlign w:val="center"/>
            <w:hideMark/>
          </w:tcPr>
          <w:p w:rsidR="007E3BA5" w:rsidRPr="0090654C" w:rsidRDefault="007E3BA5" w:rsidP="00A369B8">
            <w:pPr>
              <w:jc w:val="center"/>
              <w:rPr>
                <w:sz w:val="20"/>
                <w:szCs w:val="20"/>
              </w:rPr>
            </w:pPr>
          </w:p>
        </w:tc>
        <w:tc>
          <w:tcPr>
            <w:tcW w:w="841" w:type="dxa"/>
            <w:shd w:val="clear" w:color="auto" w:fill="auto"/>
            <w:vAlign w:val="center"/>
            <w:hideMark/>
          </w:tcPr>
          <w:p w:rsidR="007E3BA5" w:rsidRPr="0090654C" w:rsidRDefault="007E3BA5" w:rsidP="00A369B8">
            <w:pPr>
              <w:jc w:val="center"/>
              <w:rPr>
                <w:sz w:val="20"/>
                <w:szCs w:val="20"/>
              </w:rPr>
            </w:pPr>
          </w:p>
        </w:tc>
        <w:tc>
          <w:tcPr>
            <w:tcW w:w="842" w:type="dxa"/>
            <w:shd w:val="clear" w:color="auto" w:fill="auto"/>
            <w:vAlign w:val="center"/>
            <w:hideMark/>
          </w:tcPr>
          <w:p w:rsidR="007E3BA5" w:rsidRPr="0090654C" w:rsidRDefault="007E3BA5" w:rsidP="00A369B8">
            <w:pPr>
              <w:jc w:val="center"/>
              <w:rPr>
                <w:sz w:val="20"/>
                <w:szCs w:val="20"/>
              </w:rPr>
            </w:pPr>
          </w:p>
        </w:tc>
        <w:tc>
          <w:tcPr>
            <w:tcW w:w="842" w:type="dxa"/>
            <w:shd w:val="clear" w:color="auto" w:fill="auto"/>
            <w:vAlign w:val="center"/>
            <w:hideMark/>
          </w:tcPr>
          <w:p w:rsidR="007E3BA5" w:rsidRPr="0090654C" w:rsidRDefault="007E3BA5" w:rsidP="00A369B8">
            <w:pPr>
              <w:jc w:val="center"/>
              <w:rPr>
                <w:sz w:val="20"/>
                <w:szCs w:val="20"/>
              </w:rPr>
            </w:pPr>
          </w:p>
        </w:tc>
        <w:tc>
          <w:tcPr>
            <w:tcW w:w="842" w:type="dxa"/>
            <w:shd w:val="clear" w:color="auto" w:fill="auto"/>
            <w:vAlign w:val="center"/>
            <w:hideMark/>
          </w:tcPr>
          <w:p w:rsidR="007E3BA5" w:rsidRPr="0090654C" w:rsidRDefault="007E3BA5" w:rsidP="00A369B8">
            <w:pPr>
              <w:jc w:val="center"/>
              <w:rPr>
                <w:sz w:val="20"/>
                <w:szCs w:val="20"/>
              </w:rPr>
            </w:pPr>
          </w:p>
        </w:tc>
      </w:tr>
      <w:tr w:rsidR="007E3BA5" w:rsidRPr="0090654C" w:rsidTr="00A369B8">
        <w:trPr>
          <w:trHeight w:val="318"/>
        </w:trPr>
        <w:tc>
          <w:tcPr>
            <w:tcW w:w="565" w:type="dxa"/>
            <w:vMerge/>
            <w:shd w:val="clear" w:color="auto" w:fill="auto"/>
            <w:vAlign w:val="center"/>
            <w:hideMark/>
          </w:tcPr>
          <w:p w:rsidR="007E3BA5" w:rsidRPr="0090654C" w:rsidRDefault="007E3BA5" w:rsidP="00A369B8">
            <w:pPr>
              <w:jc w:val="center"/>
              <w:rPr>
                <w:sz w:val="20"/>
                <w:szCs w:val="20"/>
              </w:rPr>
            </w:pPr>
          </w:p>
        </w:tc>
        <w:tc>
          <w:tcPr>
            <w:tcW w:w="1136" w:type="dxa"/>
            <w:shd w:val="clear" w:color="auto" w:fill="auto"/>
            <w:vAlign w:val="center"/>
            <w:hideMark/>
          </w:tcPr>
          <w:p w:rsidR="007E3BA5" w:rsidRPr="0090654C" w:rsidRDefault="007E3BA5" w:rsidP="00A369B8">
            <w:pPr>
              <w:jc w:val="center"/>
              <w:rPr>
                <w:sz w:val="20"/>
                <w:szCs w:val="20"/>
              </w:rPr>
            </w:pPr>
            <w:r w:rsidRPr="0090654C">
              <w:rPr>
                <w:sz w:val="20"/>
                <w:szCs w:val="20"/>
              </w:rPr>
              <w:t>2024-2028</w:t>
            </w:r>
          </w:p>
        </w:tc>
        <w:tc>
          <w:tcPr>
            <w:tcW w:w="841" w:type="dxa"/>
            <w:shd w:val="clear" w:color="auto" w:fill="auto"/>
            <w:vAlign w:val="center"/>
            <w:hideMark/>
          </w:tcPr>
          <w:p w:rsidR="007E3BA5" w:rsidRPr="0090654C" w:rsidRDefault="007E3BA5" w:rsidP="00A369B8">
            <w:pPr>
              <w:jc w:val="center"/>
              <w:rPr>
                <w:sz w:val="20"/>
                <w:szCs w:val="20"/>
              </w:rPr>
            </w:pPr>
          </w:p>
        </w:tc>
        <w:tc>
          <w:tcPr>
            <w:tcW w:w="842" w:type="dxa"/>
            <w:shd w:val="clear" w:color="auto" w:fill="auto"/>
            <w:vAlign w:val="center"/>
            <w:hideMark/>
          </w:tcPr>
          <w:p w:rsidR="007E3BA5" w:rsidRPr="0090654C" w:rsidRDefault="007E3BA5" w:rsidP="00A369B8">
            <w:pPr>
              <w:jc w:val="center"/>
              <w:rPr>
                <w:sz w:val="20"/>
                <w:szCs w:val="20"/>
              </w:rPr>
            </w:pPr>
          </w:p>
        </w:tc>
        <w:tc>
          <w:tcPr>
            <w:tcW w:w="842" w:type="dxa"/>
            <w:shd w:val="clear" w:color="auto" w:fill="auto"/>
            <w:vAlign w:val="center"/>
            <w:hideMark/>
          </w:tcPr>
          <w:p w:rsidR="007E3BA5" w:rsidRPr="0090654C" w:rsidRDefault="007E3BA5" w:rsidP="00A369B8">
            <w:pPr>
              <w:jc w:val="center"/>
              <w:rPr>
                <w:sz w:val="20"/>
                <w:szCs w:val="20"/>
              </w:rPr>
            </w:pPr>
          </w:p>
        </w:tc>
        <w:tc>
          <w:tcPr>
            <w:tcW w:w="841" w:type="dxa"/>
            <w:shd w:val="clear" w:color="auto" w:fill="auto"/>
            <w:vAlign w:val="center"/>
            <w:hideMark/>
          </w:tcPr>
          <w:p w:rsidR="007E3BA5" w:rsidRPr="0090654C" w:rsidRDefault="007E3BA5" w:rsidP="00A369B8">
            <w:pPr>
              <w:jc w:val="center"/>
              <w:rPr>
                <w:sz w:val="20"/>
                <w:szCs w:val="20"/>
              </w:rPr>
            </w:pPr>
          </w:p>
        </w:tc>
        <w:tc>
          <w:tcPr>
            <w:tcW w:w="842" w:type="dxa"/>
            <w:shd w:val="clear" w:color="auto" w:fill="auto"/>
            <w:vAlign w:val="center"/>
            <w:hideMark/>
          </w:tcPr>
          <w:p w:rsidR="007E3BA5" w:rsidRPr="0090654C" w:rsidRDefault="007E3BA5" w:rsidP="00A369B8">
            <w:pPr>
              <w:jc w:val="center"/>
              <w:rPr>
                <w:sz w:val="20"/>
                <w:szCs w:val="20"/>
              </w:rPr>
            </w:pPr>
          </w:p>
        </w:tc>
        <w:tc>
          <w:tcPr>
            <w:tcW w:w="842" w:type="dxa"/>
            <w:shd w:val="clear" w:color="auto" w:fill="auto"/>
            <w:vAlign w:val="center"/>
          </w:tcPr>
          <w:p w:rsidR="007E3BA5" w:rsidRPr="0090654C" w:rsidRDefault="007E3BA5" w:rsidP="00A369B8">
            <w:pPr>
              <w:jc w:val="center"/>
              <w:rPr>
                <w:sz w:val="20"/>
                <w:szCs w:val="20"/>
              </w:rPr>
            </w:pPr>
          </w:p>
        </w:tc>
        <w:tc>
          <w:tcPr>
            <w:tcW w:w="841" w:type="dxa"/>
            <w:shd w:val="clear" w:color="auto" w:fill="auto"/>
            <w:vAlign w:val="center"/>
            <w:hideMark/>
          </w:tcPr>
          <w:p w:rsidR="007E3BA5" w:rsidRPr="0090654C" w:rsidRDefault="007E3BA5" w:rsidP="00A369B8">
            <w:pPr>
              <w:jc w:val="center"/>
              <w:rPr>
                <w:sz w:val="20"/>
                <w:szCs w:val="20"/>
              </w:rPr>
            </w:pPr>
          </w:p>
        </w:tc>
        <w:tc>
          <w:tcPr>
            <w:tcW w:w="842" w:type="dxa"/>
            <w:shd w:val="clear" w:color="auto" w:fill="auto"/>
            <w:vAlign w:val="center"/>
          </w:tcPr>
          <w:p w:rsidR="007E3BA5" w:rsidRPr="0090654C" w:rsidRDefault="007E3BA5" w:rsidP="00A369B8">
            <w:pPr>
              <w:jc w:val="center"/>
              <w:rPr>
                <w:sz w:val="20"/>
                <w:szCs w:val="20"/>
              </w:rPr>
            </w:pPr>
          </w:p>
        </w:tc>
        <w:tc>
          <w:tcPr>
            <w:tcW w:w="842" w:type="dxa"/>
            <w:shd w:val="clear" w:color="auto" w:fill="auto"/>
            <w:vAlign w:val="center"/>
            <w:hideMark/>
          </w:tcPr>
          <w:p w:rsidR="007E3BA5" w:rsidRPr="0090654C" w:rsidRDefault="007E3BA5" w:rsidP="00A369B8">
            <w:pPr>
              <w:jc w:val="center"/>
              <w:rPr>
                <w:sz w:val="20"/>
                <w:szCs w:val="20"/>
              </w:rPr>
            </w:pPr>
          </w:p>
        </w:tc>
        <w:tc>
          <w:tcPr>
            <w:tcW w:w="841" w:type="dxa"/>
            <w:shd w:val="clear" w:color="auto" w:fill="auto"/>
            <w:vAlign w:val="center"/>
            <w:hideMark/>
          </w:tcPr>
          <w:p w:rsidR="007E3BA5" w:rsidRPr="0090654C" w:rsidRDefault="007E3BA5" w:rsidP="00A369B8">
            <w:pPr>
              <w:jc w:val="center"/>
              <w:rPr>
                <w:sz w:val="20"/>
                <w:szCs w:val="20"/>
              </w:rPr>
            </w:pPr>
          </w:p>
        </w:tc>
        <w:tc>
          <w:tcPr>
            <w:tcW w:w="842" w:type="dxa"/>
            <w:shd w:val="clear" w:color="auto" w:fill="auto"/>
            <w:vAlign w:val="center"/>
            <w:hideMark/>
          </w:tcPr>
          <w:p w:rsidR="007E3BA5" w:rsidRPr="0090654C" w:rsidRDefault="007E3BA5" w:rsidP="00A369B8">
            <w:pPr>
              <w:jc w:val="center"/>
              <w:rPr>
                <w:sz w:val="20"/>
                <w:szCs w:val="20"/>
              </w:rPr>
            </w:pPr>
          </w:p>
        </w:tc>
        <w:tc>
          <w:tcPr>
            <w:tcW w:w="842" w:type="dxa"/>
            <w:shd w:val="clear" w:color="auto" w:fill="auto"/>
            <w:vAlign w:val="center"/>
            <w:hideMark/>
          </w:tcPr>
          <w:p w:rsidR="007E3BA5" w:rsidRPr="0090654C" w:rsidRDefault="007E3BA5" w:rsidP="00A369B8">
            <w:pPr>
              <w:jc w:val="center"/>
              <w:rPr>
                <w:sz w:val="20"/>
                <w:szCs w:val="20"/>
              </w:rPr>
            </w:pPr>
          </w:p>
        </w:tc>
        <w:tc>
          <w:tcPr>
            <w:tcW w:w="841" w:type="dxa"/>
            <w:shd w:val="clear" w:color="auto" w:fill="auto"/>
            <w:vAlign w:val="center"/>
            <w:hideMark/>
          </w:tcPr>
          <w:p w:rsidR="007E3BA5" w:rsidRPr="0090654C" w:rsidRDefault="007E3BA5" w:rsidP="00A369B8">
            <w:pPr>
              <w:jc w:val="center"/>
              <w:rPr>
                <w:sz w:val="20"/>
                <w:szCs w:val="20"/>
              </w:rPr>
            </w:pPr>
          </w:p>
        </w:tc>
        <w:tc>
          <w:tcPr>
            <w:tcW w:w="842" w:type="dxa"/>
            <w:shd w:val="clear" w:color="auto" w:fill="auto"/>
            <w:vAlign w:val="center"/>
            <w:hideMark/>
          </w:tcPr>
          <w:p w:rsidR="007E3BA5" w:rsidRPr="0090654C" w:rsidRDefault="007E3BA5" w:rsidP="00A369B8">
            <w:pPr>
              <w:jc w:val="center"/>
              <w:rPr>
                <w:sz w:val="20"/>
                <w:szCs w:val="20"/>
              </w:rPr>
            </w:pPr>
          </w:p>
        </w:tc>
        <w:tc>
          <w:tcPr>
            <w:tcW w:w="842" w:type="dxa"/>
            <w:shd w:val="clear" w:color="auto" w:fill="auto"/>
            <w:vAlign w:val="center"/>
            <w:hideMark/>
          </w:tcPr>
          <w:p w:rsidR="007E3BA5" w:rsidRPr="0090654C" w:rsidRDefault="007E3BA5" w:rsidP="00A369B8">
            <w:pPr>
              <w:jc w:val="center"/>
              <w:rPr>
                <w:sz w:val="20"/>
                <w:szCs w:val="20"/>
              </w:rPr>
            </w:pPr>
          </w:p>
        </w:tc>
        <w:tc>
          <w:tcPr>
            <w:tcW w:w="842" w:type="dxa"/>
            <w:shd w:val="clear" w:color="auto" w:fill="auto"/>
            <w:vAlign w:val="center"/>
            <w:hideMark/>
          </w:tcPr>
          <w:p w:rsidR="007E3BA5" w:rsidRPr="0090654C" w:rsidRDefault="007E3BA5" w:rsidP="00A369B8">
            <w:pPr>
              <w:jc w:val="center"/>
              <w:rPr>
                <w:sz w:val="20"/>
                <w:szCs w:val="20"/>
              </w:rPr>
            </w:pPr>
          </w:p>
        </w:tc>
      </w:tr>
      <w:tr w:rsidR="007E3BA5" w:rsidRPr="0090654C" w:rsidTr="00A369B8">
        <w:trPr>
          <w:trHeight w:val="318"/>
        </w:trPr>
        <w:tc>
          <w:tcPr>
            <w:tcW w:w="1701" w:type="dxa"/>
            <w:gridSpan w:val="2"/>
            <w:shd w:val="clear" w:color="auto" w:fill="auto"/>
            <w:vAlign w:val="center"/>
            <w:hideMark/>
          </w:tcPr>
          <w:p w:rsidR="007E3BA5" w:rsidRPr="0090654C" w:rsidRDefault="007E3BA5" w:rsidP="00A369B8">
            <w:pPr>
              <w:jc w:val="center"/>
              <w:rPr>
                <w:sz w:val="20"/>
                <w:szCs w:val="20"/>
              </w:rPr>
            </w:pPr>
            <w:r w:rsidRPr="0090654C">
              <w:rPr>
                <w:sz w:val="20"/>
                <w:szCs w:val="20"/>
              </w:rPr>
              <w:t>ИТОГО по 1</w:t>
            </w:r>
          </w:p>
        </w:tc>
        <w:tc>
          <w:tcPr>
            <w:tcW w:w="841" w:type="dxa"/>
            <w:shd w:val="clear" w:color="auto" w:fill="auto"/>
            <w:vAlign w:val="center"/>
            <w:hideMark/>
          </w:tcPr>
          <w:p w:rsidR="007E3BA5" w:rsidRPr="0090654C" w:rsidRDefault="00CF5DCE" w:rsidP="00A369B8">
            <w:pPr>
              <w:jc w:val="center"/>
              <w:rPr>
                <w:sz w:val="20"/>
                <w:szCs w:val="20"/>
              </w:rPr>
            </w:pPr>
            <w:r>
              <w:rPr>
                <w:sz w:val="20"/>
                <w:szCs w:val="20"/>
              </w:rPr>
              <w:t>2,519</w:t>
            </w:r>
          </w:p>
        </w:tc>
        <w:tc>
          <w:tcPr>
            <w:tcW w:w="842" w:type="dxa"/>
            <w:shd w:val="clear" w:color="auto" w:fill="auto"/>
            <w:vAlign w:val="center"/>
            <w:hideMark/>
          </w:tcPr>
          <w:p w:rsidR="007E3BA5" w:rsidRPr="0090654C" w:rsidRDefault="007E3BA5" w:rsidP="00A369B8">
            <w:pPr>
              <w:jc w:val="center"/>
              <w:rPr>
                <w:sz w:val="20"/>
                <w:szCs w:val="20"/>
              </w:rPr>
            </w:pPr>
            <w:r w:rsidRPr="0090654C">
              <w:rPr>
                <w:sz w:val="20"/>
                <w:szCs w:val="20"/>
              </w:rPr>
              <w:t>0,0</w:t>
            </w:r>
          </w:p>
        </w:tc>
        <w:tc>
          <w:tcPr>
            <w:tcW w:w="842" w:type="dxa"/>
            <w:shd w:val="clear" w:color="auto" w:fill="auto"/>
            <w:vAlign w:val="center"/>
            <w:hideMark/>
          </w:tcPr>
          <w:p w:rsidR="007E3BA5" w:rsidRPr="0090654C" w:rsidRDefault="007E3BA5" w:rsidP="00A369B8">
            <w:pPr>
              <w:jc w:val="center"/>
              <w:rPr>
                <w:sz w:val="20"/>
                <w:szCs w:val="20"/>
              </w:rPr>
            </w:pPr>
            <w:r w:rsidRPr="0090654C">
              <w:rPr>
                <w:sz w:val="20"/>
                <w:szCs w:val="20"/>
              </w:rPr>
              <w:t>0,0</w:t>
            </w:r>
          </w:p>
        </w:tc>
        <w:tc>
          <w:tcPr>
            <w:tcW w:w="841" w:type="dxa"/>
            <w:shd w:val="clear" w:color="auto" w:fill="auto"/>
            <w:vAlign w:val="center"/>
            <w:hideMark/>
          </w:tcPr>
          <w:p w:rsidR="007E3BA5" w:rsidRPr="0090654C" w:rsidRDefault="007E3BA5" w:rsidP="00A369B8">
            <w:pPr>
              <w:jc w:val="center"/>
              <w:rPr>
                <w:sz w:val="20"/>
                <w:szCs w:val="20"/>
              </w:rPr>
            </w:pPr>
            <w:r w:rsidRPr="0090654C">
              <w:rPr>
                <w:sz w:val="20"/>
                <w:szCs w:val="20"/>
              </w:rPr>
              <w:t>0,0</w:t>
            </w:r>
          </w:p>
        </w:tc>
        <w:tc>
          <w:tcPr>
            <w:tcW w:w="842" w:type="dxa"/>
            <w:shd w:val="clear" w:color="auto" w:fill="auto"/>
            <w:vAlign w:val="center"/>
            <w:hideMark/>
          </w:tcPr>
          <w:p w:rsidR="007E3BA5" w:rsidRPr="0090654C" w:rsidRDefault="00CF5DCE" w:rsidP="00A369B8">
            <w:pPr>
              <w:jc w:val="center"/>
              <w:rPr>
                <w:sz w:val="20"/>
                <w:szCs w:val="20"/>
              </w:rPr>
            </w:pPr>
            <w:r>
              <w:rPr>
                <w:sz w:val="20"/>
                <w:szCs w:val="20"/>
              </w:rPr>
              <w:t>0,104</w:t>
            </w:r>
          </w:p>
        </w:tc>
        <w:tc>
          <w:tcPr>
            <w:tcW w:w="842" w:type="dxa"/>
            <w:shd w:val="clear" w:color="auto" w:fill="auto"/>
            <w:vAlign w:val="center"/>
          </w:tcPr>
          <w:p w:rsidR="007E3BA5" w:rsidRPr="0090654C" w:rsidRDefault="007E3BA5" w:rsidP="00A369B8">
            <w:pPr>
              <w:jc w:val="center"/>
              <w:rPr>
                <w:sz w:val="20"/>
                <w:szCs w:val="20"/>
              </w:rPr>
            </w:pPr>
            <w:r w:rsidRPr="0090654C">
              <w:rPr>
                <w:sz w:val="20"/>
                <w:szCs w:val="20"/>
              </w:rPr>
              <w:t>0,0</w:t>
            </w:r>
          </w:p>
        </w:tc>
        <w:tc>
          <w:tcPr>
            <w:tcW w:w="841" w:type="dxa"/>
            <w:shd w:val="clear" w:color="auto" w:fill="auto"/>
            <w:vAlign w:val="center"/>
            <w:hideMark/>
          </w:tcPr>
          <w:p w:rsidR="007E3BA5" w:rsidRPr="0090654C" w:rsidRDefault="00CF5DCE" w:rsidP="00A369B8">
            <w:pPr>
              <w:jc w:val="center"/>
              <w:rPr>
                <w:sz w:val="20"/>
                <w:szCs w:val="20"/>
              </w:rPr>
            </w:pPr>
            <w:r>
              <w:rPr>
                <w:sz w:val="20"/>
                <w:szCs w:val="20"/>
              </w:rPr>
              <w:t>2,628</w:t>
            </w:r>
          </w:p>
        </w:tc>
        <w:tc>
          <w:tcPr>
            <w:tcW w:w="842" w:type="dxa"/>
            <w:shd w:val="clear" w:color="auto" w:fill="auto"/>
            <w:vAlign w:val="center"/>
          </w:tcPr>
          <w:p w:rsidR="007E3BA5" w:rsidRPr="0090654C" w:rsidRDefault="007E3BA5" w:rsidP="00A369B8">
            <w:pPr>
              <w:jc w:val="center"/>
              <w:rPr>
                <w:sz w:val="20"/>
                <w:szCs w:val="20"/>
              </w:rPr>
            </w:pPr>
            <w:r w:rsidRPr="0090654C">
              <w:rPr>
                <w:sz w:val="20"/>
                <w:szCs w:val="20"/>
              </w:rPr>
              <w:t>0,0</w:t>
            </w:r>
          </w:p>
        </w:tc>
        <w:tc>
          <w:tcPr>
            <w:tcW w:w="842" w:type="dxa"/>
            <w:shd w:val="clear" w:color="auto" w:fill="auto"/>
            <w:vAlign w:val="center"/>
            <w:hideMark/>
          </w:tcPr>
          <w:p w:rsidR="007E3BA5" w:rsidRPr="0090654C" w:rsidRDefault="007E3BA5" w:rsidP="00A369B8">
            <w:pPr>
              <w:jc w:val="center"/>
              <w:rPr>
                <w:sz w:val="20"/>
                <w:szCs w:val="20"/>
              </w:rPr>
            </w:pPr>
            <w:r w:rsidRPr="0090654C">
              <w:rPr>
                <w:sz w:val="20"/>
                <w:szCs w:val="20"/>
              </w:rPr>
              <w:t>0,0</w:t>
            </w:r>
          </w:p>
        </w:tc>
        <w:tc>
          <w:tcPr>
            <w:tcW w:w="841" w:type="dxa"/>
            <w:shd w:val="clear" w:color="auto" w:fill="auto"/>
            <w:vAlign w:val="center"/>
            <w:hideMark/>
          </w:tcPr>
          <w:p w:rsidR="007E3BA5" w:rsidRPr="0090654C" w:rsidRDefault="007E3BA5" w:rsidP="00A369B8">
            <w:pPr>
              <w:jc w:val="center"/>
              <w:rPr>
                <w:sz w:val="20"/>
                <w:szCs w:val="20"/>
              </w:rPr>
            </w:pPr>
            <w:r w:rsidRPr="0090654C">
              <w:rPr>
                <w:sz w:val="20"/>
                <w:szCs w:val="20"/>
              </w:rPr>
              <w:t>0,0</w:t>
            </w:r>
          </w:p>
        </w:tc>
        <w:tc>
          <w:tcPr>
            <w:tcW w:w="842" w:type="dxa"/>
            <w:shd w:val="clear" w:color="auto" w:fill="auto"/>
            <w:vAlign w:val="center"/>
            <w:hideMark/>
          </w:tcPr>
          <w:p w:rsidR="007E3BA5" w:rsidRPr="0090654C" w:rsidRDefault="007E3BA5" w:rsidP="00A369B8">
            <w:pPr>
              <w:jc w:val="center"/>
              <w:rPr>
                <w:sz w:val="20"/>
                <w:szCs w:val="20"/>
              </w:rPr>
            </w:pPr>
            <w:r w:rsidRPr="0090654C">
              <w:rPr>
                <w:sz w:val="20"/>
                <w:szCs w:val="20"/>
              </w:rPr>
              <w:t>0,0</w:t>
            </w:r>
          </w:p>
        </w:tc>
        <w:tc>
          <w:tcPr>
            <w:tcW w:w="842" w:type="dxa"/>
            <w:shd w:val="clear" w:color="auto" w:fill="auto"/>
            <w:vAlign w:val="center"/>
            <w:hideMark/>
          </w:tcPr>
          <w:p w:rsidR="007E3BA5" w:rsidRPr="0090654C" w:rsidRDefault="007E3BA5" w:rsidP="00A369B8">
            <w:pPr>
              <w:jc w:val="center"/>
              <w:rPr>
                <w:sz w:val="20"/>
                <w:szCs w:val="20"/>
              </w:rPr>
            </w:pPr>
            <w:r w:rsidRPr="0090654C">
              <w:rPr>
                <w:sz w:val="20"/>
                <w:szCs w:val="20"/>
              </w:rPr>
              <w:t>0,0</w:t>
            </w:r>
          </w:p>
        </w:tc>
        <w:tc>
          <w:tcPr>
            <w:tcW w:w="841" w:type="dxa"/>
            <w:shd w:val="clear" w:color="auto" w:fill="auto"/>
            <w:vAlign w:val="center"/>
            <w:hideMark/>
          </w:tcPr>
          <w:p w:rsidR="007E3BA5" w:rsidRPr="0090654C" w:rsidRDefault="007E3BA5" w:rsidP="00A369B8">
            <w:pPr>
              <w:jc w:val="center"/>
              <w:rPr>
                <w:sz w:val="20"/>
                <w:szCs w:val="20"/>
              </w:rPr>
            </w:pPr>
            <w:r w:rsidRPr="0090654C">
              <w:rPr>
                <w:sz w:val="20"/>
                <w:szCs w:val="20"/>
              </w:rPr>
              <w:t>0,0</w:t>
            </w:r>
          </w:p>
        </w:tc>
        <w:tc>
          <w:tcPr>
            <w:tcW w:w="842" w:type="dxa"/>
            <w:shd w:val="clear" w:color="auto" w:fill="auto"/>
            <w:vAlign w:val="center"/>
            <w:hideMark/>
          </w:tcPr>
          <w:p w:rsidR="007E3BA5" w:rsidRPr="0090654C" w:rsidRDefault="007E3BA5" w:rsidP="00A369B8">
            <w:pPr>
              <w:jc w:val="center"/>
              <w:rPr>
                <w:sz w:val="20"/>
                <w:szCs w:val="20"/>
              </w:rPr>
            </w:pPr>
            <w:r w:rsidRPr="0090654C">
              <w:rPr>
                <w:sz w:val="20"/>
                <w:szCs w:val="20"/>
              </w:rPr>
              <w:t>0,0</w:t>
            </w:r>
          </w:p>
        </w:tc>
        <w:tc>
          <w:tcPr>
            <w:tcW w:w="842" w:type="dxa"/>
            <w:shd w:val="clear" w:color="auto" w:fill="auto"/>
            <w:vAlign w:val="center"/>
            <w:hideMark/>
          </w:tcPr>
          <w:p w:rsidR="007E3BA5" w:rsidRPr="0090654C" w:rsidRDefault="007E3BA5" w:rsidP="00A369B8">
            <w:pPr>
              <w:jc w:val="center"/>
              <w:rPr>
                <w:sz w:val="20"/>
                <w:szCs w:val="20"/>
              </w:rPr>
            </w:pPr>
            <w:r w:rsidRPr="0090654C">
              <w:rPr>
                <w:sz w:val="20"/>
                <w:szCs w:val="20"/>
              </w:rPr>
              <w:t>0,0</w:t>
            </w:r>
          </w:p>
        </w:tc>
        <w:tc>
          <w:tcPr>
            <w:tcW w:w="842" w:type="dxa"/>
            <w:shd w:val="clear" w:color="auto" w:fill="auto"/>
            <w:vAlign w:val="center"/>
            <w:hideMark/>
          </w:tcPr>
          <w:p w:rsidR="007E3BA5" w:rsidRPr="0090654C" w:rsidRDefault="007E3BA5" w:rsidP="00A369B8">
            <w:pPr>
              <w:jc w:val="center"/>
              <w:rPr>
                <w:sz w:val="20"/>
                <w:szCs w:val="20"/>
              </w:rPr>
            </w:pPr>
            <w:r w:rsidRPr="0090654C">
              <w:rPr>
                <w:sz w:val="20"/>
                <w:szCs w:val="20"/>
              </w:rPr>
              <w:t>0,0</w:t>
            </w:r>
          </w:p>
        </w:tc>
      </w:tr>
      <w:tr w:rsidR="007E3BA5" w:rsidRPr="0090654C" w:rsidTr="00A369B8">
        <w:trPr>
          <w:trHeight w:val="318"/>
        </w:trPr>
        <w:tc>
          <w:tcPr>
            <w:tcW w:w="565" w:type="dxa"/>
            <w:vMerge w:val="restart"/>
            <w:shd w:val="clear" w:color="auto" w:fill="auto"/>
            <w:textDirection w:val="btLr"/>
            <w:vAlign w:val="center"/>
            <w:hideMark/>
          </w:tcPr>
          <w:p w:rsidR="007E3BA5" w:rsidRPr="0090654C" w:rsidRDefault="00A91F67" w:rsidP="00A91F67">
            <w:pPr>
              <w:ind w:left="113" w:right="113"/>
              <w:jc w:val="center"/>
              <w:rPr>
                <w:sz w:val="20"/>
                <w:szCs w:val="20"/>
              </w:rPr>
            </w:pPr>
            <w:r>
              <w:rPr>
                <w:sz w:val="20"/>
                <w:szCs w:val="20"/>
              </w:rPr>
              <w:t>д</w:t>
            </w:r>
            <w:r w:rsidR="007E3BA5" w:rsidRPr="0090654C">
              <w:rPr>
                <w:sz w:val="20"/>
                <w:szCs w:val="20"/>
              </w:rPr>
              <w:t xml:space="preserve">. </w:t>
            </w:r>
            <w:r>
              <w:rPr>
                <w:sz w:val="20"/>
                <w:szCs w:val="20"/>
              </w:rPr>
              <w:t>Красный Хлебороб</w:t>
            </w:r>
          </w:p>
        </w:tc>
        <w:tc>
          <w:tcPr>
            <w:tcW w:w="1136" w:type="dxa"/>
            <w:shd w:val="clear" w:color="auto" w:fill="auto"/>
            <w:vAlign w:val="center"/>
            <w:hideMark/>
          </w:tcPr>
          <w:p w:rsidR="007E3BA5" w:rsidRPr="0090654C" w:rsidRDefault="007E3BA5" w:rsidP="00A369B8">
            <w:pPr>
              <w:jc w:val="center"/>
              <w:rPr>
                <w:sz w:val="20"/>
                <w:szCs w:val="20"/>
              </w:rPr>
            </w:pPr>
            <w:r w:rsidRPr="0090654C">
              <w:rPr>
                <w:sz w:val="20"/>
                <w:szCs w:val="20"/>
              </w:rPr>
              <w:t>2013</w:t>
            </w:r>
          </w:p>
        </w:tc>
        <w:tc>
          <w:tcPr>
            <w:tcW w:w="841" w:type="dxa"/>
            <w:shd w:val="clear" w:color="auto" w:fill="auto"/>
            <w:vAlign w:val="center"/>
            <w:hideMark/>
          </w:tcPr>
          <w:p w:rsidR="007E3BA5" w:rsidRPr="0090654C" w:rsidRDefault="007E3BA5" w:rsidP="00AF0C79">
            <w:pPr>
              <w:jc w:val="center"/>
              <w:rPr>
                <w:sz w:val="20"/>
                <w:szCs w:val="20"/>
              </w:rPr>
            </w:pPr>
            <w:r w:rsidRPr="0090654C">
              <w:rPr>
                <w:sz w:val="20"/>
                <w:szCs w:val="20"/>
              </w:rPr>
              <w:t>0,</w:t>
            </w:r>
            <w:r w:rsidR="00AF0C79">
              <w:rPr>
                <w:sz w:val="20"/>
                <w:szCs w:val="20"/>
              </w:rPr>
              <w:t>325</w:t>
            </w:r>
          </w:p>
        </w:tc>
        <w:tc>
          <w:tcPr>
            <w:tcW w:w="842" w:type="dxa"/>
            <w:shd w:val="clear" w:color="auto" w:fill="auto"/>
            <w:vAlign w:val="center"/>
          </w:tcPr>
          <w:p w:rsidR="007E3BA5" w:rsidRPr="0090654C" w:rsidRDefault="007E3BA5" w:rsidP="00A369B8">
            <w:pPr>
              <w:jc w:val="center"/>
              <w:rPr>
                <w:sz w:val="20"/>
                <w:szCs w:val="20"/>
              </w:rPr>
            </w:pPr>
            <w:r w:rsidRPr="0090654C">
              <w:rPr>
                <w:sz w:val="20"/>
                <w:szCs w:val="20"/>
              </w:rPr>
              <w:t>-</w:t>
            </w:r>
          </w:p>
        </w:tc>
        <w:tc>
          <w:tcPr>
            <w:tcW w:w="842" w:type="dxa"/>
            <w:shd w:val="clear" w:color="auto" w:fill="auto"/>
            <w:vAlign w:val="center"/>
            <w:hideMark/>
          </w:tcPr>
          <w:p w:rsidR="007E3BA5" w:rsidRPr="0090654C" w:rsidRDefault="007E3BA5" w:rsidP="00A369B8">
            <w:pPr>
              <w:jc w:val="center"/>
              <w:rPr>
                <w:sz w:val="20"/>
                <w:szCs w:val="20"/>
              </w:rPr>
            </w:pPr>
            <w:r w:rsidRPr="0090654C">
              <w:rPr>
                <w:sz w:val="20"/>
                <w:szCs w:val="20"/>
              </w:rPr>
              <w:t>-</w:t>
            </w:r>
          </w:p>
        </w:tc>
        <w:tc>
          <w:tcPr>
            <w:tcW w:w="841" w:type="dxa"/>
            <w:shd w:val="clear" w:color="auto" w:fill="auto"/>
            <w:vAlign w:val="center"/>
            <w:hideMark/>
          </w:tcPr>
          <w:p w:rsidR="007E3BA5" w:rsidRPr="0090654C" w:rsidRDefault="007E3BA5" w:rsidP="00A369B8">
            <w:pPr>
              <w:jc w:val="center"/>
              <w:rPr>
                <w:sz w:val="20"/>
                <w:szCs w:val="20"/>
              </w:rPr>
            </w:pPr>
            <w:r w:rsidRPr="0090654C">
              <w:rPr>
                <w:sz w:val="20"/>
                <w:szCs w:val="20"/>
              </w:rPr>
              <w:t>-</w:t>
            </w:r>
          </w:p>
        </w:tc>
        <w:tc>
          <w:tcPr>
            <w:tcW w:w="842" w:type="dxa"/>
            <w:shd w:val="clear" w:color="auto" w:fill="auto"/>
            <w:vAlign w:val="center"/>
            <w:hideMark/>
          </w:tcPr>
          <w:p w:rsidR="007E3BA5" w:rsidRPr="0090654C" w:rsidRDefault="00AF0C79" w:rsidP="00A369B8">
            <w:pPr>
              <w:jc w:val="center"/>
              <w:rPr>
                <w:sz w:val="20"/>
                <w:szCs w:val="20"/>
              </w:rPr>
            </w:pPr>
            <w:r>
              <w:rPr>
                <w:sz w:val="20"/>
                <w:szCs w:val="20"/>
              </w:rPr>
              <w:t>0,0106</w:t>
            </w:r>
          </w:p>
        </w:tc>
        <w:tc>
          <w:tcPr>
            <w:tcW w:w="842" w:type="dxa"/>
            <w:shd w:val="clear" w:color="auto" w:fill="auto"/>
            <w:vAlign w:val="center"/>
          </w:tcPr>
          <w:p w:rsidR="007E3BA5" w:rsidRPr="0090654C" w:rsidRDefault="007E3BA5" w:rsidP="00A369B8">
            <w:pPr>
              <w:jc w:val="center"/>
              <w:rPr>
                <w:sz w:val="20"/>
                <w:szCs w:val="20"/>
              </w:rPr>
            </w:pPr>
            <w:r w:rsidRPr="0090654C">
              <w:rPr>
                <w:sz w:val="20"/>
                <w:szCs w:val="20"/>
              </w:rPr>
              <w:t>-</w:t>
            </w:r>
          </w:p>
        </w:tc>
        <w:tc>
          <w:tcPr>
            <w:tcW w:w="841" w:type="dxa"/>
            <w:shd w:val="clear" w:color="auto" w:fill="auto"/>
            <w:vAlign w:val="center"/>
            <w:hideMark/>
          </w:tcPr>
          <w:p w:rsidR="007E3BA5" w:rsidRPr="0090654C" w:rsidRDefault="00AF0C79" w:rsidP="00A369B8">
            <w:pPr>
              <w:jc w:val="center"/>
              <w:rPr>
                <w:sz w:val="20"/>
                <w:szCs w:val="20"/>
              </w:rPr>
            </w:pPr>
            <w:r>
              <w:rPr>
                <w:sz w:val="20"/>
                <w:szCs w:val="20"/>
              </w:rPr>
              <w:t>0,336</w:t>
            </w:r>
          </w:p>
        </w:tc>
        <w:tc>
          <w:tcPr>
            <w:tcW w:w="842" w:type="dxa"/>
            <w:shd w:val="clear" w:color="auto" w:fill="auto"/>
            <w:vAlign w:val="center"/>
          </w:tcPr>
          <w:p w:rsidR="007E3BA5" w:rsidRPr="0090654C" w:rsidRDefault="007E3BA5" w:rsidP="00A369B8">
            <w:pPr>
              <w:jc w:val="center"/>
              <w:rPr>
                <w:sz w:val="20"/>
                <w:szCs w:val="20"/>
              </w:rPr>
            </w:pPr>
            <w:r w:rsidRPr="0090654C">
              <w:rPr>
                <w:sz w:val="20"/>
                <w:szCs w:val="20"/>
              </w:rPr>
              <w:t>-</w:t>
            </w:r>
          </w:p>
        </w:tc>
        <w:tc>
          <w:tcPr>
            <w:tcW w:w="842" w:type="dxa"/>
            <w:shd w:val="clear" w:color="auto" w:fill="auto"/>
            <w:vAlign w:val="center"/>
            <w:hideMark/>
          </w:tcPr>
          <w:p w:rsidR="007E3BA5" w:rsidRPr="0090654C" w:rsidRDefault="007E3BA5" w:rsidP="00A369B8">
            <w:pPr>
              <w:jc w:val="center"/>
              <w:rPr>
                <w:sz w:val="20"/>
                <w:szCs w:val="20"/>
              </w:rPr>
            </w:pPr>
          </w:p>
        </w:tc>
        <w:tc>
          <w:tcPr>
            <w:tcW w:w="841" w:type="dxa"/>
            <w:shd w:val="clear" w:color="auto" w:fill="auto"/>
            <w:vAlign w:val="center"/>
          </w:tcPr>
          <w:p w:rsidR="007E3BA5" w:rsidRPr="0090654C" w:rsidRDefault="007E3BA5" w:rsidP="00A369B8">
            <w:pPr>
              <w:jc w:val="center"/>
              <w:rPr>
                <w:sz w:val="20"/>
                <w:szCs w:val="20"/>
              </w:rPr>
            </w:pPr>
          </w:p>
        </w:tc>
        <w:tc>
          <w:tcPr>
            <w:tcW w:w="842" w:type="dxa"/>
            <w:shd w:val="clear" w:color="auto" w:fill="auto"/>
            <w:vAlign w:val="center"/>
            <w:hideMark/>
          </w:tcPr>
          <w:p w:rsidR="007E3BA5" w:rsidRPr="0090654C" w:rsidRDefault="007E3BA5" w:rsidP="00A369B8">
            <w:pPr>
              <w:jc w:val="center"/>
              <w:rPr>
                <w:sz w:val="20"/>
                <w:szCs w:val="20"/>
              </w:rPr>
            </w:pPr>
          </w:p>
        </w:tc>
        <w:tc>
          <w:tcPr>
            <w:tcW w:w="842" w:type="dxa"/>
            <w:shd w:val="clear" w:color="auto" w:fill="auto"/>
            <w:vAlign w:val="center"/>
          </w:tcPr>
          <w:p w:rsidR="007E3BA5" w:rsidRPr="0090654C" w:rsidRDefault="007E3BA5" w:rsidP="00A369B8">
            <w:pPr>
              <w:jc w:val="center"/>
              <w:rPr>
                <w:sz w:val="20"/>
                <w:szCs w:val="20"/>
              </w:rPr>
            </w:pPr>
          </w:p>
        </w:tc>
        <w:tc>
          <w:tcPr>
            <w:tcW w:w="841" w:type="dxa"/>
            <w:shd w:val="clear" w:color="auto" w:fill="auto"/>
            <w:vAlign w:val="center"/>
            <w:hideMark/>
          </w:tcPr>
          <w:p w:rsidR="007E3BA5" w:rsidRPr="0090654C" w:rsidRDefault="007E3BA5" w:rsidP="00A369B8">
            <w:pPr>
              <w:jc w:val="center"/>
              <w:rPr>
                <w:sz w:val="20"/>
                <w:szCs w:val="20"/>
              </w:rPr>
            </w:pPr>
          </w:p>
        </w:tc>
        <w:tc>
          <w:tcPr>
            <w:tcW w:w="842" w:type="dxa"/>
            <w:shd w:val="clear" w:color="auto" w:fill="auto"/>
            <w:vAlign w:val="center"/>
          </w:tcPr>
          <w:p w:rsidR="007E3BA5" w:rsidRPr="0090654C" w:rsidRDefault="007E3BA5" w:rsidP="00A369B8">
            <w:pPr>
              <w:jc w:val="center"/>
              <w:rPr>
                <w:sz w:val="20"/>
                <w:szCs w:val="20"/>
              </w:rPr>
            </w:pPr>
          </w:p>
        </w:tc>
        <w:tc>
          <w:tcPr>
            <w:tcW w:w="842" w:type="dxa"/>
            <w:shd w:val="clear" w:color="auto" w:fill="auto"/>
            <w:vAlign w:val="center"/>
            <w:hideMark/>
          </w:tcPr>
          <w:p w:rsidR="007E3BA5" w:rsidRPr="0090654C" w:rsidRDefault="007E3BA5" w:rsidP="00A369B8">
            <w:pPr>
              <w:jc w:val="center"/>
              <w:rPr>
                <w:sz w:val="20"/>
                <w:szCs w:val="20"/>
              </w:rPr>
            </w:pPr>
          </w:p>
        </w:tc>
        <w:tc>
          <w:tcPr>
            <w:tcW w:w="842" w:type="dxa"/>
            <w:shd w:val="clear" w:color="auto" w:fill="auto"/>
            <w:vAlign w:val="center"/>
          </w:tcPr>
          <w:p w:rsidR="007E3BA5" w:rsidRPr="0090654C" w:rsidRDefault="007E3BA5" w:rsidP="00A369B8">
            <w:pPr>
              <w:jc w:val="center"/>
              <w:rPr>
                <w:sz w:val="20"/>
                <w:szCs w:val="20"/>
              </w:rPr>
            </w:pPr>
          </w:p>
        </w:tc>
      </w:tr>
      <w:tr w:rsidR="007E3BA5" w:rsidRPr="0090654C" w:rsidTr="00A369B8">
        <w:trPr>
          <w:trHeight w:val="318"/>
        </w:trPr>
        <w:tc>
          <w:tcPr>
            <w:tcW w:w="565" w:type="dxa"/>
            <w:vMerge/>
            <w:shd w:val="clear" w:color="auto" w:fill="auto"/>
            <w:vAlign w:val="center"/>
            <w:hideMark/>
          </w:tcPr>
          <w:p w:rsidR="007E3BA5" w:rsidRPr="0090654C" w:rsidRDefault="007E3BA5" w:rsidP="00A369B8">
            <w:pPr>
              <w:jc w:val="center"/>
              <w:rPr>
                <w:sz w:val="20"/>
                <w:szCs w:val="20"/>
              </w:rPr>
            </w:pPr>
          </w:p>
        </w:tc>
        <w:tc>
          <w:tcPr>
            <w:tcW w:w="1136" w:type="dxa"/>
            <w:shd w:val="clear" w:color="auto" w:fill="auto"/>
            <w:vAlign w:val="center"/>
            <w:hideMark/>
          </w:tcPr>
          <w:p w:rsidR="007E3BA5" w:rsidRPr="0090654C" w:rsidRDefault="007E3BA5" w:rsidP="00A369B8">
            <w:pPr>
              <w:jc w:val="center"/>
              <w:rPr>
                <w:sz w:val="20"/>
                <w:szCs w:val="20"/>
              </w:rPr>
            </w:pPr>
            <w:r w:rsidRPr="0090654C">
              <w:rPr>
                <w:sz w:val="20"/>
                <w:szCs w:val="20"/>
              </w:rPr>
              <w:t>2014</w:t>
            </w:r>
          </w:p>
        </w:tc>
        <w:tc>
          <w:tcPr>
            <w:tcW w:w="841" w:type="dxa"/>
            <w:shd w:val="clear" w:color="auto" w:fill="auto"/>
            <w:vAlign w:val="center"/>
            <w:hideMark/>
          </w:tcPr>
          <w:p w:rsidR="007E3BA5" w:rsidRPr="0090654C" w:rsidRDefault="007E3BA5" w:rsidP="00A369B8">
            <w:pPr>
              <w:jc w:val="center"/>
              <w:rPr>
                <w:sz w:val="20"/>
                <w:szCs w:val="20"/>
              </w:rPr>
            </w:pPr>
          </w:p>
        </w:tc>
        <w:tc>
          <w:tcPr>
            <w:tcW w:w="842" w:type="dxa"/>
            <w:shd w:val="clear" w:color="auto" w:fill="auto"/>
            <w:vAlign w:val="center"/>
          </w:tcPr>
          <w:p w:rsidR="007E3BA5" w:rsidRPr="0090654C" w:rsidRDefault="007E3BA5" w:rsidP="00A369B8">
            <w:pPr>
              <w:jc w:val="center"/>
              <w:rPr>
                <w:sz w:val="20"/>
                <w:szCs w:val="20"/>
              </w:rPr>
            </w:pPr>
          </w:p>
        </w:tc>
        <w:tc>
          <w:tcPr>
            <w:tcW w:w="842" w:type="dxa"/>
            <w:shd w:val="clear" w:color="auto" w:fill="auto"/>
            <w:vAlign w:val="center"/>
            <w:hideMark/>
          </w:tcPr>
          <w:p w:rsidR="007E3BA5" w:rsidRPr="0090654C" w:rsidRDefault="007E3BA5" w:rsidP="00A369B8">
            <w:pPr>
              <w:jc w:val="center"/>
              <w:rPr>
                <w:sz w:val="20"/>
                <w:szCs w:val="20"/>
              </w:rPr>
            </w:pPr>
          </w:p>
        </w:tc>
        <w:tc>
          <w:tcPr>
            <w:tcW w:w="841" w:type="dxa"/>
            <w:shd w:val="clear" w:color="auto" w:fill="auto"/>
            <w:vAlign w:val="center"/>
          </w:tcPr>
          <w:p w:rsidR="007E3BA5" w:rsidRPr="0090654C" w:rsidRDefault="007E3BA5" w:rsidP="00A369B8">
            <w:pPr>
              <w:jc w:val="center"/>
              <w:rPr>
                <w:sz w:val="20"/>
                <w:szCs w:val="20"/>
              </w:rPr>
            </w:pPr>
          </w:p>
        </w:tc>
        <w:tc>
          <w:tcPr>
            <w:tcW w:w="842" w:type="dxa"/>
            <w:shd w:val="clear" w:color="auto" w:fill="auto"/>
            <w:vAlign w:val="center"/>
            <w:hideMark/>
          </w:tcPr>
          <w:p w:rsidR="007E3BA5" w:rsidRPr="0090654C" w:rsidRDefault="007E3BA5" w:rsidP="00A369B8">
            <w:pPr>
              <w:jc w:val="center"/>
              <w:rPr>
                <w:sz w:val="20"/>
                <w:szCs w:val="20"/>
              </w:rPr>
            </w:pPr>
          </w:p>
        </w:tc>
        <w:tc>
          <w:tcPr>
            <w:tcW w:w="842" w:type="dxa"/>
            <w:shd w:val="clear" w:color="auto" w:fill="auto"/>
            <w:vAlign w:val="center"/>
          </w:tcPr>
          <w:p w:rsidR="007E3BA5" w:rsidRPr="0090654C" w:rsidRDefault="007E3BA5" w:rsidP="00A369B8">
            <w:pPr>
              <w:jc w:val="center"/>
              <w:rPr>
                <w:sz w:val="20"/>
                <w:szCs w:val="20"/>
              </w:rPr>
            </w:pPr>
          </w:p>
        </w:tc>
        <w:tc>
          <w:tcPr>
            <w:tcW w:w="841" w:type="dxa"/>
            <w:shd w:val="clear" w:color="auto" w:fill="auto"/>
            <w:vAlign w:val="center"/>
            <w:hideMark/>
          </w:tcPr>
          <w:p w:rsidR="007E3BA5" w:rsidRPr="0090654C" w:rsidRDefault="007E3BA5" w:rsidP="00A369B8">
            <w:pPr>
              <w:jc w:val="center"/>
              <w:rPr>
                <w:sz w:val="20"/>
                <w:szCs w:val="20"/>
              </w:rPr>
            </w:pPr>
          </w:p>
        </w:tc>
        <w:tc>
          <w:tcPr>
            <w:tcW w:w="842" w:type="dxa"/>
            <w:shd w:val="clear" w:color="auto" w:fill="auto"/>
            <w:vAlign w:val="center"/>
          </w:tcPr>
          <w:p w:rsidR="007E3BA5" w:rsidRPr="0090654C" w:rsidRDefault="007E3BA5" w:rsidP="00A369B8">
            <w:pPr>
              <w:jc w:val="center"/>
              <w:rPr>
                <w:sz w:val="20"/>
                <w:szCs w:val="20"/>
              </w:rPr>
            </w:pPr>
          </w:p>
        </w:tc>
        <w:tc>
          <w:tcPr>
            <w:tcW w:w="842" w:type="dxa"/>
            <w:shd w:val="clear" w:color="auto" w:fill="auto"/>
            <w:vAlign w:val="center"/>
            <w:hideMark/>
          </w:tcPr>
          <w:p w:rsidR="007E3BA5" w:rsidRPr="0090654C" w:rsidRDefault="007E3BA5" w:rsidP="00A369B8">
            <w:pPr>
              <w:jc w:val="center"/>
              <w:rPr>
                <w:sz w:val="20"/>
                <w:szCs w:val="20"/>
              </w:rPr>
            </w:pPr>
          </w:p>
        </w:tc>
        <w:tc>
          <w:tcPr>
            <w:tcW w:w="841" w:type="dxa"/>
            <w:shd w:val="clear" w:color="auto" w:fill="auto"/>
            <w:vAlign w:val="center"/>
          </w:tcPr>
          <w:p w:rsidR="007E3BA5" w:rsidRPr="0090654C" w:rsidRDefault="007E3BA5" w:rsidP="00A369B8">
            <w:pPr>
              <w:jc w:val="center"/>
              <w:rPr>
                <w:sz w:val="20"/>
                <w:szCs w:val="20"/>
              </w:rPr>
            </w:pPr>
          </w:p>
        </w:tc>
        <w:tc>
          <w:tcPr>
            <w:tcW w:w="842" w:type="dxa"/>
            <w:shd w:val="clear" w:color="auto" w:fill="auto"/>
            <w:vAlign w:val="center"/>
            <w:hideMark/>
          </w:tcPr>
          <w:p w:rsidR="007E3BA5" w:rsidRPr="0090654C" w:rsidRDefault="007E3BA5" w:rsidP="00A369B8">
            <w:pPr>
              <w:jc w:val="center"/>
              <w:rPr>
                <w:sz w:val="20"/>
                <w:szCs w:val="20"/>
              </w:rPr>
            </w:pPr>
          </w:p>
        </w:tc>
        <w:tc>
          <w:tcPr>
            <w:tcW w:w="842" w:type="dxa"/>
            <w:shd w:val="clear" w:color="auto" w:fill="auto"/>
            <w:vAlign w:val="center"/>
          </w:tcPr>
          <w:p w:rsidR="007E3BA5" w:rsidRPr="0090654C" w:rsidRDefault="007E3BA5" w:rsidP="00A369B8">
            <w:pPr>
              <w:jc w:val="center"/>
              <w:rPr>
                <w:sz w:val="20"/>
                <w:szCs w:val="20"/>
              </w:rPr>
            </w:pPr>
          </w:p>
        </w:tc>
        <w:tc>
          <w:tcPr>
            <w:tcW w:w="841" w:type="dxa"/>
            <w:shd w:val="clear" w:color="auto" w:fill="auto"/>
            <w:vAlign w:val="center"/>
            <w:hideMark/>
          </w:tcPr>
          <w:p w:rsidR="007E3BA5" w:rsidRPr="0090654C" w:rsidRDefault="007E3BA5" w:rsidP="00A369B8">
            <w:pPr>
              <w:jc w:val="center"/>
              <w:rPr>
                <w:sz w:val="20"/>
                <w:szCs w:val="20"/>
              </w:rPr>
            </w:pPr>
          </w:p>
        </w:tc>
        <w:tc>
          <w:tcPr>
            <w:tcW w:w="842" w:type="dxa"/>
            <w:shd w:val="clear" w:color="auto" w:fill="auto"/>
            <w:vAlign w:val="center"/>
          </w:tcPr>
          <w:p w:rsidR="007E3BA5" w:rsidRPr="0090654C" w:rsidRDefault="007E3BA5" w:rsidP="00A369B8">
            <w:pPr>
              <w:jc w:val="center"/>
              <w:rPr>
                <w:sz w:val="20"/>
                <w:szCs w:val="20"/>
              </w:rPr>
            </w:pPr>
          </w:p>
        </w:tc>
        <w:tc>
          <w:tcPr>
            <w:tcW w:w="842" w:type="dxa"/>
            <w:shd w:val="clear" w:color="auto" w:fill="auto"/>
            <w:vAlign w:val="center"/>
            <w:hideMark/>
          </w:tcPr>
          <w:p w:rsidR="007E3BA5" w:rsidRPr="0090654C" w:rsidRDefault="007E3BA5" w:rsidP="00A369B8">
            <w:pPr>
              <w:jc w:val="center"/>
              <w:rPr>
                <w:sz w:val="20"/>
                <w:szCs w:val="20"/>
              </w:rPr>
            </w:pPr>
          </w:p>
        </w:tc>
        <w:tc>
          <w:tcPr>
            <w:tcW w:w="842" w:type="dxa"/>
            <w:shd w:val="clear" w:color="auto" w:fill="auto"/>
            <w:vAlign w:val="center"/>
          </w:tcPr>
          <w:p w:rsidR="007E3BA5" w:rsidRPr="0090654C" w:rsidRDefault="007E3BA5" w:rsidP="00A369B8">
            <w:pPr>
              <w:jc w:val="center"/>
              <w:rPr>
                <w:sz w:val="20"/>
                <w:szCs w:val="20"/>
              </w:rPr>
            </w:pPr>
          </w:p>
        </w:tc>
      </w:tr>
      <w:tr w:rsidR="007E3BA5" w:rsidRPr="0090654C" w:rsidTr="00A369B8">
        <w:trPr>
          <w:trHeight w:val="318"/>
        </w:trPr>
        <w:tc>
          <w:tcPr>
            <w:tcW w:w="565" w:type="dxa"/>
            <w:vMerge/>
            <w:shd w:val="clear" w:color="auto" w:fill="auto"/>
            <w:vAlign w:val="center"/>
            <w:hideMark/>
          </w:tcPr>
          <w:p w:rsidR="007E3BA5" w:rsidRPr="0090654C" w:rsidRDefault="007E3BA5" w:rsidP="00A369B8">
            <w:pPr>
              <w:jc w:val="center"/>
              <w:rPr>
                <w:sz w:val="20"/>
                <w:szCs w:val="20"/>
              </w:rPr>
            </w:pPr>
          </w:p>
        </w:tc>
        <w:tc>
          <w:tcPr>
            <w:tcW w:w="1136" w:type="dxa"/>
            <w:shd w:val="clear" w:color="auto" w:fill="auto"/>
            <w:vAlign w:val="center"/>
            <w:hideMark/>
          </w:tcPr>
          <w:p w:rsidR="007E3BA5" w:rsidRPr="0090654C" w:rsidRDefault="007E3BA5" w:rsidP="00A369B8">
            <w:pPr>
              <w:jc w:val="center"/>
              <w:rPr>
                <w:sz w:val="20"/>
                <w:szCs w:val="20"/>
              </w:rPr>
            </w:pPr>
            <w:r w:rsidRPr="0090654C">
              <w:rPr>
                <w:sz w:val="20"/>
                <w:szCs w:val="20"/>
              </w:rPr>
              <w:t>2015</w:t>
            </w:r>
          </w:p>
        </w:tc>
        <w:tc>
          <w:tcPr>
            <w:tcW w:w="841" w:type="dxa"/>
            <w:shd w:val="clear" w:color="auto" w:fill="auto"/>
            <w:vAlign w:val="center"/>
            <w:hideMark/>
          </w:tcPr>
          <w:p w:rsidR="007E3BA5" w:rsidRPr="0090654C" w:rsidRDefault="007E3BA5" w:rsidP="00A369B8">
            <w:pPr>
              <w:jc w:val="center"/>
              <w:rPr>
                <w:sz w:val="20"/>
                <w:szCs w:val="20"/>
              </w:rPr>
            </w:pPr>
          </w:p>
        </w:tc>
        <w:tc>
          <w:tcPr>
            <w:tcW w:w="842" w:type="dxa"/>
            <w:shd w:val="clear" w:color="auto" w:fill="auto"/>
            <w:vAlign w:val="center"/>
          </w:tcPr>
          <w:p w:rsidR="007E3BA5" w:rsidRPr="0090654C" w:rsidRDefault="007E3BA5" w:rsidP="00A369B8">
            <w:pPr>
              <w:jc w:val="center"/>
              <w:rPr>
                <w:sz w:val="20"/>
                <w:szCs w:val="20"/>
              </w:rPr>
            </w:pPr>
          </w:p>
        </w:tc>
        <w:tc>
          <w:tcPr>
            <w:tcW w:w="842" w:type="dxa"/>
            <w:shd w:val="clear" w:color="auto" w:fill="auto"/>
            <w:vAlign w:val="center"/>
            <w:hideMark/>
          </w:tcPr>
          <w:p w:rsidR="007E3BA5" w:rsidRPr="0090654C" w:rsidRDefault="007E3BA5" w:rsidP="00A369B8">
            <w:pPr>
              <w:jc w:val="center"/>
              <w:rPr>
                <w:sz w:val="20"/>
                <w:szCs w:val="20"/>
              </w:rPr>
            </w:pPr>
          </w:p>
        </w:tc>
        <w:tc>
          <w:tcPr>
            <w:tcW w:w="841" w:type="dxa"/>
            <w:shd w:val="clear" w:color="auto" w:fill="auto"/>
            <w:vAlign w:val="center"/>
          </w:tcPr>
          <w:p w:rsidR="007E3BA5" w:rsidRPr="0090654C" w:rsidRDefault="007E3BA5" w:rsidP="00A369B8">
            <w:pPr>
              <w:jc w:val="center"/>
              <w:rPr>
                <w:sz w:val="20"/>
                <w:szCs w:val="20"/>
              </w:rPr>
            </w:pPr>
          </w:p>
        </w:tc>
        <w:tc>
          <w:tcPr>
            <w:tcW w:w="842" w:type="dxa"/>
            <w:shd w:val="clear" w:color="auto" w:fill="auto"/>
            <w:vAlign w:val="center"/>
            <w:hideMark/>
          </w:tcPr>
          <w:p w:rsidR="007E3BA5" w:rsidRPr="0090654C" w:rsidRDefault="007E3BA5" w:rsidP="00A369B8">
            <w:pPr>
              <w:jc w:val="center"/>
              <w:rPr>
                <w:sz w:val="20"/>
                <w:szCs w:val="20"/>
              </w:rPr>
            </w:pPr>
          </w:p>
        </w:tc>
        <w:tc>
          <w:tcPr>
            <w:tcW w:w="842" w:type="dxa"/>
            <w:shd w:val="clear" w:color="auto" w:fill="auto"/>
            <w:vAlign w:val="center"/>
          </w:tcPr>
          <w:p w:rsidR="007E3BA5" w:rsidRPr="0090654C" w:rsidRDefault="007E3BA5" w:rsidP="00A369B8">
            <w:pPr>
              <w:jc w:val="center"/>
              <w:rPr>
                <w:sz w:val="20"/>
                <w:szCs w:val="20"/>
              </w:rPr>
            </w:pPr>
          </w:p>
        </w:tc>
        <w:tc>
          <w:tcPr>
            <w:tcW w:w="841" w:type="dxa"/>
            <w:shd w:val="clear" w:color="auto" w:fill="auto"/>
            <w:vAlign w:val="center"/>
            <w:hideMark/>
          </w:tcPr>
          <w:p w:rsidR="007E3BA5" w:rsidRPr="0090654C" w:rsidRDefault="007E3BA5" w:rsidP="00A369B8">
            <w:pPr>
              <w:jc w:val="center"/>
              <w:rPr>
                <w:sz w:val="20"/>
                <w:szCs w:val="20"/>
              </w:rPr>
            </w:pPr>
          </w:p>
        </w:tc>
        <w:tc>
          <w:tcPr>
            <w:tcW w:w="842" w:type="dxa"/>
            <w:shd w:val="clear" w:color="auto" w:fill="auto"/>
            <w:vAlign w:val="center"/>
          </w:tcPr>
          <w:p w:rsidR="007E3BA5" w:rsidRPr="0090654C" w:rsidRDefault="007E3BA5" w:rsidP="00A369B8">
            <w:pPr>
              <w:jc w:val="center"/>
              <w:rPr>
                <w:sz w:val="20"/>
                <w:szCs w:val="20"/>
              </w:rPr>
            </w:pPr>
          </w:p>
        </w:tc>
        <w:tc>
          <w:tcPr>
            <w:tcW w:w="842" w:type="dxa"/>
            <w:shd w:val="clear" w:color="auto" w:fill="auto"/>
            <w:vAlign w:val="center"/>
            <w:hideMark/>
          </w:tcPr>
          <w:p w:rsidR="007E3BA5" w:rsidRPr="0090654C" w:rsidRDefault="007E3BA5" w:rsidP="00A369B8">
            <w:pPr>
              <w:jc w:val="center"/>
              <w:rPr>
                <w:sz w:val="20"/>
                <w:szCs w:val="20"/>
              </w:rPr>
            </w:pPr>
          </w:p>
        </w:tc>
        <w:tc>
          <w:tcPr>
            <w:tcW w:w="841" w:type="dxa"/>
            <w:shd w:val="clear" w:color="auto" w:fill="auto"/>
            <w:vAlign w:val="center"/>
          </w:tcPr>
          <w:p w:rsidR="007E3BA5" w:rsidRPr="0090654C" w:rsidRDefault="007E3BA5" w:rsidP="00A369B8">
            <w:pPr>
              <w:jc w:val="center"/>
              <w:rPr>
                <w:sz w:val="20"/>
                <w:szCs w:val="20"/>
              </w:rPr>
            </w:pPr>
          </w:p>
        </w:tc>
        <w:tc>
          <w:tcPr>
            <w:tcW w:w="842" w:type="dxa"/>
            <w:shd w:val="clear" w:color="auto" w:fill="auto"/>
            <w:vAlign w:val="center"/>
            <w:hideMark/>
          </w:tcPr>
          <w:p w:rsidR="007E3BA5" w:rsidRPr="0090654C" w:rsidRDefault="007E3BA5" w:rsidP="00A369B8">
            <w:pPr>
              <w:jc w:val="center"/>
              <w:rPr>
                <w:sz w:val="20"/>
                <w:szCs w:val="20"/>
              </w:rPr>
            </w:pPr>
          </w:p>
        </w:tc>
        <w:tc>
          <w:tcPr>
            <w:tcW w:w="842" w:type="dxa"/>
            <w:shd w:val="clear" w:color="auto" w:fill="auto"/>
            <w:vAlign w:val="center"/>
          </w:tcPr>
          <w:p w:rsidR="007E3BA5" w:rsidRPr="0090654C" w:rsidRDefault="007E3BA5" w:rsidP="00A369B8">
            <w:pPr>
              <w:jc w:val="center"/>
              <w:rPr>
                <w:sz w:val="20"/>
                <w:szCs w:val="20"/>
              </w:rPr>
            </w:pPr>
          </w:p>
        </w:tc>
        <w:tc>
          <w:tcPr>
            <w:tcW w:w="841" w:type="dxa"/>
            <w:shd w:val="clear" w:color="auto" w:fill="auto"/>
            <w:vAlign w:val="center"/>
            <w:hideMark/>
          </w:tcPr>
          <w:p w:rsidR="007E3BA5" w:rsidRPr="0090654C" w:rsidRDefault="007E3BA5" w:rsidP="00A369B8">
            <w:pPr>
              <w:jc w:val="center"/>
              <w:rPr>
                <w:sz w:val="20"/>
                <w:szCs w:val="20"/>
              </w:rPr>
            </w:pPr>
          </w:p>
        </w:tc>
        <w:tc>
          <w:tcPr>
            <w:tcW w:w="842" w:type="dxa"/>
            <w:shd w:val="clear" w:color="auto" w:fill="auto"/>
            <w:vAlign w:val="center"/>
          </w:tcPr>
          <w:p w:rsidR="007E3BA5" w:rsidRPr="0090654C" w:rsidRDefault="007E3BA5" w:rsidP="00A369B8">
            <w:pPr>
              <w:jc w:val="center"/>
              <w:rPr>
                <w:sz w:val="20"/>
                <w:szCs w:val="20"/>
              </w:rPr>
            </w:pPr>
          </w:p>
        </w:tc>
        <w:tc>
          <w:tcPr>
            <w:tcW w:w="842" w:type="dxa"/>
            <w:shd w:val="clear" w:color="auto" w:fill="auto"/>
            <w:vAlign w:val="center"/>
            <w:hideMark/>
          </w:tcPr>
          <w:p w:rsidR="007E3BA5" w:rsidRPr="0090654C" w:rsidRDefault="007E3BA5" w:rsidP="00A369B8">
            <w:pPr>
              <w:jc w:val="center"/>
              <w:rPr>
                <w:sz w:val="20"/>
                <w:szCs w:val="20"/>
              </w:rPr>
            </w:pPr>
          </w:p>
        </w:tc>
        <w:tc>
          <w:tcPr>
            <w:tcW w:w="842" w:type="dxa"/>
            <w:shd w:val="clear" w:color="auto" w:fill="auto"/>
            <w:vAlign w:val="center"/>
          </w:tcPr>
          <w:p w:rsidR="007E3BA5" w:rsidRPr="0090654C" w:rsidRDefault="007E3BA5" w:rsidP="00A369B8">
            <w:pPr>
              <w:jc w:val="center"/>
              <w:rPr>
                <w:sz w:val="20"/>
                <w:szCs w:val="20"/>
              </w:rPr>
            </w:pPr>
          </w:p>
        </w:tc>
      </w:tr>
      <w:tr w:rsidR="007E3BA5" w:rsidRPr="0090654C" w:rsidTr="00A369B8">
        <w:trPr>
          <w:trHeight w:val="318"/>
        </w:trPr>
        <w:tc>
          <w:tcPr>
            <w:tcW w:w="565" w:type="dxa"/>
            <w:vMerge/>
            <w:shd w:val="clear" w:color="auto" w:fill="auto"/>
            <w:vAlign w:val="center"/>
            <w:hideMark/>
          </w:tcPr>
          <w:p w:rsidR="007E3BA5" w:rsidRPr="0090654C" w:rsidRDefault="007E3BA5" w:rsidP="00A369B8">
            <w:pPr>
              <w:jc w:val="center"/>
              <w:rPr>
                <w:sz w:val="20"/>
                <w:szCs w:val="20"/>
              </w:rPr>
            </w:pPr>
          </w:p>
        </w:tc>
        <w:tc>
          <w:tcPr>
            <w:tcW w:w="1136" w:type="dxa"/>
            <w:shd w:val="clear" w:color="auto" w:fill="auto"/>
            <w:vAlign w:val="center"/>
            <w:hideMark/>
          </w:tcPr>
          <w:p w:rsidR="007E3BA5" w:rsidRPr="0090654C" w:rsidRDefault="007E3BA5" w:rsidP="00A369B8">
            <w:pPr>
              <w:jc w:val="center"/>
              <w:rPr>
                <w:sz w:val="20"/>
                <w:szCs w:val="20"/>
              </w:rPr>
            </w:pPr>
            <w:r w:rsidRPr="0090654C">
              <w:rPr>
                <w:sz w:val="20"/>
                <w:szCs w:val="20"/>
              </w:rPr>
              <w:t>2016</w:t>
            </w:r>
          </w:p>
        </w:tc>
        <w:tc>
          <w:tcPr>
            <w:tcW w:w="841" w:type="dxa"/>
            <w:shd w:val="clear" w:color="auto" w:fill="auto"/>
            <w:vAlign w:val="center"/>
            <w:hideMark/>
          </w:tcPr>
          <w:p w:rsidR="007E3BA5" w:rsidRPr="0090654C" w:rsidRDefault="007E3BA5" w:rsidP="00A369B8">
            <w:pPr>
              <w:jc w:val="center"/>
              <w:rPr>
                <w:sz w:val="20"/>
                <w:szCs w:val="20"/>
              </w:rPr>
            </w:pPr>
          </w:p>
        </w:tc>
        <w:tc>
          <w:tcPr>
            <w:tcW w:w="842" w:type="dxa"/>
            <w:shd w:val="clear" w:color="auto" w:fill="auto"/>
            <w:vAlign w:val="center"/>
          </w:tcPr>
          <w:p w:rsidR="007E3BA5" w:rsidRPr="0090654C" w:rsidRDefault="007E3BA5" w:rsidP="00A369B8">
            <w:pPr>
              <w:jc w:val="center"/>
              <w:rPr>
                <w:sz w:val="20"/>
                <w:szCs w:val="20"/>
              </w:rPr>
            </w:pPr>
          </w:p>
        </w:tc>
        <w:tc>
          <w:tcPr>
            <w:tcW w:w="842" w:type="dxa"/>
            <w:shd w:val="clear" w:color="auto" w:fill="auto"/>
            <w:vAlign w:val="center"/>
            <w:hideMark/>
          </w:tcPr>
          <w:p w:rsidR="007E3BA5" w:rsidRPr="0090654C" w:rsidRDefault="007E3BA5" w:rsidP="00A369B8">
            <w:pPr>
              <w:jc w:val="center"/>
              <w:rPr>
                <w:sz w:val="20"/>
                <w:szCs w:val="20"/>
              </w:rPr>
            </w:pPr>
          </w:p>
        </w:tc>
        <w:tc>
          <w:tcPr>
            <w:tcW w:w="841" w:type="dxa"/>
            <w:shd w:val="clear" w:color="auto" w:fill="auto"/>
            <w:vAlign w:val="center"/>
          </w:tcPr>
          <w:p w:rsidR="007E3BA5" w:rsidRPr="0090654C" w:rsidRDefault="007E3BA5" w:rsidP="00A369B8">
            <w:pPr>
              <w:jc w:val="center"/>
              <w:rPr>
                <w:sz w:val="20"/>
                <w:szCs w:val="20"/>
              </w:rPr>
            </w:pPr>
          </w:p>
        </w:tc>
        <w:tc>
          <w:tcPr>
            <w:tcW w:w="842" w:type="dxa"/>
            <w:shd w:val="clear" w:color="auto" w:fill="auto"/>
            <w:vAlign w:val="center"/>
            <w:hideMark/>
          </w:tcPr>
          <w:p w:rsidR="007E3BA5" w:rsidRPr="0090654C" w:rsidRDefault="007E3BA5" w:rsidP="00A369B8">
            <w:pPr>
              <w:jc w:val="center"/>
              <w:rPr>
                <w:sz w:val="20"/>
                <w:szCs w:val="20"/>
              </w:rPr>
            </w:pPr>
          </w:p>
        </w:tc>
        <w:tc>
          <w:tcPr>
            <w:tcW w:w="842" w:type="dxa"/>
            <w:shd w:val="clear" w:color="auto" w:fill="auto"/>
            <w:vAlign w:val="center"/>
          </w:tcPr>
          <w:p w:rsidR="007E3BA5" w:rsidRPr="0090654C" w:rsidRDefault="007E3BA5" w:rsidP="00A369B8">
            <w:pPr>
              <w:jc w:val="center"/>
              <w:rPr>
                <w:sz w:val="20"/>
                <w:szCs w:val="20"/>
              </w:rPr>
            </w:pPr>
          </w:p>
        </w:tc>
        <w:tc>
          <w:tcPr>
            <w:tcW w:w="841" w:type="dxa"/>
            <w:shd w:val="clear" w:color="auto" w:fill="auto"/>
            <w:vAlign w:val="center"/>
            <w:hideMark/>
          </w:tcPr>
          <w:p w:rsidR="007E3BA5" w:rsidRPr="0090654C" w:rsidRDefault="007E3BA5" w:rsidP="00A369B8">
            <w:pPr>
              <w:jc w:val="center"/>
              <w:rPr>
                <w:sz w:val="20"/>
                <w:szCs w:val="20"/>
              </w:rPr>
            </w:pPr>
          </w:p>
        </w:tc>
        <w:tc>
          <w:tcPr>
            <w:tcW w:w="842" w:type="dxa"/>
            <w:shd w:val="clear" w:color="auto" w:fill="auto"/>
            <w:vAlign w:val="center"/>
          </w:tcPr>
          <w:p w:rsidR="007E3BA5" w:rsidRPr="0090654C" w:rsidRDefault="007E3BA5" w:rsidP="00A369B8">
            <w:pPr>
              <w:jc w:val="center"/>
              <w:rPr>
                <w:sz w:val="20"/>
                <w:szCs w:val="20"/>
              </w:rPr>
            </w:pPr>
          </w:p>
        </w:tc>
        <w:tc>
          <w:tcPr>
            <w:tcW w:w="842" w:type="dxa"/>
            <w:shd w:val="clear" w:color="auto" w:fill="auto"/>
            <w:vAlign w:val="center"/>
            <w:hideMark/>
          </w:tcPr>
          <w:p w:rsidR="007E3BA5" w:rsidRPr="0090654C" w:rsidRDefault="007E3BA5" w:rsidP="00A369B8">
            <w:pPr>
              <w:jc w:val="center"/>
              <w:rPr>
                <w:sz w:val="20"/>
                <w:szCs w:val="20"/>
              </w:rPr>
            </w:pPr>
          </w:p>
        </w:tc>
        <w:tc>
          <w:tcPr>
            <w:tcW w:w="841" w:type="dxa"/>
            <w:shd w:val="clear" w:color="auto" w:fill="auto"/>
            <w:vAlign w:val="center"/>
          </w:tcPr>
          <w:p w:rsidR="007E3BA5" w:rsidRPr="0090654C" w:rsidRDefault="007E3BA5" w:rsidP="00A369B8">
            <w:pPr>
              <w:jc w:val="center"/>
              <w:rPr>
                <w:sz w:val="20"/>
                <w:szCs w:val="20"/>
              </w:rPr>
            </w:pPr>
          </w:p>
        </w:tc>
        <w:tc>
          <w:tcPr>
            <w:tcW w:w="842" w:type="dxa"/>
            <w:shd w:val="clear" w:color="auto" w:fill="auto"/>
            <w:vAlign w:val="center"/>
            <w:hideMark/>
          </w:tcPr>
          <w:p w:rsidR="007E3BA5" w:rsidRPr="0090654C" w:rsidRDefault="007E3BA5" w:rsidP="00A369B8">
            <w:pPr>
              <w:jc w:val="center"/>
              <w:rPr>
                <w:sz w:val="20"/>
                <w:szCs w:val="20"/>
              </w:rPr>
            </w:pPr>
          </w:p>
        </w:tc>
        <w:tc>
          <w:tcPr>
            <w:tcW w:w="842" w:type="dxa"/>
            <w:shd w:val="clear" w:color="auto" w:fill="auto"/>
            <w:vAlign w:val="center"/>
          </w:tcPr>
          <w:p w:rsidR="007E3BA5" w:rsidRPr="0090654C" w:rsidRDefault="007E3BA5" w:rsidP="00A369B8">
            <w:pPr>
              <w:jc w:val="center"/>
              <w:rPr>
                <w:sz w:val="20"/>
                <w:szCs w:val="20"/>
              </w:rPr>
            </w:pPr>
          </w:p>
        </w:tc>
        <w:tc>
          <w:tcPr>
            <w:tcW w:w="841" w:type="dxa"/>
            <w:shd w:val="clear" w:color="auto" w:fill="auto"/>
            <w:vAlign w:val="center"/>
            <w:hideMark/>
          </w:tcPr>
          <w:p w:rsidR="007E3BA5" w:rsidRPr="0090654C" w:rsidRDefault="007E3BA5" w:rsidP="00A369B8">
            <w:pPr>
              <w:jc w:val="center"/>
              <w:rPr>
                <w:sz w:val="20"/>
                <w:szCs w:val="20"/>
              </w:rPr>
            </w:pPr>
          </w:p>
        </w:tc>
        <w:tc>
          <w:tcPr>
            <w:tcW w:w="842" w:type="dxa"/>
            <w:shd w:val="clear" w:color="auto" w:fill="auto"/>
            <w:vAlign w:val="center"/>
          </w:tcPr>
          <w:p w:rsidR="007E3BA5" w:rsidRPr="0090654C" w:rsidRDefault="007E3BA5" w:rsidP="00A369B8">
            <w:pPr>
              <w:jc w:val="center"/>
              <w:rPr>
                <w:sz w:val="20"/>
                <w:szCs w:val="20"/>
              </w:rPr>
            </w:pPr>
          </w:p>
        </w:tc>
        <w:tc>
          <w:tcPr>
            <w:tcW w:w="842" w:type="dxa"/>
            <w:shd w:val="clear" w:color="auto" w:fill="auto"/>
            <w:vAlign w:val="center"/>
            <w:hideMark/>
          </w:tcPr>
          <w:p w:rsidR="007E3BA5" w:rsidRPr="0090654C" w:rsidRDefault="007E3BA5" w:rsidP="00A369B8">
            <w:pPr>
              <w:jc w:val="center"/>
              <w:rPr>
                <w:sz w:val="20"/>
                <w:szCs w:val="20"/>
              </w:rPr>
            </w:pPr>
          </w:p>
        </w:tc>
        <w:tc>
          <w:tcPr>
            <w:tcW w:w="842" w:type="dxa"/>
            <w:shd w:val="clear" w:color="auto" w:fill="auto"/>
            <w:vAlign w:val="center"/>
          </w:tcPr>
          <w:p w:rsidR="007E3BA5" w:rsidRPr="0090654C" w:rsidRDefault="007E3BA5" w:rsidP="00A369B8">
            <w:pPr>
              <w:jc w:val="center"/>
              <w:rPr>
                <w:sz w:val="20"/>
                <w:szCs w:val="20"/>
              </w:rPr>
            </w:pPr>
          </w:p>
        </w:tc>
      </w:tr>
      <w:tr w:rsidR="007E3BA5" w:rsidRPr="0090654C" w:rsidTr="00A369B8">
        <w:trPr>
          <w:trHeight w:val="318"/>
        </w:trPr>
        <w:tc>
          <w:tcPr>
            <w:tcW w:w="565" w:type="dxa"/>
            <w:vMerge/>
            <w:vAlign w:val="center"/>
            <w:hideMark/>
          </w:tcPr>
          <w:p w:rsidR="007E3BA5" w:rsidRPr="0090654C" w:rsidRDefault="007E3BA5" w:rsidP="00A369B8">
            <w:pPr>
              <w:jc w:val="center"/>
              <w:rPr>
                <w:sz w:val="20"/>
                <w:szCs w:val="20"/>
              </w:rPr>
            </w:pPr>
          </w:p>
        </w:tc>
        <w:tc>
          <w:tcPr>
            <w:tcW w:w="1136" w:type="dxa"/>
            <w:shd w:val="clear" w:color="auto" w:fill="auto"/>
            <w:vAlign w:val="center"/>
            <w:hideMark/>
          </w:tcPr>
          <w:p w:rsidR="007E3BA5" w:rsidRPr="0090654C" w:rsidRDefault="007E3BA5" w:rsidP="00A369B8">
            <w:pPr>
              <w:jc w:val="center"/>
              <w:rPr>
                <w:sz w:val="20"/>
                <w:szCs w:val="20"/>
              </w:rPr>
            </w:pPr>
            <w:r w:rsidRPr="0090654C">
              <w:rPr>
                <w:sz w:val="20"/>
                <w:szCs w:val="20"/>
              </w:rPr>
              <w:t>2017</w:t>
            </w:r>
          </w:p>
        </w:tc>
        <w:tc>
          <w:tcPr>
            <w:tcW w:w="841" w:type="dxa"/>
            <w:shd w:val="clear" w:color="auto" w:fill="auto"/>
            <w:vAlign w:val="center"/>
            <w:hideMark/>
          </w:tcPr>
          <w:p w:rsidR="007E3BA5" w:rsidRPr="0090654C" w:rsidRDefault="007E3BA5" w:rsidP="00A369B8">
            <w:pPr>
              <w:jc w:val="center"/>
              <w:rPr>
                <w:sz w:val="20"/>
                <w:szCs w:val="20"/>
              </w:rPr>
            </w:pPr>
          </w:p>
        </w:tc>
        <w:tc>
          <w:tcPr>
            <w:tcW w:w="842" w:type="dxa"/>
            <w:shd w:val="clear" w:color="auto" w:fill="auto"/>
            <w:vAlign w:val="center"/>
          </w:tcPr>
          <w:p w:rsidR="007E3BA5" w:rsidRPr="0090654C" w:rsidRDefault="007E3BA5" w:rsidP="00A369B8">
            <w:pPr>
              <w:jc w:val="center"/>
              <w:rPr>
                <w:sz w:val="20"/>
                <w:szCs w:val="20"/>
              </w:rPr>
            </w:pPr>
          </w:p>
        </w:tc>
        <w:tc>
          <w:tcPr>
            <w:tcW w:w="842" w:type="dxa"/>
            <w:shd w:val="clear" w:color="auto" w:fill="auto"/>
            <w:vAlign w:val="center"/>
            <w:hideMark/>
          </w:tcPr>
          <w:p w:rsidR="007E3BA5" w:rsidRPr="0090654C" w:rsidRDefault="007E3BA5" w:rsidP="00A369B8">
            <w:pPr>
              <w:jc w:val="center"/>
              <w:rPr>
                <w:sz w:val="20"/>
                <w:szCs w:val="20"/>
              </w:rPr>
            </w:pPr>
          </w:p>
        </w:tc>
        <w:tc>
          <w:tcPr>
            <w:tcW w:w="841" w:type="dxa"/>
            <w:shd w:val="clear" w:color="auto" w:fill="auto"/>
            <w:vAlign w:val="center"/>
          </w:tcPr>
          <w:p w:rsidR="007E3BA5" w:rsidRPr="0090654C" w:rsidRDefault="007E3BA5" w:rsidP="00A369B8">
            <w:pPr>
              <w:jc w:val="center"/>
              <w:rPr>
                <w:sz w:val="20"/>
                <w:szCs w:val="20"/>
              </w:rPr>
            </w:pPr>
          </w:p>
        </w:tc>
        <w:tc>
          <w:tcPr>
            <w:tcW w:w="842" w:type="dxa"/>
            <w:shd w:val="clear" w:color="auto" w:fill="auto"/>
            <w:vAlign w:val="center"/>
            <w:hideMark/>
          </w:tcPr>
          <w:p w:rsidR="007E3BA5" w:rsidRPr="0090654C" w:rsidRDefault="007E3BA5" w:rsidP="00A369B8">
            <w:pPr>
              <w:jc w:val="center"/>
              <w:rPr>
                <w:sz w:val="20"/>
                <w:szCs w:val="20"/>
              </w:rPr>
            </w:pPr>
          </w:p>
        </w:tc>
        <w:tc>
          <w:tcPr>
            <w:tcW w:w="842" w:type="dxa"/>
            <w:shd w:val="clear" w:color="auto" w:fill="auto"/>
            <w:vAlign w:val="center"/>
          </w:tcPr>
          <w:p w:rsidR="007E3BA5" w:rsidRPr="0090654C" w:rsidRDefault="007E3BA5" w:rsidP="00A369B8">
            <w:pPr>
              <w:jc w:val="center"/>
              <w:rPr>
                <w:sz w:val="20"/>
                <w:szCs w:val="20"/>
              </w:rPr>
            </w:pPr>
          </w:p>
        </w:tc>
        <w:tc>
          <w:tcPr>
            <w:tcW w:w="841" w:type="dxa"/>
            <w:shd w:val="clear" w:color="auto" w:fill="auto"/>
            <w:vAlign w:val="center"/>
            <w:hideMark/>
          </w:tcPr>
          <w:p w:rsidR="007E3BA5" w:rsidRPr="0090654C" w:rsidRDefault="007E3BA5" w:rsidP="00A369B8">
            <w:pPr>
              <w:jc w:val="center"/>
              <w:rPr>
                <w:sz w:val="20"/>
                <w:szCs w:val="20"/>
              </w:rPr>
            </w:pPr>
          </w:p>
        </w:tc>
        <w:tc>
          <w:tcPr>
            <w:tcW w:w="842" w:type="dxa"/>
            <w:shd w:val="clear" w:color="auto" w:fill="auto"/>
            <w:vAlign w:val="center"/>
          </w:tcPr>
          <w:p w:rsidR="007E3BA5" w:rsidRPr="0090654C" w:rsidRDefault="007E3BA5" w:rsidP="00A369B8">
            <w:pPr>
              <w:jc w:val="center"/>
              <w:rPr>
                <w:sz w:val="20"/>
                <w:szCs w:val="20"/>
              </w:rPr>
            </w:pPr>
          </w:p>
        </w:tc>
        <w:tc>
          <w:tcPr>
            <w:tcW w:w="842" w:type="dxa"/>
            <w:shd w:val="clear" w:color="auto" w:fill="auto"/>
            <w:vAlign w:val="center"/>
            <w:hideMark/>
          </w:tcPr>
          <w:p w:rsidR="007E3BA5" w:rsidRPr="0090654C" w:rsidRDefault="007E3BA5" w:rsidP="00A369B8">
            <w:pPr>
              <w:jc w:val="center"/>
              <w:rPr>
                <w:sz w:val="20"/>
                <w:szCs w:val="20"/>
              </w:rPr>
            </w:pPr>
          </w:p>
        </w:tc>
        <w:tc>
          <w:tcPr>
            <w:tcW w:w="841" w:type="dxa"/>
            <w:shd w:val="clear" w:color="auto" w:fill="auto"/>
            <w:vAlign w:val="center"/>
          </w:tcPr>
          <w:p w:rsidR="007E3BA5" w:rsidRPr="0090654C" w:rsidRDefault="007E3BA5" w:rsidP="00A369B8">
            <w:pPr>
              <w:jc w:val="center"/>
              <w:rPr>
                <w:sz w:val="20"/>
                <w:szCs w:val="20"/>
              </w:rPr>
            </w:pPr>
          </w:p>
        </w:tc>
        <w:tc>
          <w:tcPr>
            <w:tcW w:w="842" w:type="dxa"/>
            <w:shd w:val="clear" w:color="auto" w:fill="auto"/>
            <w:vAlign w:val="center"/>
            <w:hideMark/>
          </w:tcPr>
          <w:p w:rsidR="007E3BA5" w:rsidRPr="0090654C" w:rsidRDefault="007E3BA5" w:rsidP="00A369B8">
            <w:pPr>
              <w:jc w:val="center"/>
              <w:rPr>
                <w:sz w:val="20"/>
                <w:szCs w:val="20"/>
              </w:rPr>
            </w:pPr>
          </w:p>
        </w:tc>
        <w:tc>
          <w:tcPr>
            <w:tcW w:w="842" w:type="dxa"/>
            <w:shd w:val="clear" w:color="auto" w:fill="auto"/>
            <w:vAlign w:val="center"/>
          </w:tcPr>
          <w:p w:rsidR="007E3BA5" w:rsidRPr="0090654C" w:rsidRDefault="007E3BA5" w:rsidP="00A369B8">
            <w:pPr>
              <w:jc w:val="center"/>
              <w:rPr>
                <w:sz w:val="20"/>
                <w:szCs w:val="20"/>
              </w:rPr>
            </w:pPr>
          </w:p>
        </w:tc>
        <w:tc>
          <w:tcPr>
            <w:tcW w:w="841" w:type="dxa"/>
            <w:shd w:val="clear" w:color="auto" w:fill="auto"/>
            <w:vAlign w:val="center"/>
            <w:hideMark/>
          </w:tcPr>
          <w:p w:rsidR="007E3BA5" w:rsidRPr="0090654C" w:rsidRDefault="007E3BA5" w:rsidP="00A369B8">
            <w:pPr>
              <w:jc w:val="center"/>
              <w:rPr>
                <w:sz w:val="20"/>
                <w:szCs w:val="20"/>
              </w:rPr>
            </w:pPr>
          </w:p>
        </w:tc>
        <w:tc>
          <w:tcPr>
            <w:tcW w:w="842" w:type="dxa"/>
            <w:shd w:val="clear" w:color="auto" w:fill="auto"/>
            <w:vAlign w:val="center"/>
          </w:tcPr>
          <w:p w:rsidR="007E3BA5" w:rsidRPr="0090654C" w:rsidRDefault="007E3BA5" w:rsidP="00A369B8">
            <w:pPr>
              <w:jc w:val="center"/>
              <w:rPr>
                <w:sz w:val="20"/>
                <w:szCs w:val="20"/>
              </w:rPr>
            </w:pPr>
          </w:p>
        </w:tc>
        <w:tc>
          <w:tcPr>
            <w:tcW w:w="842" w:type="dxa"/>
            <w:shd w:val="clear" w:color="auto" w:fill="auto"/>
            <w:vAlign w:val="center"/>
            <w:hideMark/>
          </w:tcPr>
          <w:p w:rsidR="007E3BA5" w:rsidRPr="0090654C" w:rsidRDefault="007E3BA5" w:rsidP="00A369B8">
            <w:pPr>
              <w:jc w:val="center"/>
              <w:rPr>
                <w:sz w:val="20"/>
                <w:szCs w:val="20"/>
              </w:rPr>
            </w:pPr>
          </w:p>
        </w:tc>
        <w:tc>
          <w:tcPr>
            <w:tcW w:w="842" w:type="dxa"/>
            <w:shd w:val="clear" w:color="auto" w:fill="auto"/>
            <w:vAlign w:val="center"/>
          </w:tcPr>
          <w:p w:rsidR="007E3BA5" w:rsidRPr="0090654C" w:rsidRDefault="007E3BA5" w:rsidP="00A369B8">
            <w:pPr>
              <w:jc w:val="center"/>
              <w:rPr>
                <w:sz w:val="20"/>
                <w:szCs w:val="20"/>
              </w:rPr>
            </w:pPr>
          </w:p>
        </w:tc>
      </w:tr>
      <w:tr w:rsidR="007E3BA5" w:rsidRPr="0090654C" w:rsidTr="00A91F67">
        <w:trPr>
          <w:trHeight w:val="371"/>
        </w:trPr>
        <w:tc>
          <w:tcPr>
            <w:tcW w:w="565" w:type="dxa"/>
            <w:vMerge/>
            <w:vAlign w:val="center"/>
            <w:hideMark/>
          </w:tcPr>
          <w:p w:rsidR="007E3BA5" w:rsidRPr="0090654C" w:rsidRDefault="007E3BA5" w:rsidP="00A369B8">
            <w:pPr>
              <w:jc w:val="center"/>
              <w:rPr>
                <w:sz w:val="20"/>
                <w:szCs w:val="20"/>
              </w:rPr>
            </w:pPr>
          </w:p>
        </w:tc>
        <w:tc>
          <w:tcPr>
            <w:tcW w:w="1136" w:type="dxa"/>
            <w:shd w:val="clear" w:color="auto" w:fill="auto"/>
            <w:vAlign w:val="center"/>
            <w:hideMark/>
          </w:tcPr>
          <w:p w:rsidR="007E3BA5" w:rsidRPr="0090654C" w:rsidRDefault="007E3BA5" w:rsidP="00A369B8">
            <w:pPr>
              <w:jc w:val="center"/>
              <w:rPr>
                <w:sz w:val="20"/>
                <w:szCs w:val="20"/>
              </w:rPr>
            </w:pPr>
            <w:r w:rsidRPr="0090654C">
              <w:rPr>
                <w:sz w:val="20"/>
                <w:szCs w:val="20"/>
              </w:rPr>
              <w:t>2018-2023</w:t>
            </w:r>
          </w:p>
        </w:tc>
        <w:tc>
          <w:tcPr>
            <w:tcW w:w="841" w:type="dxa"/>
            <w:shd w:val="clear" w:color="auto" w:fill="auto"/>
            <w:vAlign w:val="center"/>
          </w:tcPr>
          <w:p w:rsidR="007E3BA5" w:rsidRPr="0090654C" w:rsidRDefault="007E3BA5" w:rsidP="00A369B8">
            <w:pPr>
              <w:rPr>
                <w:sz w:val="20"/>
                <w:szCs w:val="20"/>
              </w:rPr>
            </w:pPr>
          </w:p>
        </w:tc>
        <w:tc>
          <w:tcPr>
            <w:tcW w:w="842" w:type="dxa"/>
            <w:shd w:val="clear" w:color="auto" w:fill="auto"/>
            <w:vAlign w:val="center"/>
          </w:tcPr>
          <w:p w:rsidR="007E3BA5" w:rsidRPr="0090654C" w:rsidRDefault="007E3BA5" w:rsidP="00A369B8">
            <w:pPr>
              <w:rPr>
                <w:sz w:val="20"/>
                <w:szCs w:val="20"/>
              </w:rPr>
            </w:pPr>
          </w:p>
        </w:tc>
        <w:tc>
          <w:tcPr>
            <w:tcW w:w="842" w:type="dxa"/>
            <w:shd w:val="clear" w:color="auto" w:fill="auto"/>
            <w:vAlign w:val="center"/>
          </w:tcPr>
          <w:p w:rsidR="007E3BA5" w:rsidRPr="0090654C" w:rsidRDefault="007E3BA5" w:rsidP="00A369B8">
            <w:pPr>
              <w:jc w:val="center"/>
              <w:rPr>
                <w:sz w:val="20"/>
                <w:szCs w:val="20"/>
              </w:rPr>
            </w:pPr>
          </w:p>
        </w:tc>
        <w:tc>
          <w:tcPr>
            <w:tcW w:w="841" w:type="dxa"/>
            <w:shd w:val="clear" w:color="auto" w:fill="auto"/>
            <w:vAlign w:val="center"/>
          </w:tcPr>
          <w:p w:rsidR="007E3BA5" w:rsidRPr="0090654C" w:rsidRDefault="007E3BA5" w:rsidP="00A369B8">
            <w:pPr>
              <w:rPr>
                <w:sz w:val="20"/>
                <w:szCs w:val="20"/>
              </w:rPr>
            </w:pPr>
          </w:p>
        </w:tc>
        <w:tc>
          <w:tcPr>
            <w:tcW w:w="842" w:type="dxa"/>
            <w:shd w:val="clear" w:color="auto" w:fill="auto"/>
            <w:vAlign w:val="center"/>
          </w:tcPr>
          <w:p w:rsidR="007E3BA5" w:rsidRPr="0090654C" w:rsidRDefault="007E3BA5" w:rsidP="00A369B8">
            <w:pPr>
              <w:rPr>
                <w:sz w:val="20"/>
                <w:szCs w:val="20"/>
              </w:rPr>
            </w:pPr>
          </w:p>
        </w:tc>
        <w:tc>
          <w:tcPr>
            <w:tcW w:w="842" w:type="dxa"/>
            <w:shd w:val="clear" w:color="auto" w:fill="auto"/>
            <w:vAlign w:val="center"/>
          </w:tcPr>
          <w:p w:rsidR="007E3BA5" w:rsidRPr="0090654C" w:rsidRDefault="007E3BA5" w:rsidP="00A369B8">
            <w:pPr>
              <w:rPr>
                <w:sz w:val="20"/>
                <w:szCs w:val="20"/>
              </w:rPr>
            </w:pPr>
          </w:p>
        </w:tc>
        <w:tc>
          <w:tcPr>
            <w:tcW w:w="841" w:type="dxa"/>
            <w:shd w:val="clear" w:color="auto" w:fill="auto"/>
            <w:vAlign w:val="center"/>
          </w:tcPr>
          <w:p w:rsidR="007E3BA5" w:rsidRPr="0090654C" w:rsidRDefault="007E3BA5" w:rsidP="00A369B8">
            <w:pPr>
              <w:rPr>
                <w:sz w:val="20"/>
                <w:szCs w:val="20"/>
              </w:rPr>
            </w:pPr>
          </w:p>
        </w:tc>
        <w:tc>
          <w:tcPr>
            <w:tcW w:w="842" w:type="dxa"/>
            <w:shd w:val="clear" w:color="auto" w:fill="auto"/>
            <w:vAlign w:val="center"/>
          </w:tcPr>
          <w:p w:rsidR="007E3BA5" w:rsidRPr="0090654C" w:rsidRDefault="007E3BA5" w:rsidP="00A369B8">
            <w:pPr>
              <w:rPr>
                <w:sz w:val="20"/>
                <w:szCs w:val="20"/>
              </w:rPr>
            </w:pPr>
          </w:p>
        </w:tc>
        <w:tc>
          <w:tcPr>
            <w:tcW w:w="842" w:type="dxa"/>
            <w:shd w:val="clear" w:color="auto" w:fill="auto"/>
            <w:vAlign w:val="center"/>
          </w:tcPr>
          <w:p w:rsidR="007E3BA5" w:rsidRPr="0090654C" w:rsidRDefault="007E3BA5" w:rsidP="00A369B8">
            <w:pPr>
              <w:rPr>
                <w:sz w:val="20"/>
                <w:szCs w:val="20"/>
              </w:rPr>
            </w:pPr>
          </w:p>
        </w:tc>
        <w:tc>
          <w:tcPr>
            <w:tcW w:w="841" w:type="dxa"/>
            <w:shd w:val="clear" w:color="auto" w:fill="auto"/>
            <w:vAlign w:val="center"/>
          </w:tcPr>
          <w:p w:rsidR="007E3BA5" w:rsidRPr="0090654C" w:rsidRDefault="007E3BA5" w:rsidP="00A369B8">
            <w:pPr>
              <w:rPr>
                <w:sz w:val="20"/>
                <w:szCs w:val="20"/>
              </w:rPr>
            </w:pPr>
          </w:p>
        </w:tc>
        <w:tc>
          <w:tcPr>
            <w:tcW w:w="842" w:type="dxa"/>
            <w:shd w:val="clear" w:color="auto" w:fill="auto"/>
            <w:vAlign w:val="center"/>
          </w:tcPr>
          <w:p w:rsidR="007E3BA5" w:rsidRPr="0090654C" w:rsidRDefault="007E3BA5" w:rsidP="00A369B8">
            <w:pPr>
              <w:rPr>
                <w:sz w:val="20"/>
                <w:szCs w:val="20"/>
              </w:rPr>
            </w:pPr>
          </w:p>
        </w:tc>
        <w:tc>
          <w:tcPr>
            <w:tcW w:w="842" w:type="dxa"/>
            <w:shd w:val="clear" w:color="auto" w:fill="auto"/>
            <w:vAlign w:val="center"/>
          </w:tcPr>
          <w:p w:rsidR="007E3BA5" w:rsidRPr="0090654C" w:rsidRDefault="007E3BA5" w:rsidP="00A369B8">
            <w:pPr>
              <w:rPr>
                <w:sz w:val="20"/>
                <w:szCs w:val="20"/>
              </w:rPr>
            </w:pPr>
          </w:p>
        </w:tc>
        <w:tc>
          <w:tcPr>
            <w:tcW w:w="841" w:type="dxa"/>
            <w:shd w:val="clear" w:color="auto" w:fill="auto"/>
            <w:vAlign w:val="center"/>
          </w:tcPr>
          <w:p w:rsidR="007E3BA5" w:rsidRPr="0090654C" w:rsidRDefault="007E3BA5" w:rsidP="00A369B8">
            <w:pPr>
              <w:rPr>
                <w:sz w:val="20"/>
                <w:szCs w:val="20"/>
              </w:rPr>
            </w:pPr>
          </w:p>
        </w:tc>
        <w:tc>
          <w:tcPr>
            <w:tcW w:w="842" w:type="dxa"/>
            <w:shd w:val="clear" w:color="auto" w:fill="auto"/>
            <w:vAlign w:val="center"/>
          </w:tcPr>
          <w:p w:rsidR="007E3BA5" w:rsidRPr="0090654C" w:rsidRDefault="007E3BA5" w:rsidP="00A369B8">
            <w:pPr>
              <w:rPr>
                <w:sz w:val="20"/>
                <w:szCs w:val="20"/>
              </w:rPr>
            </w:pPr>
          </w:p>
        </w:tc>
        <w:tc>
          <w:tcPr>
            <w:tcW w:w="842" w:type="dxa"/>
            <w:shd w:val="clear" w:color="auto" w:fill="auto"/>
            <w:vAlign w:val="center"/>
          </w:tcPr>
          <w:p w:rsidR="007E3BA5" w:rsidRPr="0090654C" w:rsidRDefault="007E3BA5" w:rsidP="00A369B8">
            <w:pPr>
              <w:rPr>
                <w:sz w:val="20"/>
                <w:szCs w:val="20"/>
              </w:rPr>
            </w:pPr>
          </w:p>
        </w:tc>
        <w:tc>
          <w:tcPr>
            <w:tcW w:w="842" w:type="dxa"/>
            <w:shd w:val="clear" w:color="auto" w:fill="auto"/>
            <w:vAlign w:val="center"/>
          </w:tcPr>
          <w:p w:rsidR="007E3BA5" w:rsidRPr="0090654C" w:rsidRDefault="007E3BA5" w:rsidP="00A369B8">
            <w:pPr>
              <w:jc w:val="center"/>
              <w:rPr>
                <w:sz w:val="20"/>
                <w:szCs w:val="20"/>
              </w:rPr>
            </w:pPr>
          </w:p>
        </w:tc>
      </w:tr>
      <w:tr w:rsidR="007E3BA5" w:rsidRPr="0090654C" w:rsidTr="00A91F67">
        <w:trPr>
          <w:trHeight w:val="405"/>
        </w:trPr>
        <w:tc>
          <w:tcPr>
            <w:tcW w:w="565" w:type="dxa"/>
            <w:vMerge/>
            <w:vAlign w:val="center"/>
            <w:hideMark/>
          </w:tcPr>
          <w:p w:rsidR="007E3BA5" w:rsidRPr="0090654C" w:rsidRDefault="007E3BA5" w:rsidP="00A369B8">
            <w:pPr>
              <w:jc w:val="center"/>
              <w:rPr>
                <w:sz w:val="20"/>
                <w:szCs w:val="20"/>
              </w:rPr>
            </w:pPr>
          </w:p>
        </w:tc>
        <w:tc>
          <w:tcPr>
            <w:tcW w:w="1136" w:type="dxa"/>
            <w:shd w:val="clear" w:color="auto" w:fill="auto"/>
            <w:vAlign w:val="center"/>
            <w:hideMark/>
          </w:tcPr>
          <w:p w:rsidR="007E3BA5" w:rsidRPr="0090654C" w:rsidRDefault="007E3BA5" w:rsidP="00A369B8">
            <w:pPr>
              <w:jc w:val="center"/>
              <w:rPr>
                <w:sz w:val="20"/>
                <w:szCs w:val="20"/>
              </w:rPr>
            </w:pPr>
            <w:r w:rsidRPr="0090654C">
              <w:rPr>
                <w:sz w:val="20"/>
                <w:szCs w:val="20"/>
              </w:rPr>
              <w:t>2024-2028</w:t>
            </w:r>
          </w:p>
        </w:tc>
        <w:tc>
          <w:tcPr>
            <w:tcW w:w="841" w:type="dxa"/>
            <w:shd w:val="clear" w:color="auto" w:fill="auto"/>
            <w:vAlign w:val="center"/>
            <w:hideMark/>
          </w:tcPr>
          <w:p w:rsidR="007E3BA5" w:rsidRPr="0090654C" w:rsidRDefault="007E3BA5" w:rsidP="00A369B8">
            <w:pPr>
              <w:jc w:val="center"/>
              <w:rPr>
                <w:sz w:val="20"/>
                <w:szCs w:val="20"/>
              </w:rPr>
            </w:pPr>
          </w:p>
        </w:tc>
        <w:tc>
          <w:tcPr>
            <w:tcW w:w="842" w:type="dxa"/>
            <w:shd w:val="clear" w:color="auto" w:fill="auto"/>
            <w:vAlign w:val="center"/>
          </w:tcPr>
          <w:p w:rsidR="007E3BA5" w:rsidRPr="0090654C" w:rsidRDefault="007E3BA5" w:rsidP="00A369B8">
            <w:pPr>
              <w:jc w:val="center"/>
              <w:rPr>
                <w:sz w:val="20"/>
                <w:szCs w:val="20"/>
              </w:rPr>
            </w:pPr>
          </w:p>
        </w:tc>
        <w:tc>
          <w:tcPr>
            <w:tcW w:w="842" w:type="dxa"/>
            <w:shd w:val="clear" w:color="auto" w:fill="auto"/>
            <w:vAlign w:val="center"/>
            <w:hideMark/>
          </w:tcPr>
          <w:p w:rsidR="007E3BA5" w:rsidRPr="0090654C" w:rsidRDefault="007E3BA5" w:rsidP="00A369B8">
            <w:pPr>
              <w:jc w:val="center"/>
              <w:rPr>
                <w:sz w:val="20"/>
                <w:szCs w:val="20"/>
              </w:rPr>
            </w:pPr>
          </w:p>
        </w:tc>
        <w:tc>
          <w:tcPr>
            <w:tcW w:w="841" w:type="dxa"/>
            <w:shd w:val="clear" w:color="auto" w:fill="auto"/>
            <w:vAlign w:val="center"/>
          </w:tcPr>
          <w:p w:rsidR="007E3BA5" w:rsidRPr="0090654C" w:rsidRDefault="007E3BA5" w:rsidP="00A369B8">
            <w:pPr>
              <w:jc w:val="center"/>
              <w:rPr>
                <w:sz w:val="20"/>
                <w:szCs w:val="20"/>
              </w:rPr>
            </w:pPr>
          </w:p>
        </w:tc>
        <w:tc>
          <w:tcPr>
            <w:tcW w:w="842" w:type="dxa"/>
            <w:shd w:val="clear" w:color="auto" w:fill="auto"/>
            <w:vAlign w:val="center"/>
            <w:hideMark/>
          </w:tcPr>
          <w:p w:rsidR="007E3BA5" w:rsidRPr="0090654C" w:rsidRDefault="007E3BA5" w:rsidP="00A369B8">
            <w:pPr>
              <w:jc w:val="center"/>
              <w:rPr>
                <w:sz w:val="20"/>
                <w:szCs w:val="20"/>
              </w:rPr>
            </w:pPr>
          </w:p>
        </w:tc>
        <w:tc>
          <w:tcPr>
            <w:tcW w:w="842" w:type="dxa"/>
            <w:shd w:val="clear" w:color="auto" w:fill="auto"/>
            <w:vAlign w:val="center"/>
          </w:tcPr>
          <w:p w:rsidR="007E3BA5" w:rsidRPr="0090654C" w:rsidRDefault="007E3BA5" w:rsidP="00A369B8">
            <w:pPr>
              <w:jc w:val="center"/>
              <w:rPr>
                <w:sz w:val="20"/>
                <w:szCs w:val="20"/>
              </w:rPr>
            </w:pPr>
            <w:r w:rsidRPr="0090654C">
              <w:rPr>
                <w:sz w:val="20"/>
                <w:szCs w:val="20"/>
              </w:rPr>
              <w:t>0,0</w:t>
            </w:r>
          </w:p>
        </w:tc>
        <w:tc>
          <w:tcPr>
            <w:tcW w:w="841" w:type="dxa"/>
            <w:shd w:val="clear" w:color="auto" w:fill="auto"/>
            <w:vAlign w:val="center"/>
            <w:hideMark/>
          </w:tcPr>
          <w:p w:rsidR="007E3BA5" w:rsidRPr="0090654C" w:rsidRDefault="007E3BA5" w:rsidP="00A369B8">
            <w:pPr>
              <w:jc w:val="center"/>
              <w:rPr>
                <w:sz w:val="20"/>
                <w:szCs w:val="20"/>
              </w:rPr>
            </w:pPr>
          </w:p>
        </w:tc>
        <w:tc>
          <w:tcPr>
            <w:tcW w:w="842" w:type="dxa"/>
            <w:shd w:val="clear" w:color="auto" w:fill="auto"/>
            <w:vAlign w:val="center"/>
          </w:tcPr>
          <w:p w:rsidR="007E3BA5" w:rsidRPr="0090654C" w:rsidRDefault="007E3BA5" w:rsidP="00A369B8">
            <w:pPr>
              <w:jc w:val="center"/>
              <w:rPr>
                <w:sz w:val="20"/>
                <w:szCs w:val="20"/>
              </w:rPr>
            </w:pPr>
          </w:p>
        </w:tc>
        <w:tc>
          <w:tcPr>
            <w:tcW w:w="842" w:type="dxa"/>
            <w:shd w:val="clear" w:color="auto" w:fill="auto"/>
            <w:vAlign w:val="center"/>
            <w:hideMark/>
          </w:tcPr>
          <w:p w:rsidR="007E3BA5" w:rsidRPr="0090654C" w:rsidRDefault="007E3BA5" w:rsidP="00A369B8">
            <w:pPr>
              <w:jc w:val="center"/>
              <w:rPr>
                <w:sz w:val="20"/>
                <w:szCs w:val="20"/>
              </w:rPr>
            </w:pPr>
          </w:p>
        </w:tc>
        <w:tc>
          <w:tcPr>
            <w:tcW w:w="841" w:type="dxa"/>
            <w:shd w:val="clear" w:color="auto" w:fill="auto"/>
            <w:vAlign w:val="center"/>
          </w:tcPr>
          <w:p w:rsidR="007E3BA5" w:rsidRPr="0090654C" w:rsidRDefault="007E3BA5" w:rsidP="00A369B8">
            <w:pPr>
              <w:jc w:val="center"/>
              <w:rPr>
                <w:sz w:val="20"/>
                <w:szCs w:val="20"/>
              </w:rPr>
            </w:pPr>
          </w:p>
        </w:tc>
        <w:tc>
          <w:tcPr>
            <w:tcW w:w="842" w:type="dxa"/>
            <w:shd w:val="clear" w:color="auto" w:fill="auto"/>
            <w:vAlign w:val="center"/>
          </w:tcPr>
          <w:p w:rsidR="007E3BA5" w:rsidRPr="0090654C" w:rsidRDefault="007E3BA5" w:rsidP="00A369B8">
            <w:pPr>
              <w:jc w:val="center"/>
              <w:rPr>
                <w:sz w:val="20"/>
                <w:szCs w:val="20"/>
              </w:rPr>
            </w:pPr>
          </w:p>
        </w:tc>
        <w:tc>
          <w:tcPr>
            <w:tcW w:w="842" w:type="dxa"/>
            <w:shd w:val="clear" w:color="auto" w:fill="auto"/>
            <w:vAlign w:val="center"/>
          </w:tcPr>
          <w:p w:rsidR="007E3BA5" w:rsidRPr="0090654C" w:rsidRDefault="007E3BA5" w:rsidP="00A369B8">
            <w:pPr>
              <w:jc w:val="center"/>
              <w:rPr>
                <w:sz w:val="20"/>
                <w:szCs w:val="20"/>
              </w:rPr>
            </w:pPr>
          </w:p>
        </w:tc>
        <w:tc>
          <w:tcPr>
            <w:tcW w:w="841" w:type="dxa"/>
            <w:shd w:val="clear" w:color="auto" w:fill="auto"/>
            <w:vAlign w:val="center"/>
            <w:hideMark/>
          </w:tcPr>
          <w:p w:rsidR="007E3BA5" w:rsidRPr="0090654C" w:rsidRDefault="007E3BA5" w:rsidP="00A369B8">
            <w:pPr>
              <w:jc w:val="center"/>
              <w:rPr>
                <w:sz w:val="20"/>
                <w:szCs w:val="20"/>
              </w:rPr>
            </w:pPr>
          </w:p>
          <w:p w:rsidR="007E3BA5" w:rsidRPr="0090654C" w:rsidRDefault="007E3BA5" w:rsidP="00A369B8">
            <w:pPr>
              <w:jc w:val="center"/>
              <w:rPr>
                <w:sz w:val="20"/>
                <w:szCs w:val="20"/>
              </w:rPr>
            </w:pPr>
          </w:p>
        </w:tc>
        <w:tc>
          <w:tcPr>
            <w:tcW w:w="842" w:type="dxa"/>
            <w:shd w:val="clear" w:color="auto" w:fill="auto"/>
            <w:vAlign w:val="center"/>
          </w:tcPr>
          <w:p w:rsidR="007E3BA5" w:rsidRPr="0090654C" w:rsidRDefault="007E3BA5" w:rsidP="00A369B8">
            <w:pPr>
              <w:jc w:val="center"/>
              <w:rPr>
                <w:sz w:val="20"/>
                <w:szCs w:val="20"/>
              </w:rPr>
            </w:pPr>
          </w:p>
        </w:tc>
        <w:tc>
          <w:tcPr>
            <w:tcW w:w="842" w:type="dxa"/>
            <w:shd w:val="clear" w:color="auto" w:fill="auto"/>
            <w:vAlign w:val="center"/>
            <w:hideMark/>
          </w:tcPr>
          <w:p w:rsidR="007E3BA5" w:rsidRPr="0090654C" w:rsidRDefault="007E3BA5" w:rsidP="00A369B8">
            <w:pPr>
              <w:jc w:val="center"/>
              <w:rPr>
                <w:sz w:val="20"/>
                <w:szCs w:val="20"/>
              </w:rPr>
            </w:pPr>
          </w:p>
          <w:p w:rsidR="007E3BA5" w:rsidRPr="0090654C" w:rsidRDefault="007E3BA5" w:rsidP="00A369B8">
            <w:pPr>
              <w:jc w:val="center"/>
              <w:rPr>
                <w:sz w:val="20"/>
                <w:szCs w:val="20"/>
              </w:rPr>
            </w:pPr>
          </w:p>
        </w:tc>
        <w:tc>
          <w:tcPr>
            <w:tcW w:w="842" w:type="dxa"/>
            <w:shd w:val="clear" w:color="auto" w:fill="auto"/>
            <w:vAlign w:val="center"/>
          </w:tcPr>
          <w:p w:rsidR="007E3BA5" w:rsidRPr="0090654C" w:rsidRDefault="007E3BA5" w:rsidP="00A369B8">
            <w:pPr>
              <w:jc w:val="center"/>
              <w:rPr>
                <w:sz w:val="20"/>
                <w:szCs w:val="20"/>
              </w:rPr>
            </w:pPr>
          </w:p>
        </w:tc>
      </w:tr>
      <w:tr w:rsidR="007E3BA5" w:rsidRPr="0090654C" w:rsidTr="00A369B8">
        <w:trPr>
          <w:trHeight w:val="475"/>
        </w:trPr>
        <w:tc>
          <w:tcPr>
            <w:tcW w:w="1701" w:type="dxa"/>
            <w:gridSpan w:val="2"/>
            <w:shd w:val="clear" w:color="auto" w:fill="auto"/>
            <w:vAlign w:val="center"/>
            <w:hideMark/>
          </w:tcPr>
          <w:p w:rsidR="007E3BA5" w:rsidRPr="0090654C" w:rsidRDefault="007E3BA5" w:rsidP="00A369B8">
            <w:pPr>
              <w:jc w:val="center"/>
              <w:rPr>
                <w:sz w:val="20"/>
                <w:szCs w:val="20"/>
              </w:rPr>
            </w:pPr>
            <w:r w:rsidRPr="0090654C">
              <w:rPr>
                <w:sz w:val="20"/>
                <w:szCs w:val="20"/>
              </w:rPr>
              <w:t>ИТОГО по 2</w:t>
            </w:r>
          </w:p>
        </w:tc>
        <w:tc>
          <w:tcPr>
            <w:tcW w:w="841" w:type="dxa"/>
            <w:shd w:val="clear" w:color="auto" w:fill="auto"/>
            <w:vAlign w:val="center"/>
            <w:hideMark/>
          </w:tcPr>
          <w:p w:rsidR="007E3BA5" w:rsidRPr="0090654C" w:rsidRDefault="00AF0C79" w:rsidP="00A369B8">
            <w:pPr>
              <w:jc w:val="center"/>
              <w:rPr>
                <w:sz w:val="20"/>
                <w:szCs w:val="20"/>
              </w:rPr>
            </w:pPr>
            <w:r>
              <w:rPr>
                <w:sz w:val="20"/>
                <w:szCs w:val="20"/>
              </w:rPr>
              <w:t>0,32</w:t>
            </w:r>
            <w:r w:rsidR="007E3BA5" w:rsidRPr="0090654C">
              <w:rPr>
                <w:sz w:val="20"/>
                <w:szCs w:val="20"/>
              </w:rPr>
              <w:t>5</w:t>
            </w:r>
          </w:p>
        </w:tc>
        <w:tc>
          <w:tcPr>
            <w:tcW w:w="842" w:type="dxa"/>
            <w:shd w:val="clear" w:color="auto" w:fill="auto"/>
            <w:vAlign w:val="center"/>
            <w:hideMark/>
          </w:tcPr>
          <w:p w:rsidR="007E3BA5" w:rsidRPr="0090654C" w:rsidRDefault="007E3BA5" w:rsidP="00A369B8">
            <w:pPr>
              <w:jc w:val="center"/>
              <w:rPr>
                <w:sz w:val="20"/>
                <w:szCs w:val="20"/>
              </w:rPr>
            </w:pPr>
            <w:r w:rsidRPr="0090654C">
              <w:rPr>
                <w:sz w:val="20"/>
                <w:szCs w:val="20"/>
              </w:rPr>
              <w:t>0,0</w:t>
            </w:r>
          </w:p>
        </w:tc>
        <w:tc>
          <w:tcPr>
            <w:tcW w:w="842" w:type="dxa"/>
            <w:shd w:val="clear" w:color="auto" w:fill="auto"/>
            <w:vAlign w:val="center"/>
            <w:hideMark/>
          </w:tcPr>
          <w:p w:rsidR="007E3BA5" w:rsidRPr="0090654C" w:rsidRDefault="007E3BA5" w:rsidP="00A369B8">
            <w:pPr>
              <w:jc w:val="center"/>
              <w:rPr>
                <w:sz w:val="20"/>
                <w:szCs w:val="20"/>
              </w:rPr>
            </w:pPr>
            <w:r w:rsidRPr="0090654C">
              <w:rPr>
                <w:sz w:val="20"/>
                <w:szCs w:val="20"/>
              </w:rPr>
              <w:t>0,0</w:t>
            </w:r>
          </w:p>
        </w:tc>
        <w:tc>
          <w:tcPr>
            <w:tcW w:w="841" w:type="dxa"/>
            <w:shd w:val="clear" w:color="auto" w:fill="auto"/>
            <w:vAlign w:val="center"/>
            <w:hideMark/>
          </w:tcPr>
          <w:p w:rsidR="007E3BA5" w:rsidRPr="0090654C" w:rsidRDefault="007E3BA5" w:rsidP="00A369B8">
            <w:pPr>
              <w:jc w:val="center"/>
              <w:rPr>
                <w:sz w:val="20"/>
                <w:szCs w:val="20"/>
              </w:rPr>
            </w:pPr>
            <w:r w:rsidRPr="0090654C">
              <w:rPr>
                <w:sz w:val="20"/>
                <w:szCs w:val="20"/>
              </w:rPr>
              <w:t>0,0</w:t>
            </w:r>
          </w:p>
        </w:tc>
        <w:tc>
          <w:tcPr>
            <w:tcW w:w="842" w:type="dxa"/>
            <w:shd w:val="clear" w:color="auto" w:fill="auto"/>
            <w:vAlign w:val="center"/>
            <w:hideMark/>
          </w:tcPr>
          <w:p w:rsidR="007E3BA5" w:rsidRPr="0090654C" w:rsidRDefault="007E3BA5" w:rsidP="00AF0C79">
            <w:pPr>
              <w:jc w:val="center"/>
              <w:rPr>
                <w:sz w:val="20"/>
                <w:szCs w:val="20"/>
              </w:rPr>
            </w:pPr>
            <w:r w:rsidRPr="0090654C">
              <w:rPr>
                <w:sz w:val="20"/>
                <w:szCs w:val="20"/>
              </w:rPr>
              <w:t>0,</w:t>
            </w:r>
            <w:r w:rsidR="00AF0C79">
              <w:rPr>
                <w:sz w:val="20"/>
                <w:szCs w:val="20"/>
              </w:rPr>
              <w:t>0106</w:t>
            </w:r>
          </w:p>
        </w:tc>
        <w:tc>
          <w:tcPr>
            <w:tcW w:w="842" w:type="dxa"/>
            <w:shd w:val="clear" w:color="auto" w:fill="auto"/>
            <w:vAlign w:val="center"/>
            <w:hideMark/>
          </w:tcPr>
          <w:p w:rsidR="007E3BA5" w:rsidRPr="0090654C" w:rsidRDefault="007E3BA5" w:rsidP="00A369B8">
            <w:pPr>
              <w:jc w:val="center"/>
              <w:rPr>
                <w:sz w:val="20"/>
                <w:szCs w:val="20"/>
              </w:rPr>
            </w:pPr>
            <w:r w:rsidRPr="0090654C">
              <w:rPr>
                <w:sz w:val="20"/>
                <w:szCs w:val="20"/>
              </w:rPr>
              <w:t>0,0</w:t>
            </w:r>
          </w:p>
        </w:tc>
        <w:tc>
          <w:tcPr>
            <w:tcW w:w="841" w:type="dxa"/>
            <w:shd w:val="clear" w:color="auto" w:fill="auto"/>
            <w:vAlign w:val="center"/>
            <w:hideMark/>
          </w:tcPr>
          <w:p w:rsidR="007E3BA5" w:rsidRPr="0090654C" w:rsidRDefault="007E3BA5" w:rsidP="00AF0C79">
            <w:pPr>
              <w:jc w:val="center"/>
              <w:rPr>
                <w:sz w:val="20"/>
                <w:szCs w:val="20"/>
              </w:rPr>
            </w:pPr>
            <w:r w:rsidRPr="0090654C">
              <w:rPr>
                <w:sz w:val="20"/>
                <w:szCs w:val="20"/>
              </w:rPr>
              <w:t>0,3</w:t>
            </w:r>
            <w:r w:rsidR="00AF0C79">
              <w:rPr>
                <w:sz w:val="20"/>
                <w:szCs w:val="20"/>
              </w:rPr>
              <w:t>36</w:t>
            </w:r>
          </w:p>
        </w:tc>
        <w:tc>
          <w:tcPr>
            <w:tcW w:w="842" w:type="dxa"/>
            <w:shd w:val="clear" w:color="auto" w:fill="auto"/>
            <w:vAlign w:val="center"/>
            <w:hideMark/>
          </w:tcPr>
          <w:p w:rsidR="007E3BA5" w:rsidRPr="0090654C" w:rsidRDefault="007E3BA5" w:rsidP="00A369B8">
            <w:pPr>
              <w:jc w:val="center"/>
              <w:rPr>
                <w:sz w:val="20"/>
                <w:szCs w:val="20"/>
              </w:rPr>
            </w:pPr>
            <w:r w:rsidRPr="0090654C">
              <w:rPr>
                <w:sz w:val="20"/>
                <w:szCs w:val="20"/>
              </w:rPr>
              <w:t>0,0</w:t>
            </w:r>
          </w:p>
        </w:tc>
        <w:tc>
          <w:tcPr>
            <w:tcW w:w="842" w:type="dxa"/>
            <w:shd w:val="clear" w:color="auto" w:fill="auto"/>
            <w:vAlign w:val="center"/>
            <w:hideMark/>
          </w:tcPr>
          <w:p w:rsidR="007E3BA5" w:rsidRPr="0090654C" w:rsidRDefault="007E3BA5" w:rsidP="00A369B8">
            <w:pPr>
              <w:jc w:val="center"/>
              <w:rPr>
                <w:sz w:val="20"/>
                <w:szCs w:val="20"/>
              </w:rPr>
            </w:pPr>
            <w:r w:rsidRPr="0090654C">
              <w:rPr>
                <w:sz w:val="20"/>
                <w:szCs w:val="20"/>
              </w:rPr>
              <w:t>0,0</w:t>
            </w:r>
          </w:p>
        </w:tc>
        <w:tc>
          <w:tcPr>
            <w:tcW w:w="841" w:type="dxa"/>
            <w:shd w:val="clear" w:color="auto" w:fill="auto"/>
            <w:vAlign w:val="center"/>
            <w:hideMark/>
          </w:tcPr>
          <w:p w:rsidR="007E3BA5" w:rsidRPr="0090654C" w:rsidRDefault="007E3BA5" w:rsidP="00A369B8">
            <w:pPr>
              <w:jc w:val="center"/>
              <w:rPr>
                <w:sz w:val="20"/>
                <w:szCs w:val="20"/>
              </w:rPr>
            </w:pPr>
            <w:r w:rsidRPr="0090654C">
              <w:rPr>
                <w:sz w:val="20"/>
                <w:szCs w:val="20"/>
              </w:rPr>
              <w:t>0,0</w:t>
            </w:r>
          </w:p>
        </w:tc>
        <w:tc>
          <w:tcPr>
            <w:tcW w:w="842" w:type="dxa"/>
            <w:shd w:val="clear" w:color="auto" w:fill="auto"/>
            <w:vAlign w:val="center"/>
            <w:hideMark/>
          </w:tcPr>
          <w:p w:rsidR="007E3BA5" w:rsidRPr="0090654C" w:rsidRDefault="007E3BA5" w:rsidP="00A369B8">
            <w:pPr>
              <w:jc w:val="center"/>
              <w:rPr>
                <w:sz w:val="20"/>
                <w:szCs w:val="20"/>
              </w:rPr>
            </w:pPr>
            <w:r w:rsidRPr="0090654C">
              <w:rPr>
                <w:sz w:val="20"/>
                <w:szCs w:val="20"/>
              </w:rPr>
              <w:t>0,0</w:t>
            </w:r>
          </w:p>
        </w:tc>
        <w:tc>
          <w:tcPr>
            <w:tcW w:w="842" w:type="dxa"/>
            <w:shd w:val="clear" w:color="auto" w:fill="auto"/>
            <w:vAlign w:val="center"/>
            <w:hideMark/>
          </w:tcPr>
          <w:p w:rsidR="007E3BA5" w:rsidRPr="0090654C" w:rsidRDefault="007E3BA5" w:rsidP="00A369B8">
            <w:pPr>
              <w:jc w:val="center"/>
              <w:rPr>
                <w:sz w:val="20"/>
                <w:szCs w:val="20"/>
              </w:rPr>
            </w:pPr>
            <w:r w:rsidRPr="0090654C">
              <w:rPr>
                <w:sz w:val="20"/>
                <w:szCs w:val="20"/>
              </w:rPr>
              <w:t>0,0</w:t>
            </w:r>
          </w:p>
        </w:tc>
        <w:tc>
          <w:tcPr>
            <w:tcW w:w="841" w:type="dxa"/>
            <w:shd w:val="clear" w:color="auto" w:fill="auto"/>
            <w:vAlign w:val="center"/>
            <w:hideMark/>
          </w:tcPr>
          <w:p w:rsidR="007E3BA5" w:rsidRPr="0090654C" w:rsidRDefault="007E3BA5" w:rsidP="00A369B8">
            <w:pPr>
              <w:jc w:val="center"/>
              <w:rPr>
                <w:sz w:val="20"/>
                <w:szCs w:val="20"/>
              </w:rPr>
            </w:pPr>
            <w:r w:rsidRPr="0090654C">
              <w:rPr>
                <w:sz w:val="20"/>
                <w:szCs w:val="20"/>
              </w:rPr>
              <w:t>0,0</w:t>
            </w:r>
          </w:p>
        </w:tc>
        <w:tc>
          <w:tcPr>
            <w:tcW w:w="842" w:type="dxa"/>
            <w:shd w:val="clear" w:color="auto" w:fill="auto"/>
            <w:vAlign w:val="center"/>
          </w:tcPr>
          <w:p w:rsidR="007E3BA5" w:rsidRPr="0090654C" w:rsidRDefault="007E3BA5" w:rsidP="00A369B8">
            <w:pPr>
              <w:jc w:val="center"/>
              <w:rPr>
                <w:sz w:val="20"/>
                <w:szCs w:val="20"/>
              </w:rPr>
            </w:pPr>
            <w:r w:rsidRPr="0090654C">
              <w:rPr>
                <w:sz w:val="20"/>
                <w:szCs w:val="20"/>
              </w:rPr>
              <w:t>0,0</w:t>
            </w:r>
          </w:p>
        </w:tc>
        <w:tc>
          <w:tcPr>
            <w:tcW w:w="842" w:type="dxa"/>
            <w:shd w:val="clear" w:color="auto" w:fill="auto"/>
            <w:vAlign w:val="center"/>
            <w:hideMark/>
          </w:tcPr>
          <w:p w:rsidR="007E3BA5" w:rsidRPr="0090654C" w:rsidRDefault="007E3BA5" w:rsidP="00A369B8">
            <w:pPr>
              <w:jc w:val="center"/>
              <w:rPr>
                <w:sz w:val="20"/>
                <w:szCs w:val="20"/>
              </w:rPr>
            </w:pPr>
            <w:r w:rsidRPr="0090654C">
              <w:rPr>
                <w:sz w:val="20"/>
                <w:szCs w:val="20"/>
              </w:rPr>
              <w:t>0,0</w:t>
            </w:r>
          </w:p>
        </w:tc>
        <w:tc>
          <w:tcPr>
            <w:tcW w:w="842" w:type="dxa"/>
            <w:shd w:val="clear" w:color="auto" w:fill="auto"/>
            <w:vAlign w:val="center"/>
            <w:hideMark/>
          </w:tcPr>
          <w:p w:rsidR="007E3BA5" w:rsidRPr="0090654C" w:rsidRDefault="007E3BA5" w:rsidP="00A369B8">
            <w:pPr>
              <w:jc w:val="center"/>
              <w:rPr>
                <w:sz w:val="20"/>
                <w:szCs w:val="20"/>
              </w:rPr>
            </w:pPr>
            <w:r w:rsidRPr="0090654C">
              <w:rPr>
                <w:sz w:val="20"/>
                <w:szCs w:val="20"/>
              </w:rPr>
              <w:t>0,0</w:t>
            </w:r>
          </w:p>
        </w:tc>
      </w:tr>
      <w:tr w:rsidR="007E3BA5" w:rsidRPr="0090654C" w:rsidTr="00A369B8">
        <w:trPr>
          <w:trHeight w:val="318"/>
        </w:trPr>
        <w:tc>
          <w:tcPr>
            <w:tcW w:w="15168" w:type="dxa"/>
            <w:gridSpan w:val="18"/>
            <w:shd w:val="clear" w:color="auto" w:fill="auto"/>
            <w:vAlign w:val="center"/>
          </w:tcPr>
          <w:p w:rsidR="007E3BA5" w:rsidRPr="0090654C" w:rsidRDefault="007E3BA5" w:rsidP="00A369B8">
            <w:pPr>
              <w:jc w:val="center"/>
              <w:rPr>
                <w:sz w:val="20"/>
                <w:szCs w:val="20"/>
              </w:rPr>
            </w:pPr>
          </w:p>
        </w:tc>
      </w:tr>
      <w:tr w:rsidR="007E3BA5" w:rsidRPr="0090654C" w:rsidTr="00A369B8">
        <w:trPr>
          <w:trHeight w:val="318"/>
        </w:trPr>
        <w:tc>
          <w:tcPr>
            <w:tcW w:w="1701" w:type="dxa"/>
            <w:gridSpan w:val="2"/>
            <w:shd w:val="clear" w:color="auto" w:fill="auto"/>
            <w:vAlign w:val="center"/>
            <w:hideMark/>
          </w:tcPr>
          <w:p w:rsidR="007E3BA5" w:rsidRPr="0090654C" w:rsidRDefault="007E3BA5" w:rsidP="00A369B8">
            <w:pPr>
              <w:jc w:val="center"/>
              <w:rPr>
                <w:sz w:val="20"/>
                <w:szCs w:val="20"/>
              </w:rPr>
            </w:pPr>
            <w:r w:rsidRPr="0090654C">
              <w:rPr>
                <w:sz w:val="20"/>
                <w:szCs w:val="20"/>
              </w:rPr>
              <w:t>ВСЕГО</w:t>
            </w:r>
          </w:p>
        </w:tc>
        <w:tc>
          <w:tcPr>
            <w:tcW w:w="841" w:type="dxa"/>
            <w:shd w:val="clear" w:color="auto" w:fill="auto"/>
            <w:vAlign w:val="center"/>
            <w:hideMark/>
          </w:tcPr>
          <w:p w:rsidR="007E3BA5" w:rsidRPr="0090654C" w:rsidRDefault="00AF0C79" w:rsidP="00A369B8">
            <w:pPr>
              <w:jc w:val="center"/>
              <w:rPr>
                <w:sz w:val="20"/>
                <w:szCs w:val="20"/>
              </w:rPr>
            </w:pPr>
            <w:r>
              <w:rPr>
                <w:sz w:val="20"/>
                <w:szCs w:val="20"/>
              </w:rPr>
              <w:t>2,844</w:t>
            </w:r>
          </w:p>
        </w:tc>
        <w:tc>
          <w:tcPr>
            <w:tcW w:w="842" w:type="dxa"/>
            <w:shd w:val="clear" w:color="auto" w:fill="auto"/>
            <w:vAlign w:val="center"/>
            <w:hideMark/>
          </w:tcPr>
          <w:p w:rsidR="007E3BA5" w:rsidRPr="0090654C" w:rsidRDefault="007E3BA5" w:rsidP="00A369B8">
            <w:pPr>
              <w:jc w:val="center"/>
              <w:rPr>
                <w:sz w:val="20"/>
                <w:szCs w:val="20"/>
              </w:rPr>
            </w:pPr>
            <w:r w:rsidRPr="0090654C">
              <w:rPr>
                <w:sz w:val="20"/>
                <w:szCs w:val="20"/>
              </w:rPr>
              <w:t>0,0</w:t>
            </w:r>
          </w:p>
        </w:tc>
        <w:tc>
          <w:tcPr>
            <w:tcW w:w="842" w:type="dxa"/>
            <w:shd w:val="clear" w:color="auto" w:fill="auto"/>
            <w:vAlign w:val="center"/>
            <w:hideMark/>
          </w:tcPr>
          <w:p w:rsidR="007E3BA5" w:rsidRPr="0090654C" w:rsidRDefault="007E3BA5" w:rsidP="00A369B8">
            <w:pPr>
              <w:jc w:val="center"/>
              <w:rPr>
                <w:sz w:val="20"/>
                <w:szCs w:val="20"/>
              </w:rPr>
            </w:pPr>
            <w:r w:rsidRPr="0090654C">
              <w:rPr>
                <w:sz w:val="20"/>
                <w:szCs w:val="20"/>
              </w:rPr>
              <w:t>0,0</w:t>
            </w:r>
          </w:p>
        </w:tc>
        <w:tc>
          <w:tcPr>
            <w:tcW w:w="841" w:type="dxa"/>
            <w:shd w:val="clear" w:color="auto" w:fill="auto"/>
            <w:vAlign w:val="center"/>
            <w:hideMark/>
          </w:tcPr>
          <w:p w:rsidR="007E3BA5" w:rsidRPr="0090654C" w:rsidRDefault="007E3BA5" w:rsidP="00A369B8">
            <w:pPr>
              <w:jc w:val="center"/>
              <w:rPr>
                <w:sz w:val="20"/>
                <w:szCs w:val="20"/>
              </w:rPr>
            </w:pPr>
            <w:r w:rsidRPr="0090654C">
              <w:rPr>
                <w:sz w:val="20"/>
                <w:szCs w:val="20"/>
              </w:rPr>
              <w:t>0,0</w:t>
            </w:r>
          </w:p>
        </w:tc>
        <w:tc>
          <w:tcPr>
            <w:tcW w:w="842" w:type="dxa"/>
            <w:shd w:val="clear" w:color="auto" w:fill="auto"/>
            <w:vAlign w:val="center"/>
            <w:hideMark/>
          </w:tcPr>
          <w:p w:rsidR="007E3BA5" w:rsidRPr="0090654C" w:rsidRDefault="00AF0C79" w:rsidP="00A369B8">
            <w:pPr>
              <w:jc w:val="center"/>
              <w:rPr>
                <w:sz w:val="20"/>
                <w:szCs w:val="20"/>
              </w:rPr>
            </w:pPr>
            <w:r>
              <w:rPr>
                <w:sz w:val="20"/>
                <w:szCs w:val="20"/>
              </w:rPr>
              <w:t>0,1146</w:t>
            </w:r>
          </w:p>
        </w:tc>
        <w:tc>
          <w:tcPr>
            <w:tcW w:w="842" w:type="dxa"/>
            <w:shd w:val="clear" w:color="auto" w:fill="auto"/>
            <w:vAlign w:val="center"/>
            <w:hideMark/>
          </w:tcPr>
          <w:p w:rsidR="007E3BA5" w:rsidRPr="0090654C" w:rsidRDefault="007E3BA5" w:rsidP="00A369B8">
            <w:pPr>
              <w:jc w:val="center"/>
              <w:rPr>
                <w:sz w:val="20"/>
                <w:szCs w:val="20"/>
              </w:rPr>
            </w:pPr>
            <w:r w:rsidRPr="0090654C">
              <w:rPr>
                <w:sz w:val="20"/>
                <w:szCs w:val="20"/>
              </w:rPr>
              <w:t>0,0</w:t>
            </w:r>
          </w:p>
        </w:tc>
        <w:tc>
          <w:tcPr>
            <w:tcW w:w="841" w:type="dxa"/>
            <w:shd w:val="clear" w:color="auto" w:fill="auto"/>
            <w:vAlign w:val="center"/>
            <w:hideMark/>
          </w:tcPr>
          <w:p w:rsidR="007E3BA5" w:rsidRPr="0090654C" w:rsidRDefault="00AF0C79" w:rsidP="00A369B8">
            <w:pPr>
              <w:jc w:val="center"/>
              <w:rPr>
                <w:sz w:val="20"/>
                <w:szCs w:val="20"/>
              </w:rPr>
            </w:pPr>
            <w:r>
              <w:rPr>
                <w:sz w:val="20"/>
                <w:szCs w:val="20"/>
              </w:rPr>
              <w:t>2,964</w:t>
            </w:r>
          </w:p>
        </w:tc>
        <w:tc>
          <w:tcPr>
            <w:tcW w:w="842" w:type="dxa"/>
            <w:shd w:val="clear" w:color="auto" w:fill="auto"/>
            <w:vAlign w:val="center"/>
            <w:hideMark/>
          </w:tcPr>
          <w:p w:rsidR="007E3BA5" w:rsidRPr="0090654C" w:rsidRDefault="007E3BA5" w:rsidP="00A369B8">
            <w:pPr>
              <w:jc w:val="center"/>
              <w:rPr>
                <w:sz w:val="20"/>
                <w:szCs w:val="20"/>
              </w:rPr>
            </w:pPr>
            <w:r w:rsidRPr="0090654C">
              <w:rPr>
                <w:sz w:val="20"/>
                <w:szCs w:val="20"/>
              </w:rPr>
              <w:t>0,0</w:t>
            </w:r>
          </w:p>
        </w:tc>
        <w:tc>
          <w:tcPr>
            <w:tcW w:w="842" w:type="dxa"/>
            <w:shd w:val="clear" w:color="auto" w:fill="auto"/>
            <w:vAlign w:val="center"/>
            <w:hideMark/>
          </w:tcPr>
          <w:p w:rsidR="007E3BA5" w:rsidRPr="0090654C" w:rsidRDefault="007E3BA5" w:rsidP="00A369B8">
            <w:pPr>
              <w:jc w:val="center"/>
              <w:rPr>
                <w:sz w:val="20"/>
                <w:szCs w:val="20"/>
              </w:rPr>
            </w:pPr>
            <w:r w:rsidRPr="0090654C">
              <w:rPr>
                <w:sz w:val="20"/>
                <w:szCs w:val="20"/>
              </w:rPr>
              <w:t>0,0</w:t>
            </w:r>
          </w:p>
        </w:tc>
        <w:tc>
          <w:tcPr>
            <w:tcW w:w="841" w:type="dxa"/>
            <w:shd w:val="clear" w:color="auto" w:fill="auto"/>
            <w:vAlign w:val="center"/>
            <w:hideMark/>
          </w:tcPr>
          <w:p w:rsidR="007E3BA5" w:rsidRPr="0090654C" w:rsidRDefault="007E3BA5" w:rsidP="00A369B8">
            <w:pPr>
              <w:jc w:val="center"/>
              <w:rPr>
                <w:sz w:val="20"/>
                <w:szCs w:val="20"/>
              </w:rPr>
            </w:pPr>
            <w:r w:rsidRPr="0090654C">
              <w:rPr>
                <w:sz w:val="20"/>
                <w:szCs w:val="20"/>
              </w:rPr>
              <w:t>0,0</w:t>
            </w:r>
          </w:p>
        </w:tc>
        <w:tc>
          <w:tcPr>
            <w:tcW w:w="842" w:type="dxa"/>
            <w:shd w:val="clear" w:color="auto" w:fill="auto"/>
            <w:vAlign w:val="center"/>
            <w:hideMark/>
          </w:tcPr>
          <w:p w:rsidR="007E3BA5" w:rsidRPr="0090654C" w:rsidRDefault="007E3BA5" w:rsidP="00A369B8">
            <w:pPr>
              <w:jc w:val="center"/>
              <w:rPr>
                <w:sz w:val="20"/>
                <w:szCs w:val="20"/>
              </w:rPr>
            </w:pPr>
            <w:r w:rsidRPr="0090654C">
              <w:rPr>
                <w:sz w:val="20"/>
                <w:szCs w:val="20"/>
              </w:rPr>
              <w:t>0,0</w:t>
            </w:r>
          </w:p>
        </w:tc>
        <w:tc>
          <w:tcPr>
            <w:tcW w:w="842" w:type="dxa"/>
            <w:shd w:val="clear" w:color="auto" w:fill="auto"/>
            <w:vAlign w:val="center"/>
            <w:hideMark/>
          </w:tcPr>
          <w:p w:rsidR="007E3BA5" w:rsidRPr="0090654C" w:rsidRDefault="007E3BA5" w:rsidP="00A369B8">
            <w:pPr>
              <w:jc w:val="center"/>
              <w:rPr>
                <w:sz w:val="20"/>
                <w:szCs w:val="20"/>
              </w:rPr>
            </w:pPr>
            <w:r w:rsidRPr="0090654C">
              <w:rPr>
                <w:sz w:val="20"/>
                <w:szCs w:val="20"/>
              </w:rPr>
              <w:t>0,0</w:t>
            </w:r>
          </w:p>
        </w:tc>
        <w:tc>
          <w:tcPr>
            <w:tcW w:w="841" w:type="dxa"/>
            <w:shd w:val="clear" w:color="auto" w:fill="auto"/>
            <w:vAlign w:val="center"/>
            <w:hideMark/>
          </w:tcPr>
          <w:p w:rsidR="007E3BA5" w:rsidRPr="0090654C" w:rsidRDefault="007E3BA5" w:rsidP="00A369B8">
            <w:pPr>
              <w:jc w:val="center"/>
              <w:rPr>
                <w:sz w:val="20"/>
                <w:szCs w:val="20"/>
              </w:rPr>
            </w:pPr>
            <w:r w:rsidRPr="0090654C">
              <w:rPr>
                <w:sz w:val="20"/>
                <w:szCs w:val="20"/>
              </w:rPr>
              <w:t>0,0</w:t>
            </w:r>
          </w:p>
        </w:tc>
        <w:tc>
          <w:tcPr>
            <w:tcW w:w="842" w:type="dxa"/>
            <w:shd w:val="clear" w:color="auto" w:fill="auto"/>
            <w:vAlign w:val="center"/>
            <w:hideMark/>
          </w:tcPr>
          <w:p w:rsidR="007E3BA5" w:rsidRPr="0090654C" w:rsidRDefault="007E3BA5" w:rsidP="00A369B8">
            <w:pPr>
              <w:jc w:val="center"/>
              <w:rPr>
                <w:sz w:val="20"/>
                <w:szCs w:val="20"/>
              </w:rPr>
            </w:pPr>
            <w:r w:rsidRPr="0090654C">
              <w:rPr>
                <w:sz w:val="20"/>
                <w:szCs w:val="20"/>
              </w:rPr>
              <w:t>0,0</w:t>
            </w:r>
          </w:p>
        </w:tc>
        <w:tc>
          <w:tcPr>
            <w:tcW w:w="842" w:type="dxa"/>
            <w:shd w:val="clear" w:color="auto" w:fill="auto"/>
            <w:vAlign w:val="center"/>
            <w:hideMark/>
          </w:tcPr>
          <w:p w:rsidR="007E3BA5" w:rsidRPr="0090654C" w:rsidRDefault="007E3BA5" w:rsidP="00A369B8">
            <w:pPr>
              <w:jc w:val="center"/>
              <w:rPr>
                <w:sz w:val="20"/>
                <w:szCs w:val="20"/>
              </w:rPr>
            </w:pPr>
            <w:r w:rsidRPr="0090654C">
              <w:rPr>
                <w:sz w:val="20"/>
                <w:szCs w:val="20"/>
              </w:rPr>
              <w:t>0,0</w:t>
            </w:r>
          </w:p>
        </w:tc>
        <w:tc>
          <w:tcPr>
            <w:tcW w:w="842" w:type="dxa"/>
            <w:shd w:val="clear" w:color="auto" w:fill="auto"/>
            <w:vAlign w:val="center"/>
            <w:hideMark/>
          </w:tcPr>
          <w:p w:rsidR="007E3BA5" w:rsidRPr="0090654C" w:rsidRDefault="007E3BA5" w:rsidP="00A369B8">
            <w:pPr>
              <w:jc w:val="center"/>
              <w:rPr>
                <w:sz w:val="20"/>
                <w:szCs w:val="20"/>
              </w:rPr>
            </w:pPr>
            <w:r w:rsidRPr="0090654C">
              <w:rPr>
                <w:sz w:val="20"/>
                <w:szCs w:val="20"/>
              </w:rPr>
              <w:t>0,0</w:t>
            </w:r>
          </w:p>
        </w:tc>
      </w:tr>
    </w:tbl>
    <w:p w:rsidR="007E3BA5" w:rsidRPr="0090654C" w:rsidRDefault="007E3BA5" w:rsidP="007E3BA5">
      <w:pPr>
        <w:sectPr w:rsidR="007E3BA5" w:rsidRPr="0090654C" w:rsidSect="00A369B8">
          <w:pgSz w:w="16838" w:h="11906" w:orient="landscape"/>
          <w:pgMar w:top="1418" w:right="1134" w:bottom="851" w:left="1134" w:header="709" w:footer="709" w:gutter="0"/>
          <w:cols w:space="708"/>
          <w:docGrid w:linePitch="360"/>
        </w:sectPr>
      </w:pPr>
    </w:p>
    <w:p w:rsidR="00A67D11" w:rsidRPr="0090654C" w:rsidRDefault="00A67D11" w:rsidP="001E1C81">
      <w:pPr>
        <w:pStyle w:val="1"/>
        <w:spacing w:line="276" w:lineRule="auto"/>
      </w:pPr>
      <w:bookmarkStart w:id="22" w:name="_Toc382751166"/>
      <w:bookmarkStart w:id="23" w:name="sub_43"/>
      <w:bookmarkEnd w:id="21"/>
      <w:r w:rsidRPr="0090654C">
        <w:lastRenderedPageBreak/>
        <w:t>Подраздел 2.1</w:t>
      </w:r>
      <w:r w:rsidR="00694865" w:rsidRPr="0090654C">
        <w:t>.</w:t>
      </w:r>
      <w:r w:rsidR="00874ECD" w:rsidRPr="0090654C">
        <w:br/>
      </w:r>
      <w:r w:rsidR="00694865" w:rsidRPr="0090654C">
        <w:t>«</w:t>
      </w:r>
      <w:r w:rsidRPr="0090654C">
        <w:t>Перспективные балансы тепловой мощности и тепловой нагрузки в каждой системе теплоснабжения и зоне действия источни</w:t>
      </w:r>
      <w:r w:rsidR="004E05BD" w:rsidRPr="0090654C">
        <w:t>ков тепловой энергии</w:t>
      </w:r>
      <w:r w:rsidR="00694865" w:rsidRPr="0090654C">
        <w:t>»</w:t>
      </w:r>
      <w:r w:rsidR="004E05BD" w:rsidRPr="0090654C">
        <w:t>.</w:t>
      </w:r>
      <w:bookmarkEnd w:id="22"/>
    </w:p>
    <w:p w:rsidR="00A67D11" w:rsidRPr="0090654C" w:rsidRDefault="00E00C7A" w:rsidP="00F97600">
      <w:pPr>
        <w:pStyle w:val="3"/>
      </w:pPr>
      <w:bookmarkStart w:id="24" w:name="_Toc382751167"/>
      <w:bookmarkStart w:id="25" w:name="sub_35"/>
      <w:bookmarkEnd w:id="23"/>
      <w:r w:rsidRPr="0090654C">
        <w:t>2.1.1</w:t>
      </w:r>
      <w:r w:rsidR="002B260D">
        <w:t xml:space="preserve">. </w:t>
      </w:r>
      <w:r w:rsidR="00D04011" w:rsidRPr="0090654C">
        <w:t>С</w:t>
      </w:r>
      <w:r w:rsidR="00A67D11" w:rsidRPr="0090654C">
        <w:t>уществующие и перспективные значения установленной тепловой мощности основного оборудования источника (источников) тепловой энергии;</w:t>
      </w:r>
      <w:bookmarkEnd w:id="24"/>
    </w:p>
    <w:p w:rsidR="00450273" w:rsidRPr="0090654C" w:rsidRDefault="00450273" w:rsidP="00450273">
      <w:pPr>
        <w:pStyle w:val="a4"/>
        <w:jc w:val="left"/>
      </w:pPr>
      <w:r w:rsidRPr="0090654C">
        <w:t>Информация представлена в таблиц</w:t>
      </w:r>
      <w:r w:rsidR="00257C02">
        <w:t>ах</w:t>
      </w:r>
      <w:r w:rsidRPr="0090654C">
        <w:t xml:space="preserve"> 2.1.1, 2.1.2.</w:t>
      </w:r>
    </w:p>
    <w:p w:rsidR="00450273" w:rsidRPr="0090654C" w:rsidRDefault="00450273" w:rsidP="00450273"/>
    <w:p w:rsidR="00A67D11" w:rsidRPr="0090654C" w:rsidRDefault="00E00C7A" w:rsidP="00F97600">
      <w:pPr>
        <w:pStyle w:val="3"/>
      </w:pPr>
      <w:bookmarkStart w:id="26" w:name="_Toc382751168"/>
      <w:bookmarkStart w:id="27" w:name="sub_36"/>
      <w:bookmarkEnd w:id="25"/>
      <w:r w:rsidRPr="0090654C">
        <w:t xml:space="preserve">2.1.2 </w:t>
      </w:r>
      <w:r w:rsidR="00D04011" w:rsidRPr="0090654C">
        <w:t>С</w:t>
      </w:r>
      <w:r w:rsidR="00A67D11" w:rsidRPr="0090654C">
        <w:t>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bookmarkEnd w:id="26"/>
    </w:p>
    <w:p w:rsidR="00C32A69" w:rsidRPr="0090654C" w:rsidRDefault="0068310F" w:rsidP="00472E67">
      <w:pPr>
        <w:pStyle w:val="a4"/>
      </w:pPr>
      <w:r w:rsidRPr="0090654C">
        <w:t>Технических ограничений нет</w:t>
      </w:r>
    </w:p>
    <w:p w:rsidR="007A1E01" w:rsidRPr="0090654C" w:rsidRDefault="007A1E01" w:rsidP="00472E67">
      <w:pPr>
        <w:pStyle w:val="a4"/>
      </w:pPr>
    </w:p>
    <w:p w:rsidR="00A67D11" w:rsidRPr="0090654C" w:rsidRDefault="00E00C7A" w:rsidP="003B6CC4">
      <w:pPr>
        <w:pStyle w:val="3"/>
      </w:pPr>
      <w:bookmarkStart w:id="28" w:name="_Toc382751169"/>
      <w:bookmarkStart w:id="29" w:name="sub_37"/>
      <w:bookmarkEnd w:id="27"/>
      <w:r w:rsidRPr="0090654C">
        <w:t>2.1.3</w:t>
      </w:r>
      <w:r w:rsidR="002B260D">
        <w:t>.</w:t>
      </w:r>
      <w:r w:rsidR="00D04011" w:rsidRPr="0090654C">
        <w:t>С</w:t>
      </w:r>
      <w:r w:rsidR="00A67D11" w:rsidRPr="0090654C">
        <w:t>уществующие и перспективные затраты тепловой мощности на собственные и хозяйственные нужды источников тепловой энергии;</w:t>
      </w:r>
      <w:bookmarkEnd w:id="28"/>
    </w:p>
    <w:p w:rsidR="00450273" w:rsidRPr="0090654C" w:rsidRDefault="00450273" w:rsidP="003B6CC4">
      <w:pPr>
        <w:pStyle w:val="a4"/>
        <w:jc w:val="left"/>
        <w:outlineLvl w:val="0"/>
      </w:pPr>
      <w:r w:rsidRPr="0090654C">
        <w:t>Информация представлена в таблиц</w:t>
      </w:r>
      <w:r w:rsidR="00257C02">
        <w:t>ах</w:t>
      </w:r>
      <w:r w:rsidRPr="0090654C">
        <w:t xml:space="preserve"> 2.1.1, 2.1.2.</w:t>
      </w:r>
    </w:p>
    <w:p w:rsidR="00C32A69" w:rsidRPr="0090654C" w:rsidRDefault="00C32A69" w:rsidP="00472E67">
      <w:pPr>
        <w:pStyle w:val="a4"/>
      </w:pPr>
    </w:p>
    <w:p w:rsidR="00A67D11" w:rsidRPr="0090654C" w:rsidRDefault="00E00C7A" w:rsidP="00F97600">
      <w:pPr>
        <w:pStyle w:val="3"/>
      </w:pPr>
      <w:bookmarkStart w:id="30" w:name="_Toc382751170"/>
      <w:bookmarkStart w:id="31" w:name="sub_38"/>
      <w:bookmarkEnd w:id="29"/>
      <w:r w:rsidRPr="0090654C">
        <w:t>2.1.4</w:t>
      </w:r>
      <w:r w:rsidR="002B260D">
        <w:t xml:space="preserve">. </w:t>
      </w:r>
      <w:r w:rsidR="00D04011" w:rsidRPr="0090654C">
        <w:t>З</w:t>
      </w:r>
      <w:r w:rsidR="00A67D11" w:rsidRPr="0090654C">
        <w:t>начения существующей и перспективной тепловой мощности источников тепловой энергии нетто;</w:t>
      </w:r>
      <w:bookmarkEnd w:id="30"/>
    </w:p>
    <w:p w:rsidR="00450273" w:rsidRPr="0090654C" w:rsidRDefault="00450273" w:rsidP="00450273">
      <w:pPr>
        <w:pStyle w:val="a4"/>
        <w:jc w:val="left"/>
      </w:pPr>
      <w:r w:rsidRPr="0090654C">
        <w:t>Информация представлена в таблиц</w:t>
      </w:r>
      <w:r w:rsidR="00257C02">
        <w:t>ах</w:t>
      </w:r>
      <w:r w:rsidRPr="0090654C">
        <w:t xml:space="preserve"> 2.1.1, 2.1.2.</w:t>
      </w:r>
    </w:p>
    <w:p w:rsidR="00C32A69" w:rsidRPr="0090654C" w:rsidRDefault="00C32A69" w:rsidP="00472E67">
      <w:pPr>
        <w:pStyle w:val="a4"/>
      </w:pPr>
    </w:p>
    <w:p w:rsidR="00A67D11" w:rsidRPr="0090654C" w:rsidRDefault="00E00C7A" w:rsidP="003B6CC4">
      <w:pPr>
        <w:pStyle w:val="3"/>
      </w:pPr>
      <w:bookmarkStart w:id="32" w:name="_Toc382751171"/>
      <w:bookmarkStart w:id="33" w:name="sub_39"/>
      <w:bookmarkEnd w:id="31"/>
      <w:r w:rsidRPr="0090654C">
        <w:t>2.1.5</w:t>
      </w:r>
      <w:r w:rsidR="002B260D">
        <w:t>.</w:t>
      </w:r>
      <w:r w:rsidR="00D04011" w:rsidRPr="0090654C">
        <w:t>З</w:t>
      </w:r>
      <w:r w:rsidR="00A67D11" w:rsidRPr="0090654C">
        <w:t>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bookmarkEnd w:id="32"/>
    </w:p>
    <w:p w:rsidR="00450273" w:rsidRPr="0090654C" w:rsidRDefault="00450273" w:rsidP="003B6CC4">
      <w:pPr>
        <w:pStyle w:val="a4"/>
        <w:jc w:val="left"/>
        <w:outlineLvl w:val="0"/>
      </w:pPr>
      <w:r w:rsidRPr="0090654C">
        <w:t>Информация представлена в таблиц</w:t>
      </w:r>
      <w:r w:rsidR="00257C02">
        <w:t>ах</w:t>
      </w:r>
      <w:r w:rsidRPr="0090654C">
        <w:t xml:space="preserve"> 2.1.1, 2.1.2.</w:t>
      </w:r>
    </w:p>
    <w:p w:rsidR="00C32A69" w:rsidRPr="0090654C" w:rsidRDefault="00C32A69" w:rsidP="00472E67">
      <w:pPr>
        <w:pStyle w:val="a4"/>
      </w:pPr>
    </w:p>
    <w:p w:rsidR="002A4415" w:rsidRPr="0090654C" w:rsidRDefault="00E00C7A" w:rsidP="003B6CC4">
      <w:pPr>
        <w:pStyle w:val="3"/>
      </w:pPr>
      <w:bookmarkStart w:id="34" w:name="sub_40"/>
      <w:bookmarkStart w:id="35" w:name="_Toc382751172"/>
      <w:bookmarkEnd w:id="33"/>
      <w:r w:rsidRPr="0090654C">
        <w:t>2.1.6</w:t>
      </w:r>
      <w:r w:rsidR="002B260D">
        <w:t>.</w:t>
      </w:r>
      <w:r w:rsidR="00D04011" w:rsidRPr="0090654C">
        <w:t>З</w:t>
      </w:r>
      <w:r w:rsidR="00A67D11" w:rsidRPr="0090654C">
        <w:t>атраты существующей и перспективной тепловой мощности на хозяйственные нужды тепловых сетей;</w:t>
      </w:r>
      <w:bookmarkEnd w:id="34"/>
      <w:bookmarkEnd w:id="35"/>
    </w:p>
    <w:p w:rsidR="00C32A69" w:rsidRPr="0090654C" w:rsidRDefault="00C32A69" w:rsidP="00472E67">
      <w:pPr>
        <w:pStyle w:val="a4"/>
      </w:pPr>
    </w:p>
    <w:p w:rsidR="00231797" w:rsidRPr="0090654C" w:rsidRDefault="00450273" w:rsidP="00450273">
      <w:pPr>
        <w:pStyle w:val="a4"/>
        <w:jc w:val="left"/>
      </w:pPr>
      <w:r w:rsidRPr="0090654C">
        <w:t xml:space="preserve">Информация </w:t>
      </w:r>
      <w:r w:rsidR="0068748C" w:rsidRPr="0090654C">
        <w:t>представлена в</w:t>
      </w:r>
      <w:r w:rsidR="00257C02">
        <w:t xml:space="preserve"> </w:t>
      </w:r>
      <w:r w:rsidR="00A52215" w:rsidRPr="0090654C">
        <w:t>таблиц</w:t>
      </w:r>
      <w:r w:rsidR="00257C02">
        <w:t>ах</w:t>
      </w:r>
      <w:r w:rsidR="001E1C81">
        <w:t xml:space="preserve"> </w:t>
      </w:r>
      <w:r w:rsidR="00B86E4C" w:rsidRPr="0090654C">
        <w:t>2.</w:t>
      </w:r>
      <w:r w:rsidRPr="0090654C">
        <w:t>1.1, 2.1.2.</w:t>
      </w:r>
    </w:p>
    <w:p w:rsidR="00450273" w:rsidRPr="0090654C" w:rsidRDefault="00450273" w:rsidP="00450273">
      <w:pPr>
        <w:pStyle w:val="a4"/>
        <w:jc w:val="left"/>
        <w:sectPr w:rsidR="00450273" w:rsidRPr="0090654C" w:rsidSect="008268CF">
          <w:pgSz w:w="11906" w:h="16838"/>
          <w:pgMar w:top="851" w:right="851" w:bottom="851" w:left="1418" w:header="709" w:footer="709" w:gutter="0"/>
          <w:cols w:space="708"/>
          <w:docGrid w:linePitch="360"/>
        </w:sectPr>
      </w:pPr>
    </w:p>
    <w:p w:rsidR="00231797" w:rsidRPr="0090654C" w:rsidRDefault="00231797" w:rsidP="00231797">
      <w:pPr>
        <w:pStyle w:val="a4"/>
      </w:pPr>
      <w:r w:rsidRPr="0090654C">
        <w:lastRenderedPageBreak/>
        <w:t>Таблица 2.1.1. Параметры установленной тепловой мощности теплофикационного оборудования и теплофикационной установки, ограничения тепловой мощности и параметры располагаемой тепловой мощности.</w:t>
      </w:r>
    </w:p>
    <w:p w:rsidR="00231797" w:rsidRPr="0090654C" w:rsidRDefault="00231797" w:rsidP="00231797"/>
    <w:tbl>
      <w:tblPr>
        <w:tblW w:w="15180" w:type="dxa"/>
        <w:tblInd w:w="103" w:type="dxa"/>
        <w:tblLayout w:type="fixed"/>
        <w:tblLook w:val="0020"/>
      </w:tblPr>
      <w:tblGrid>
        <w:gridCol w:w="1625"/>
        <w:gridCol w:w="1440"/>
        <w:gridCol w:w="768"/>
        <w:gridCol w:w="556"/>
        <w:gridCol w:w="872"/>
        <w:gridCol w:w="766"/>
        <w:gridCol w:w="1895"/>
        <w:gridCol w:w="992"/>
        <w:gridCol w:w="992"/>
        <w:gridCol w:w="993"/>
        <w:gridCol w:w="850"/>
        <w:gridCol w:w="851"/>
        <w:gridCol w:w="850"/>
        <w:gridCol w:w="837"/>
        <w:gridCol w:w="893"/>
      </w:tblGrid>
      <w:tr w:rsidR="00450273" w:rsidRPr="0090654C" w:rsidTr="00086015">
        <w:trPr>
          <w:trHeight w:val="840"/>
        </w:trPr>
        <w:tc>
          <w:tcPr>
            <w:tcW w:w="16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50273" w:rsidRPr="0090654C" w:rsidRDefault="00450273" w:rsidP="00231797">
            <w:pPr>
              <w:rPr>
                <w:sz w:val="20"/>
                <w:szCs w:val="20"/>
              </w:rPr>
            </w:pPr>
            <w:r w:rsidRPr="0090654C">
              <w:rPr>
                <w:sz w:val="20"/>
                <w:szCs w:val="20"/>
              </w:rPr>
              <w:t>Источник тепловой энергии</w:t>
            </w:r>
          </w:p>
        </w:tc>
        <w:tc>
          <w:tcPr>
            <w:tcW w:w="3636" w:type="dxa"/>
            <w:gridSpan w:val="4"/>
            <w:tcBorders>
              <w:top w:val="single" w:sz="4" w:space="0" w:color="auto"/>
              <w:left w:val="nil"/>
              <w:bottom w:val="single" w:sz="4" w:space="0" w:color="auto"/>
              <w:right w:val="single" w:sz="4" w:space="0" w:color="auto"/>
            </w:tcBorders>
            <w:shd w:val="clear" w:color="auto" w:fill="auto"/>
            <w:vAlign w:val="center"/>
          </w:tcPr>
          <w:p w:rsidR="00450273" w:rsidRPr="0090654C" w:rsidRDefault="00450273" w:rsidP="00231797">
            <w:pPr>
              <w:rPr>
                <w:sz w:val="20"/>
                <w:szCs w:val="20"/>
              </w:rPr>
            </w:pPr>
            <w:r w:rsidRPr="0090654C">
              <w:rPr>
                <w:sz w:val="20"/>
                <w:szCs w:val="20"/>
              </w:rPr>
              <w:t>Основное оборудование источника тепловой энергии</w:t>
            </w:r>
          </w:p>
        </w:tc>
        <w:tc>
          <w:tcPr>
            <w:tcW w:w="76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50273" w:rsidRPr="0090654C" w:rsidRDefault="00450273" w:rsidP="00231797">
            <w:pPr>
              <w:rPr>
                <w:sz w:val="20"/>
                <w:szCs w:val="20"/>
              </w:rPr>
            </w:pPr>
            <w:r w:rsidRPr="0090654C">
              <w:rPr>
                <w:sz w:val="20"/>
                <w:szCs w:val="20"/>
              </w:rPr>
              <w:t>Установленная тепловая мощность основного оборудования источника тепловой энергии, Гкал/ч</w:t>
            </w:r>
          </w:p>
        </w:tc>
        <w:tc>
          <w:tcPr>
            <w:tcW w:w="18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50273" w:rsidRPr="0090654C" w:rsidRDefault="00450273" w:rsidP="00231797">
            <w:pPr>
              <w:rPr>
                <w:sz w:val="20"/>
                <w:szCs w:val="20"/>
              </w:rPr>
            </w:pPr>
            <w:r w:rsidRPr="0090654C">
              <w:rPr>
                <w:sz w:val="20"/>
                <w:szCs w:val="20"/>
              </w:rPr>
              <w:t>Технические ограничения на использование установленной тепловой мощности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50273" w:rsidRPr="0090654C" w:rsidRDefault="00450273" w:rsidP="00231797">
            <w:pPr>
              <w:rPr>
                <w:sz w:val="20"/>
                <w:szCs w:val="20"/>
              </w:rPr>
            </w:pPr>
            <w:r w:rsidRPr="0090654C">
              <w:rPr>
                <w:sz w:val="20"/>
                <w:szCs w:val="20"/>
              </w:rPr>
              <w:t>Фактический КПД,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50273" w:rsidRPr="0090654C" w:rsidRDefault="00450273" w:rsidP="00231797">
            <w:pPr>
              <w:rPr>
                <w:sz w:val="20"/>
                <w:szCs w:val="20"/>
              </w:rPr>
            </w:pPr>
            <w:r w:rsidRPr="0090654C">
              <w:rPr>
                <w:sz w:val="20"/>
                <w:szCs w:val="20"/>
              </w:rPr>
              <w:t>Располагаемая мощность основного оборудования источника тепловой энергии (по режимным картам), Гкал/ч</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50273" w:rsidRPr="0090654C" w:rsidRDefault="00450273" w:rsidP="00231797">
            <w:pPr>
              <w:rPr>
                <w:sz w:val="20"/>
                <w:szCs w:val="20"/>
              </w:rPr>
            </w:pPr>
            <w:r w:rsidRPr="0090654C">
              <w:rPr>
                <w:sz w:val="20"/>
                <w:szCs w:val="20"/>
              </w:rPr>
              <w:t>Затраты тепловой мощности на собственные и хозяйственные нужды источника тепловой энергии, Гкал/ч</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50273" w:rsidRPr="0090654C" w:rsidRDefault="00450273" w:rsidP="00231797">
            <w:pPr>
              <w:rPr>
                <w:sz w:val="20"/>
                <w:szCs w:val="20"/>
              </w:rPr>
            </w:pPr>
            <w:r w:rsidRPr="0090654C">
              <w:rPr>
                <w:sz w:val="20"/>
                <w:szCs w:val="20"/>
              </w:rPr>
              <w:t>Тепловая мощность источника тепловой энергии "нетто", Гкал/ч</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450273" w:rsidRPr="0090654C" w:rsidRDefault="00450273" w:rsidP="00231797">
            <w:pPr>
              <w:rPr>
                <w:sz w:val="20"/>
                <w:szCs w:val="20"/>
              </w:rPr>
            </w:pPr>
            <w:r w:rsidRPr="0090654C">
              <w:rPr>
                <w:sz w:val="20"/>
                <w:szCs w:val="20"/>
              </w:rPr>
              <w:t>Потери тепловой энергии при ее передаче по тепловым сетям</w:t>
            </w:r>
          </w:p>
        </w:tc>
        <w:tc>
          <w:tcPr>
            <w:tcW w:w="83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50273" w:rsidRPr="0090654C" w:rsidRDefault="00450273" w:rsidP="00231797">
            <w:pPr>
              <w:rPr>
                <w:sz w:val="20"/>
                <w:szCs w:val="20"/>
              </w:rPr>
            </w:pPr>
            <w:r w:rsidRPr="0090654C">
              <w:rPr>
                <w:sz w:val="20"/>
                <w:szCs w:val="20"/>
              </w:rPr>
              <w:t>Суммарная тепловая нагрузка потребителей, Гкал/ч</w:t>
            </w:r>
          </w:p>
        </w:tc>
        <w:tc>
          <w:tcPr>
            <w:tcW w:w="8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50273" w:rsidRPr="0090654C" w:rsidRDefault="00450273" w:rsidP="00231797">
            <w:pPr>
              <w:rPr>
                <w:sz w:val="20"/>
                <w:szCs w:val="20"/>
              </w:rPr>
            </w:pPr>
            <w:r w:rsidRPr="0090654C">
              <w:rPr>
                <w:sz w:val="20"/>
                <w:szCs w:val="20"/>
              </w:rPr>
              <w:t>Дефицит (резерв) тепловой мощности источника тепловой энергии, Гкал/ч</w:t>
            </w:r>
          </w:p>
        </w:tc>
      </w:tr>
      <w:tr w:rsidR="00450273" w:rsidRPr="0090654C" w:rsidTr="00086015">
        <w:trPr>
          <w:trHeight w:val="2730"/>
        </w:trPr>
        <w:tc>
          <w:tcPr>
            <w:tcW w:w="1625" w:type="dxa"/>
            <w:vMerge/>
            <w:tcBorders>
              <w:top w:val="single" w:sz="4" w:space="0" w:color="auto"/>
              <w:left w:val="single" w:sz="4" w:space="0" w:color="auto"/>
              <w:bottom w:val="single" w:sz="4" w:space="0" w:color="auto"/>
              <w:right w:val="single" w:sz="4" w:space="0" w:color="auto"/>
            </w:tcBorders>
            <w:vAlign w:val="center"/>
          </w:tcPr>
          <w:p w:rsidR="00450273" w:rsidRPr="0090654C" w:rsidRDefault="00450273" w:rsidP="00231797">
            <w:pPr>
              <w:rPr>
                <w:sz w:val="20"/>
                <w:szCs w:val="20"/>
              </w:rPr>
            </w:pPr>
          </w:p>
        </w:tc>
        <w:tc>
          <w:tcPr>
            <w:tcW w:w="1440" w:type="dxa"/>
            <w:tcBorders>
              <w:top w:val="nil"/>
              <w:left w:val="nil"/>
              <w:bottom w:val="single" w:sz="4" w:space="0" w:color="auto"/>
              <w:right w:val="single" w:sz="4" w:space="0" w:color="auto"/>
            </w:tcBorders>
            <w:shd w:val="clear" w:color="auto" w:fill="auto"/>
            <w:textDirection w:val="btLr"/>
            <w:vAlign w:val="center"/>
          </w:tcPr>
          <w:p w:rsidR="00450273" w:rsidRPr="0090654C" w:rsidRDefault="00450273" w:rsidP="00231797">
            <w:pPr>
              <w:rPr>
                <w:sz w:val="20"/>
                <w:szCs w:val="20"/>
              </w:rPr>
            </w:pPr>
            <w:r w:rsidRPr="0090654C">
              <w:rPr>
                <w:sz w:val="20"/>
                <w:szCs w:val="20"/>
              </w:rPr>
              <w:t>Тип (марка)</w:t>
            </w:r>
          </w:p>
        </w:tc>
        <w:tc>
          <w:tcPr>
            <w:tcW w:w="768" w:type="dxa"/>
            <w:tcBorders>
              <w:top w:val="nil"/>
              <w:left w:val="nil"/>
              <w:bottom w:val="single" w:sz="4" w:space="0" w:color="auto"/>
              <w:right w:val="single" w:sz="4" w:space="0" w:color="auto"/>
            </w:tcBorders>
            <w:shd w:val="clear" w:color="auto" w:fill="auto"/>
            <w:textDirection w:val="btLr"/>
            <w:vAlign w:val="center"/>
          </w:tcPr>
          <w:p w:rsidR="00450273" w:rsidRPr="0090654C" w:rsidRDefault="00450273" w:rsidP="00231797">
            <w:pPr>
              <w:rPr>
                <w:sz w:val="20"/>
                <w:szCs w:val="20"/>
              </w:rPr>
            </w:pPr>
            <w:r w:rsidRPr="0090654C">
              <w:rPr>
                <w:sz w:val="20"/>
                <w:szCs w:val="20"/>
              </w:rPr>
              <w:t>Производительность, Гкал/ч</w:t>
            </w:r>
          </w:p>
        </w:tc>
        <w:tc>
          <w:tcPr>
            <w:tcW w:w="556" w:type="dxa"/>
            <w:tcBorders>
              <w:top w:val="nil"/>
              <w:left w:val="nil"/>
              <w:bottom w:val="single" w:sz="4" w:space="0" w:color="auto"/>
              <w:right w:val="single" w:sz="4" w:space="0" w:color="auto"/>
            </w:tcBorders>
            <w:shd w:val="clear" w:color="auto" w:fill="auto"/>
            <w:textDirection w:val="btLr"/>
            <w:vAlign w:val="center"/>
          </w:tcPr>
          <w:p w:rsidR="00450273" w:rsidRPr="0090654C" w:rsidRDefault="00450273" w:rsidP="00231797">
            <w:pPr>
              <w:rPr>
                <w:sz w:val="20"/>
                <w:szCs w:val="20"/>
              </w:rPr>
            </w:pPr>
            <w:r w:rsidRPr="0090654C">
              <w:rPr>
                <w:sz w:val="20"/>
                <w:szCs w:val="20"/>
              </w:rPr>
              <w:t>Количество, шт.</w:t>
            </w:r>
          </w:p>
        </w:tc>
        <w:tc>
          <w:tcPr>
            <w:tcW w:w="872" w:type="dxa"/>
            <w:tcBorders>
              <w:top w:val="nil"/>
              <w:left w:val="nil"/>
              <w:bottom w:val="single" w:sz="4" w:space="0" w:color="auto"/>
              <w:right w:val="single" w:sz="4" w:space="0" w:color="auto"/>
            </w:tcBorders>
            <w:shd w:val="clear" w:color="auto" w:fill="auto"/>
            <w:textDirection w:val="btLr"/>
            <w:vAlign w:val="center"/>
          </w:tcPr>
          <w:p w:rsidR="00450273" w:rsidRPr="0090654C" w:rsidRDefault="00450273" w:rsidP="00231797">
            <w:pPr>
              <w:rPr>
                <w:sz w:val="20"/>
                <w:szCs w:val="20"/>
              </w:rPr>
            </w:pPr>
            <w:r w:rsidRPr="0090654C">
              <w:rPr>
                <w:sz w:val="20"/>
                <w:szCs w:val="20"/>
              </w:rPr>
              <w:t>Тепловая мощность основного оборудования, Гкал/ч</w:t>
            </w:r>
          </w:p>
        </w:tc>
        <w:tc>
          <w:tcPr>
            <w:tcW w:w="766" w:type="dxa"/>
            <w:vMerge/>
            <w:tcBorders>
              <w:top w:val="single" w:sz="4" w:space="0" w:color="auto"/>
              <w:left w:val="single" w:sz="4" w:space="0" w:color="auto"/>
              <w:bottom w:val="single" w:sz="4" w:space="0" w:color="auto"/>
              <w:right w:val="single" w:sz="4" w:space="0" w:color="auto"/>
            </w:tcBorders>
            <w:vAlign w:val="center"/>
          </w:tcPr>
          <w:p w:rsidR="00450273" w:rsidRPr="0090654C" w:rsidRDefault="00450273" w:rsidP="00231797">
            <w:pPr>
              <w:rPr>
                <w:sz w:val="20"/>
                <w:szCs w:val="20"/>
              </w:rPr>
            </w:pPr>
          </w:p>
        </w:tc>
        <w:tc>
          <w:tcPr>
            <w:tcW w:w="1895" w:type="dxa"/>
            <w:vMerge/>
            <w:tcBorders>
              <w:top w:val="single" w:sz="4" w:space="0" w:color="auto"/>
              <w:left w:val="single" w:sz="4" w:space="0" w:color="auto"/>
              <w:bottom w:val="single" w:sz="4" w:space="0" w:color="auto"/>
              <w:right w:val="single" w:sz="4" w:space="0" w:color="auto"/>
            </w:tcBorders>
            <w:vAlign w:val="center"/>
          </w:tcPr>
          <w:p w:rsidR="00450273" w:rsidRPr="0090654C" w:rsidRDefault="00450273" w:rsidP="00231797">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50273" w:rsidRPr="0090654C" w:rsidRDefault="00450273" w:rsidP="00231797">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50273" w:rsidRPr="0090654C" w:rsidRDefault="00450273" w:rsidP="00231797">
            <w:pPr>
              <w:rPr>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450273" w:rsidRPr="0090654C" w:rsidRDefault="00450273" w:rsidP="00231797">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50273" w:rsidRPr="0090654C" w:rsidRDefault="00450273" w:rsidP="00231797">
            <w:pPr>
              <w:rPr>
                <w:sz w:val="20"/>
                <w:szCs w:val="20"/>
              </w:rPr>
            </w:pPr>
          </w:p>
        </w:tc>
        <w:tc>
          <w:tcPr>
            <w:tcW w:w="851" w:type="dxa"/>
            <w:tcBorders>
              <w:top w:val="nil"/>
              <w:left w:val="nil"/>
              <w:bottom w:val="single" w:sz="4" w:space="0" w:color="auto"/>
              <w:right w:val="single" w:sz="4" w:space="0" w:color="auto"/>
            </w:tcBorders>
            <w:shd w:val="clear" w:color="auto" w:fill="auto"/>
            <w:textDirection w:val="btLr"/>
            <w:vAlign w:val="center"/>
          </w:tcPr>
          <w:p w:rsidR="00450273" w:rsidRPr="0090654C" w:rsidRDefault="00450273" w:rsidP="00231797">
            <w:pPr>
              <w:rPr>
                <w:sz w:val="20"/>
                <w:szCs w:val="20"/>
              </w:rPr>
            </w:pPr>
            <w:r w:rsidRPr="0090654C">
              <w:rPr>
                <w:sz w:val="20"/>
                <w:szCs w:val="20"/>
              </w:rPr>
              <w:t>Через теплоизоляционные конструкции теплопроводов, Гкал/ч</w:t>
            </w:r>
          </w:p>
        </w:tc>
        <w:tc>
          <w:tcPr>
            <w:tcW w:w="850" w:type="dxa"/>
            <w:tcBorders>
              <w:top w:val="nil"/>
              <w:left w:val="nil"/>
              <w:bottom w:val="single" w:sz="4" w:space="0" w:color="auto"/>
              <w:right w:val="single" w:sz="4" w:space="0" w:color="auto"/>
            </w:tcBorders>
            <w:shd w:val="clear" w:color="auto" w:fill="auto"/>
            <w:textDirection w:val="btLr"/>
            <w:vAlign w:val="center"/>
          </w:tcPr>
          <w:p w:rsidR="00450273" w:rsidRPr="0090654C" w:rsidRDefault="00450273" w:rsidP="00231797">
            <w:pPr>
              <w:rPr>
                <w:sz w:val="20"/>
                <w:szCs w:val="20"/>
              </w:rPr>
            </w:pPr>
            <w:r w:rsidRPr="0090654C">
              <w:rPr>
                <w:sz w:val="20"/>
                <w:szCs w:val="20"/>
              </w:rPr>
              <w:t>За счет потерь теплоносителя, Гкал/ч</w:t>
            </w:r>
          </w:p>
        </w:tc>
        <w:tc>
          <w:tcPr>
            <w:tcW w:w="837" w:type="dxa"/>
            <w:vMerge/>
            <w:tcBorders>
              <w:top w:val="single" w:sz="4" w:space="0" w:color="auto"/>
              <w:left w:val="single" w:sz="4" w:space="0" w:color="auto"/>
              <w:bottom w:val="single" w:sz="4" w:space="0" w:color="auto"/>
              <w:right w:val="single" w:sz="4" w:space="0" w:color="auto"/>
            </w:tcBorders>
            <w:vAlign w:val="center"/>
          </w:tcPr>
          <w:p w:rsidR="00450273" w:rsidRPr="0090654C" w:rsidRDefault="00450273" w:rsidP="00231797">
            <w:pPr>
              <w:rPr>
                <w:sz w:val="20"/>
                <w:szCs w:val="20"/>
              </w:rPr>
            </w:pPr>
          </w:p>
        </w:tc>
        <w:tc>
          <w:tcPr>
            <w:tcW w:w="893" w:type="dxa"/>
            <w:vMerge/>
            <w:tcBorders>
              <w:top w:val="single" w:sz="4" w:space="0" w:color="auto"/>
              <w:left w:val="single" w:sz="4" w:space="0" w:color="auto"/>
              <w:bottom w:val="single" w:sz="4" w:space="0" w:color="auto"/>
              <w:right w:val="single" w:sz="4" w:space="0" w:color="auto"/>
            </w:tcBorders>
            <w:vAlign w:val="center"/>
          </w:tcPr>
          <w:p w:rsidR="00450273" w:rsidRPr="0090654C" w:rsidRDefault="00450273" w:rsidP="00231797">
            <w:pPr>
              <w:rPr>
                <w:sz w:val="20"/>
                <w:szCs w:val="20"/>
              </w:rPr>
            </w:pPr>
          </w:p>
        </w:tc>
      </w:tr>
      <w:tr w:rsidR="00450273" w:rsidRPr="0090654C" w:rsidTr="00086015">
        <w:trPr>
          <w:trHeight w:val="320"/>
        </w:trPr>
        <w:tc>
          <w:tcPr>
            <w:tcW w:w="1625" w:type="dxa"/>
            <w:tcBorders>
              <w:top w:val="nil"/>
              <w:left w:val="single" w:sz="4" w:space="0" w:color="auto"/>
              <w:bottom w:val="single" w:sz="4" w:space="0" w:color="auto"/>
              <w:right w:val="single" w:sz="4" w:space="0" w:color="auto"/>
            </w:tcBorders>
            <w:shd w:val="clear" w:color="auto" w:fill="auto"/>
            <w:vAlign w:val="center"/>
          </w:tcPr>
          <w:p w:rsidR="00450273" w:rsidRPr="0090654C" w:rsidRDefault="00450273" w:rsidP="00231797">
            <w:pPr>
              <w:jc w:val="center"/>
              <w:rPr>
                <w:sz w:val="20"/>
                <w:szCs w:val="20"/>
              </w:rPr>
            </w:pPr>
            <w:r w:rsidRPr="0090654C">
              <w:rPr>
                <w:sz w:val="20"/>
                <w:szCs w:val="20"/>
              </w:rPr>
              <w:t>1</w:t>
            </w:r>
          </w:p>
        </w:tc>
        <w:tc>
          <w:tcPr>
            <w:tcW w:w="1440" w:type="dxa"/>
            <w:tcBorders>
              <w:top w:val="single" w:sz="4" w:space="0" w:color="auto"/>
              <w:left w:val="nil"/>
              <w:bottom w:val="single" w:sz="4" w:space="0" w:color="auto"/>
              <w:right w:val="single" w:sz="4" w:space="0" w:color="auto"/>
            </w:tcBorders>
            <w:shd w:val="clear" w:color="auto" w:fill="auto"/>
            <w:vAlign w:val="center"/>
          </w:tcPr>
          <w:p w:rsidR="00450273" w:rsidRPr="0090654C" w:rsidRDefault="00450273" w:rsidP="00231797">
            <w:pPr>
              <w:jc w:val="center"/>
              <w:rPr>
                <w:sz w:val="20"/>
                <w:szCs w:val="20"/>
              </w:rPr>
            </w:pPr>
            <w:r w:rsidRPr="0090654C">
              <w:rPr>
                <w:sz w:val="20"/>
                <w:szCs w:val="20"/>
              </w:rPr>
              <w:t>2</w:t>
            </w:r>
          </w:p>
        </w:tc>
        <w:tc>
          <w:tcPr>
            <w:tcW w:w="768" w:type="dxa"/>
            <w:tcBorders>
              <w:top w:val="single" w:sz="4" w:space="0" w:color="auto"/>
              <w:left w:val="nil"/>
              <w:bottom w:val="single" w:sz="4" w:space="0" w:color="auto"/>
              <w:right w:val="single" w:sz="4" w:space="0" w:color="auto"/>
            </w:tcBorders>
            <w:shd w:val="clear" w:color="auto" w:fill="auto"/>
            <w:vAlign w:val="center"/>
          </w:tcPr>
          <w:p w:rsidR="00450273" w:rsidRPr="0090654C" w:rsidRDefault="00450273" w:rsidP="00231797">
            <w:pPr>
              <w:jc w:val="center"/>
              <w:rPr>
                <w:sz w:val="20"/>
                <w:szCs w:val="20"/>
              </w:rPr>
            </w:pPr>
            <w:r w:rsidRPr="0090654C">
              <w:rPr>
                <w:sz w:val="20"/>
                <w:szCs w:val="20"/>
              </w:rPr>
              <w:t>3</w:t>
            </w:r>
          </w:p>
        </w:tc>
        <w:tc>
          <w:tcPr>
            <w:tcW w:w="556" w:type="dxa"/>
            <w:tcBorders>
              <w:top w:val="single" w:sz="4" w:space="0" w:color="auto"/>
              <w:left w:val="nil"/>
              <w:bottom w:val="single" w:sz="4" w:space="0" w:color="auto"/>
              <w:right w:val="single" w:sz="4" w:space="0" w:color="auto"/>
            </w:tcBorders>
            <w:shd w:val="clear" w:color="auto" w:fill="auto"/>
            <w:vAlign w:val="center"/>
          </w:tcPr>
          <w:p w:rsidR="00450273" w:rsidRPr="0090654C" w:rsidRDefault="00450273" w:rsidP="00231797">
            <w:pPr>
              <w:jc w:val="center"/>
              <w:rPr>
                <w:sz w:val="20"/>
                <w:szCs w:val="20"/>
              </w:rPr>
            </w:pPr>
            <w:r w:rsidRPr="0090654C">
              <w:rPr>
                <w:sz w:val="20"/>
                <w:szCs w:val="20"/>
              </w:rPr>
              <w:t>4</w:t>
            </w:r>
          </w:p>
        </w:tc>
        <w:tc>
          <w:tcPr>
            <w:tcW w:w="872" w:type="dxa"/>
            <w:tcBorders>
              <w:top w:val="single" w:sz="4" w:space="0" w:color="auto"/>
              <w:left w:val="nil"/>
              <w:bottom w:val="single" w:sz="4" w:space="0" w:color="auto"/>
              <w:right w:val="single" w:sz="4" w:space="0" w:color="auto"/>
            </w:tcBorders>
            <w:shd w:val="clear" w:color="auto" w:fill="auto"/>
            <w:vAlign w:val="center"/>
          </w:tcPr>
          <w:p w:rsidR="00450273" w:rsidRPr="0090654C" w:rsidRDefault="00450273" w:rsidP="00231797">
            <w:pPr>
              <w:jc w:val="center"/>
              <w:rPr>
                <w:sz w:val="20"/>
                <w:szCs w:val="20"/>
              </w:rPr>
            </w:pPr>
            <w:r w:rsidRPr="0090654C">
              <w:rPr>
                <w:sz w:val="20"/>
                <w:szCs w:val="20"/>
              </w:rPr>
              <w:t>5</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450273" w:rsidRPr="0090654C" w:rsidRDefault="00450273" w:rsidP="00231797">
            <w:pPr>
              <w:jc w:val="center"/>
              <w:rPr>
                <w:sz w:val="20"/>
                <w:szCs w:val="20"/>
              </w:rPr>
            </w:pPr>
            <w:r w:rsidRPr="0090654C">
              <w:rPr>
                <w:sz w:val="20"/>
                <w:szCs w:val="20"/>
              </w:rPr>
              <w:t>6</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tcPr>
          <w:p w:rsidR="00450273" w:rsidRPr="0090654C" w:rsidRDefault="00450273" w:rsidP="00231797">
            <w:pPr>
              <w:jc w:val="center"/>
              <w:rPr>
                <w:sz w:val="20"/>
                <w:szCs w:val="20"/>
              </w:rPr>
            </w:pPr>
            <w:r w:rsidRPr="0090654C">
              <w:rPr>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50273" w:rsidRPr="0090654C" w:rsidRDefault="00450273" w:rsidP="00231797">
            <w:pPr>
              <w:jc w:val="center"/>
              <w:rPr>
                <w:sz w:val="20"/>
                <w:szCs w:val="20"/>
              </w:rPr>
            </w:pPr>
            <w:r w:rsidRPr="0090654C">
              <w:rPr>
                <w:sz w:val="20"/>
                <w:szCs w:val="20"/>
              </w:rPr>
              <w:t>8</w:t>
            </w:r>
          </w:p>
        </w:tc>
        <w:tc>
          <w:tcPr>
            <w:tcW w:w="992" w:type="dxa"/>
            <w:tcBorders>
              <w:top w:val="single" w:sz="4" w:space="0" w:color="auto"/>
              <w:left w:val="nil"/>
              <w:bottom w:val="single" w:sz="4" w:space="0" w:color="auto"/>
              <w:right w:val="single" w:sz="4" w:space="0" w:color="auto"/>
            </w:tcBorders>
            <w:shd w:val="clear" w:color="auto" w:fill="auto"/>
            <w:vAlign w:val="center"/>
          </w:tcPr>
          <w:p w:rsidR="00450273" w:rsidRPr="0090654C" w:rsidRDefault="00450273" w:rsidP="00231797">
            <w:pPr>
              <w:jc w:val="center"/>
              <w:rPr>
                <w:sz w:val="20"/>
                <w:szCs w:val="20"/>
              </w:rPr>
            </w:pPr>
            <w:r w:rsidRPr="0090654C">
              <w:rPr>
                <w:sz w:val="20"/>
                <w:szCs w:val="20"/>
              </w:rPr>
              <w:t>9</w:t>
            </w:r>
          </w:p>
        </w:tc>
        <w:tc>
          <w:tcPr>
            <w:tcW w:w="993" w:type="dxa"/>
            <w:tcBorders>
              <w:top w:val="single" w:sz="4" w:space="0" w:color="auto"/>
              <w:left w:val="nil"/>
              <w:bottom w:val="single" w:sz="4" w:space="0" w:color="auto"/>
              <w:right w:val="single" w:sz="4" w:space="0" w:color="auto"/>
            </w:tcBorders>
            <w:shd w:val="clear" w:color="auto" w:fill="auto"/>
            <w:vAlign w:val="center"/>
          </w:tcPr>
          <w:p w:rsidR="00450273" w:rsidRPr="0090654C" w:rsidRDefault="00450273" w:rsidP="00231797">
            <w:pPr>
              <w:jc w:val="center"/>
              <w:rPr>
                <w:sz w:val="20"/>
                <w:szCs w:val="20"/>
              </w:rPr>
            </w:pPr>
            <w:r w:rsidRPr="0090654C">
              <w:rPr>
                <w:sz w:val="20"/>
                <w:szCs w:val="20"/>
              </w:rPr>
              <w:t>10</w:t>
            </w:r>
          </w:p>
        </w:tc>
        <w:tc>
          <w:tcPr>
            <w:tcW w:w="850" w:type="dxa"/>
            <w:tcBorders>
              <w:top w:val="single" w:sz="4" w:space="0" w:color="auto"/>
              <w:left w:val="nil"/>
              <w:bottom w:val="single" w:sz="4" w:space="0" w:color="auto"/>
              <w:right w:val="single" w:sz="4" w:space="0" w:color="auto"/>
            </w:tcBorders>
            <w:shd w:val="clear" w:color="auto" w:fill="auto"/>
            <w:vAlign w:val="center"/>
          </w:tcPr>
          <w:p w:rsidR="00450273" w:rsidRPr="0090654C" w:rsidRDefault="00450273" w:rsidP="00231797">
            <w:pPr>
              <w:jc w:val="center"/>
              <w:rPr>
                <w:sz w:val="20"/>
                <w:szCs w:val="20"/>
              </w:rPr>
            </w:pPr>
            <w:r w:rsidRPr="0090654C">
              <w:rPr>
                <w:sz w:val="20"/>
                <w:szCs w:val="20"/>
              </w:rPr>
              <w:t>11</w:t>
            </w:r>
          </w:p>
        </w:tc>
        <w:tc>
          <w:tcPr>
            <w:tcW w:w="851" w:type="dxa"/>
            <w:tcBorders>
              <w:top w:val="single" w:sz="4" w:space="0" w:color="auto"/>
              <w:left w:val="nil"/>
              <w:bottom w:val="single" w:sz="4" w:space="0" w:color="auto"/>
              <w:right w:val="single" w:sz="4" w:space="0" w:color="auto"/>
            </w:tcBorders>
            <w:shd w:val="clear" w:color="auto" w:fill="auto"/>
            <w:vAlign w:val="center"/>
          </w:tcPr>
          <w:p w:rsidR="00450273" w:rsidRPr="0090654C" w:rsidRDefault="00450273" w:rsidP="00231797">
            <w:pPr>
              <w:jc w:val="center"/>
              <w:rPr>
                <w:sz w:val="20"/>
                <w:szCs w:val="20"/>
              </w:rPr>
            </w:pPr>
            <w:r w:rsidRPr="0090654C">
              <w:rPr>
                <w:sz w:val="20"/>
                <w:szCs w:val="20"/>
              </w:rPr>
              <w:t>12</w:t>
            </w:r>
          </w:p>
        </w:tc>
        <w:tc>
          <w:tcPr>
            <w:tcW w:w="850" w:type="dxa"/>
            <w:tcBorders>
              <w:top w:val="single" w:sz="4" w:space="0" w:color="auto"/>
              <w:left w:val="nil"/>
              <w:bottom w:val="single" w:sz="4" w:space="0" w:color="auto"/>
              <w:right w:val="single" w:sz="4" w:space="0" w:color="auto"/>
            </w:tcBorders>
            <w:shd w:val="clear" w:color="auto" w:fill="auto"/>
            <w:vAlign w:val="center"/>
          </w:tcPr>
          <w:p w:rsidR="00450273" w:rsidRPr="0090654C" w:rsidRDefault="00450273" w:rsidP="00231797">
            <w:pPr>
              <w:jc w:val="center"/>
              <w:rPr>
                <w:sz w:val="20"/>
                <w:szCs w:val="20"/>
              </w:rPr>
            </w:pPr>
            <w:r w:rsidRPr="0090654C">
              <w:rPr>
                <w:sz w:val="20"/>
                <w:szCs w:val="20"/>
              </w:rPr>
              <w:t>13</w:t>
            </w:r>
          </w:p>
        </w:tc>
        <w:tc>
          <w:tcPr>
            <w:tcW w:w="837" w:type="dxa"/>
            <w:tcBorders>
              <w:top w:val="single" w:sz="4" w:space="0" w:color="auto"/>
              <w:left w:val="nil"/>
              <w:bottom w:val="single" w:sz="4" w:space="0" w:color="auto"/>
              <w:right w:val="single" w:sz="4" w:space="0" w:color="auto"/>
            </w:tcBorders>
            <w:shd w:val="clear" w:color="auto" w:fill="auto"/>
            <w:vAlign w:val="center"/>
          </w:tcPr>
          <w:p w:rsidR="00450273" w:rsidRPr="0090654C" w:rsidRDefault="00450273" w:rsidP="00450273">
            <w:pPr>
              <w:jc w:val="center"/>
              <w:rPr>
                <w:sz w:val="20"/>
                <w:szCs w:val="20"/>
              </w:rPr>
            </w:pPr>
            <w:r w:rsidRPr="0090654C">
              <w:rPr>
                <w:sz w:val="20"/>
                <w:szCs w:val="20"/>
              </w:rPr>
              <w:t>14</w:t>
            </w:r>
          </w:p>
        </w:tc>
        <w:tc>
          <w:tcPr>
            <w:tcW w:w="893" w:type="dxa"/>
            <w:tcBorders>
              <w:top w:val="single" w:sz="4" w:space="0" w:color="auto"/>
              <w:left w:val="nil"/>
              <w:bottom w:val="single" w:sz="4" w:space="0" w:color="auto"/>
              <w:right w:val="single" w:sz="4" w:space="0" w:color="auto"/>
            </w:tcBorders>
            <w:shd w:val="clear" w:color="auto" w:fill="auto"/>
            <w:vAlign w:val="center"/>
          </w:tcPr>
          <w:p w:rsidR="00450273" w:rsidRPr="0090654C" w:rsidRDefault="00450273" w:rsidP="00450273">
            <w:pPr>
              <w:jc w:val="center"/>
              <w:rPr>
                <w:sz w:val="20"/>
                <w:szCs w:val="20"/>
              </w:rPr>
            </w:pPr>
            <w:r w:rsidRPr="0090654C">
              <w:rPr>
                <w:sz w:val="20"/>
                <w:szCs w:val="20"/>
              </w:rPr>
              <w:t>15</w:t>
            </w:r>
          </w:p>
        </w:tc>
      </w:tr>
      <w:tr w:rsidR="00A7738B" w:rsidRPr="0090654C" w:rsidTr="00017476">
        <w:trPr>
          <w:trHeight w:val="495"/>
        </w:trPr>
        <w:tc>
          <w:tcPr>
            <w:tcW w:w="1625" w:type="dxa"/>
            <w:vMerge w:val="restart"/>
            <w:tcBorders>
              <w:top w:val="nil"/>
              <w:left w:val="single" w:sz="4" w:space="0" w:color="auto"/>
              <w:right w:val="single" w:sz="4" w:space="0" w:color="auto"/>
            </w:tcBorders>
            <w:shd w:val="clear" w:color="auto" w:fill="auto"/>
            <w:vAlign w:val="center"/>
          </w:tcPr>
          <w:p w:rsidR="00A7738B" w:rsidRPr="0090654C" w:rsidRDefault="00A7738B" w:rsidP="00086015">
            <w:pPr>
              <w:rPr>
                <w:sz w:val="20"/>
                <w:szCs w:val="20"/>
              </w:rPr>
            </w:pPr>
            <w:r w:rsidRPr="0090654C">
              <w:rPr>
                <w:sz w:val="20"/>
                <w:szCs w:val="20"/>
              </w:rPr>
              <w:t>Котельная №</w:t>
            </w:r>
            <w:r>
              <w:rPr>
                <w:sz w:val="20"/>
                <w:szCs w:val="20"/>
              </w:rPr>
              <w:t>11с</w:t>
            </w:r>
            <w:r w:rsidRPr="0090654C">
              <w:rPr>
                <w:sz w:val="20"/>
                <w:szCs w:val="20"/>
              </w:rPr>
              <w:t xml:space="preserve">. </w:t>
            </w:r>
            <w:r>
              <w:rPr>
                <w:sz w:val="20"/>
                <w:szCs w:val="20"/>
              </w:rPr>
              <w:t>Карапсель</w:t>
            </w:r>
          </w:p>
        </w:tc>
        <w:tc>
          <w:tcPr>
            <w:tcW w:w="1440" w:type="dxa"/>
            <w:tcBorders>
              <w:top w:val="single" w:sz="4" w:space="0" w:color="auto"/>
              <w:left w:val="nil"/>
              <w:bottom w:val="single" w:sz="4" w:space="0" w:color="auto"/>
              <w:right w:val="single" w:sz="4" w:space="0" w:color="auto"/>
            </w:tcBorders>
            <w:shd w:val="clear" w:color="auto" w:fill="auto"/>
            <w:vAlign w:val="center"/>
          </w:tcPr>
          <w:p w:rsidR="00A7738B" w:rsidRPr="00C40CBD" w:rsidRDefault="00A7738B" w:rsidP="00231797">
            <w:pPr>
              <w:rPr>
                <w:sz w:val="20"/>
                <w:szCs w:val="20"/>
              </w:rPr>
            </w:pPr>
            <w:r>
              <w:rPr>
                <w:sz w:val="20"/>
                <w:szCs w:val="20"/>
              </w:rPr>
              <w:t>ДКВР 10/13</w:t>
            </w:r>
          </w:p>
        </w:tc>
        <w:tc>
          <w:tcPr>
            <w:tcW w:w="768" w:type="dxa"/>
            <w:tcBorders>
              <w:top w:val="single" w:sz="4" w:space="0" w:color="auto"/>
              <w:left w:val="nil"/>
              <w:bottom w:val="single" w:sz="4" w:space="0" w:color="auto"/>
              <w:right w:val="single" w:sz="4" w:space="0" w:color="auto"/>
            </w:tcBorders>
            <w:shd w:val="clear" w:color="auto" w:fill="auto"/>
            <w:vAlign w:val="center"/>
          </w:tcPr>
          <w:p w:rsidR="00A7738B" w:rsidRPr="00C40CBD" w:rsidRDefault="00A7738B" w:rsidP="00D442A2">
            <w:pPr>
              <w:jc w:val="center"/>
              <w:rPr>
                <w:sz w:val="20"/>
                <w:szCs w:val="20"/>
              </w:rPr>
            </w:pPr>
            <w:r>
              <w:rPr>
                <w:sz w:val="20"/>
                <w:szCs w:val="20"/>
              </w:rPr>
              <w:t>6,5</w:t>
            </w:r>
          </w:p>
        </w:tc>
        <w:tc>
          <w:tcPr>
            <w:tcW w:w="556" w:type="dxa"/>
            <w:tcBorders>
              <w:top w:val="single" w:sz="4" w:space="0" w:color="auto"/>
              <w:left w:val="nil"/>
              <w:bottom w:val="single" w:sz="4" w:space="0" w:color="auto"/>
              <w:right w:val="single" w:sz="4" w:space="0" w:color="auto"/>
            </w:tcBorders>
            <w:shd w:val="clear" w:color="auto" w:fill="auto"/>
            <w:vAlign w:val="center"/>
          </w:tcPr>
          <w:p w:rsidR="00A7738B" w:rsidRPr="00C40CBD" w:rsidRDefault="00A7738B" w:rsidP="00D442A2">
            <w:pPr>
              <w:jc w:val="center"/>
              <w:rPr>
                <w:sz w:val="20"/>
                <w:szCs w:val="20"/>
              </w:rPr>
            </w:pPr>
            <w:r>
              <w:rPr>
                <w:sz w:val="20"/>
                <w:szCs w:val="20"/>
              </w:rPr>
              <w:t>2</w:t>
            </w:r>
          </w:p>
        </w:tc>
        <w:tc>
          <w:tcPr>
            <w:tcW w:w="872" w:type="dxa"/>
            <w:tcBorders>
              <w:top w:val="single" w:sz="4" w:space="0" w:color="auto"/>
              <w:left w:val="nil"/>
              <w:bottom w:val="single" w:sz="4" w:space="0" w:color="auto"/>
              <w:right w:val="single" w:sz="4" w:space="0" w:color="auto"/>
            </w:tcBorders>
            <w:shd w:val="clear" w:color="auto" w:fill="auto"/>
            <w:vAlign w:val="center"/>
          </w:tcPr>
          <w:p w:rsidR="00A7738B" w:rsidRPr="00C40CBD" w:rsidRDefault="00A7738B" w:rsidP="00D442A2">
            <w:pPr>
              <w:jc w:val="center"/>
              <w:rPr>
                <w:sz w:val="20"/>
                <w:szCs w:val="20"/>
              </w:rPr>
            </w:pPr>
            <w:r>
              <w:rPr>
                <w:sz w:val="20"/>
                <w:szCs w:val="20"/>
              </w:rPr>
              <w:t>13,0</w:t>
            </w:r>
          </w:p>
        </w:tc>
        <w:tc>
          <w:tcPr>
            <w:tcW w:w="766" w:type="dxa"/>
            <w:vMerge w:val="restart"/>
            <w:tcBorders>
              <w:top w:val="single" w:sz="4" w:space="0" w:color="auto"/>
              <w:left w:val="single" w:sz="4" w:space="0" w:color="auto"/>
              <w:right w:val="single" w:sz="4" w:space="0" w:color="auto"/>
            </w:tcBorders>
            <w:shd w:val="clear" w:color="auto" w:fill="auto"/>
            <w:vAlign w:val="center"/>
          </w:tcPr>
          <w:p w:rsidR="00A7738B" w:rsidRPr="0090654C" w:rsidRDefault="00A7738B" w:rsidP="00086015">
            <w:pPr>
              <w:jc w:val="center"/>
              <w:rPr>
                <w:sz w:val="20"/>
                <w:szCs w:val="20"/>
              </w:rPr>
            </w:pPr>
            <w:r>
              <w:rPr>
                <w:sz w:val="20"/>
                <w:szCs w:val="20"/>
              </w:rPr>
              <w:t>15,0</w:t>
            </w:r>
          </w:p>
        </w:tc>
        <w:tc>
          <w:tcPr>
            <w:tcW w:w="1895" w:type="dxa"/>
            <w:vMerge w:val="restart"/>
            <w:tcBorders>
              <w:top w:val="single" w:sz="4" w:space="0" w:color="auto"/>
              <w:left w:val="single" w:sz="4" w:space="0" w:color="auto"/>
              <w:right w:val="single" w:sz="4" w:space="0" w:color="auto"/>
            </w:tcBorders>
            <w:shd w:val="clear" w:color="auto" w:fill="auto"/>
            <w:vAlign w:val="center"/>
          </w:tcPr>
          <w:p w:rsidR="00A7738B" w:rsidRPr="0090654C" w:rsidRDefault="00A7738B" w:rsidP="00231797">
            <w:pPr>
              <w:rPr>
                <w:sz w:val="20"/>
                <w:szCs w:val="20"/>
              </w:rPr>
            </w:pPr>
            <w:r w:rsidRPr="0090654C">
              <w:rPr>
                <w:sz w:val="20"/>
                <w:szCs w:val="20"/>
              </w:rPr>
              <w:t>Ограничений нет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7738B" w:rsidRPr="0090654C" w:rsidRDefault="00A7738B" w:rsidP="00D442A2">
            <w:pPr>
              <w:jc w:val="center"/>
              <w:rPr>
                <w:sz w:val="20"/>
                <w:szCs w:val="20"/>
                <w:highlight w:val="yellow"/>
              </w:rPr>
            </w:pPr>
            <w:r>
              <w:rPr>
                <w:sz w:val="20"/>
                <w:szCs w:val="20"/>
              </w:rPr>
              <w:t>75</w:t>
            </w:r>
          </w:p>
        </w:tc>
        <w:tc>
          <w:tcPr>
            <w:tcW w:w="992" w:type="dxa"/>
            <w:vMerge w:val="restart"/>
            <w:tcBorders>
              <w:top w:val="single" w:sz="4" w:space="0" w:color="auto"/>
              <w:left w:val="nil"/>
              <w:right w:val="single" w:sz="4" w:space="0" w:color="auto"/>
            </w:tcBorders>
            <w:shd w:val="clear" w:color="auto" w:fill="auto"/>
            <w:vAlign w:val="center"/>
          </w:tcPr>
          <w:p w:rsidR="00A7738B" w:rsidRPr="0090654C" w:rsidRDefault="00A7738B" w:rsidP="00D442A2">
            <w:pPr>
              <w:jc w:val="center"/>
              <w:rPr>
                <w:sz w:val="20"/>
                <w:szCs w:val="20"/>
                <w:highlight w:val="yellow"/>
              </w:rPr>
            </w:pPr>
            <w:r>
              <w:rPr>
                <w:sz w:val="20"/>
                <w:szCs w:val="20"/>
              </w:rPr>
              <w:t>15,0</w:t>
            </w:r>
          </w:p>
        </w:tc>
        <w:tc>
          <w:tcPr>
            <w:tcW w:w="993" w:type="dxa"/>
            <w:vMerge w:val="restart"/>
            <w:tcBorders>
              <w:top w:val="single" w:sz="4" w:space="0" w:color="auto"/>
              <w:left w:val="nil"/>
              <w:right w:val="single" w:sz="4" w:space="0" w:color="auto"/>
            </w:tcBorders>
            <w:shd w:val="clear" w:color="auto" w:fill="auto"/>
            <w:vAlign w:val="center"/>
          </w:tcPr>
          <w:p w:rsidR="00A7738B" w:rsidRPr="0090654C" w:rsidRDefault="00A7738B" w:rsidP="00D442A2">
            <w:pPr>
              <w:jc w:val="center"/>
              <w:rPr>
                <w:sz w:val="20"/>
                <w:szCs w:val="20"/>
              </w:rPr>
            </w:pPr>
            <w:r>
              <w:rPr>
                <w:sz w:val="20"/>
                <w:szCs w:val="20"/>
              </w:rPr>
              <w:t>0,75</w:t>
            </w:r>
          </w:p>
        </w:tc>
        <w:tc>
          <w:tcPr>
            <w:tcW w:w="850" w:type="dxa"/>
            <w:vMerge w:val="restart"/>
            <w:tcBorders>
              <w:top w:val="single" w:sz="4" w:space="0" w:color="auto"/>
              <w:left w:val="nil"/>
              <w:right w:val="single" w:sz="4" w:space="0" w:color="auto"/>
            </w:tcBorders>
            <w:shd w:val="clear" w:color="auto" w:fill="auto"/>
            <w:vAlign w:val="center"/>
          </w:tcPr>
          <w:p w:rsidR="00A7738B" w:rsidRPr="0090654C" w:rsidRDefault="00A7738B" w:rsidP="00017476">
            <w:pPr>
              <w:jc w:val="center"/>
              <w:rPr>
                <w:sz w:val="20"/>
                <w:szCs w:val="20"/>
              </w:rPr>
            </w:pPr>
            <w:r>
              <w:rPr>
                <w:sz w:val="20"/>
                <w:szCs w:val="20"/>
              </w:rPr>
              <w:t>14,25</w:t>
            </w:r>
          </w:p>
        </w:tc>
        <w:tc>
          <w:tcPr>
            <w:tcW w:w="851" w:type="dxa"/>
            <w:vMerge w:val="restart"/>
            <w:tcBorders>
              <w:top w:val="single" w:sz="4" w:space="0" w:color="auto"/>
              <w:left w:val="nil"/>
              <w:right w:val="single" w:sz="4" w:space="0" w:color="auto"/>
            </w:tcBorders>
            <w:shd w:val="clear" w:color="auto" w:fill="auto"/>
            <w:vAlign w:val="center"/>
          </w:tcPr>
          <w:p w:rsidR="00A7738B" w:rsidRPr="0090654C" w:rsidRDefault="00A7738B" w:rsidP="00D442A2">
            <w:pPr>
              <w:jc w:val="center"/>
              <w:rPr>
                <w:sz w:val="20"/>
                <w:szCs w:val="20"/>
              </w:rPr>
            </w:pPr>
            <w:r>
              <w:rPr>
                <w:sz w:val="20"/>
                <w:szCs w:val="20"/>
              </w:rPr>
              <w:t>1,4</w:t>
            </w:r>
          </w:p>
        </w:tc>
        <w:tc>
          <w:tcPr>
            <w:tcW w:w="850" w:type="dxa"/>
            <w:vMerge w:val="restart"/>
            <w:tcBorders>
              <w:top w:val="single" w:sz="4" w:space="0" w:color="auto"/>
              <w:left w:val="nil"/>
              <w:right w:val="single" w:sz="4" w:space="0" w:color="auto"/>
            </w:tcBorders>
            <w:shd w:val="clear" w:color="auto" w:fill="auto"/>
            <w:vAlign w:val="center"/>
          </w:tcPr>
          <w:p w:rsidR="00A7738B" w:rsidRPr="0090654C" w:rsidRDefault="00CF0EA3" w:rsidP="00D442A2">
            <w:pPr>
              <w:jc w:val="center"/>
              <w:rPr>
                <w:sz w:val="20"/>
                <w:szCs w:val="20"/>
              </w:rPr>
            </w:pPr>
            <w:r>
              <w:rPr>
                <w:sz w:val="20"/>
                <w:szCs w:val="20"/>
              </w:rPr>
              <w:t>1,45</w:t>
            </w:r>
          </w:p>
        </w:tc>
        <w:tc>
          <w:tcPr>
            <w:tcW w:w="837" w:type="dxa"/>
            <w:vMerge w:val="restart"/>
            <w:tcBorders>
              <w:top w:val="single" w:sz="4" w:space="0" w:color="auto"/>
              <w:left w:val="nil"/>
              <w:right w:val="single" w:sz="4" w:space="0" w:color="auto"/>
            </w:tcBorders>
            <w:shd w:val="clear" w:color="auto" w:fill="auto"/>
            <w:vAlign w:val="center"/>
          </w:tcPr>
          <w:p w:rsidR="00A7738B" w:rsidRPr="0090654C" w:rsidRDefault="00A7738B" w:rsidP="00D442A2">
            <w:pPr>
              <w:jc w:val="center"/>
              <w:rPr>
                <w:sz w:val="20"/>
                <w:szCs w:val="20"/>
              </w:rPr>
            </w:pPr>
            <w:r>
              <w:rPr>
                <w:sz w:val="20"/>
                <w:szCs w:val="20"/>
              </w:rPr>
              <w:t>2,628</w:t>
            </w:r>
          </w:p>
        </w:tc>
        <w:tc>
          <w:tcPr>
            <w:tcW w:w="893" w:type="dxa"/>
            <w:vMerge w:val="restart"/>
            <w:tcBorders>
              <w:top w:val="single" w:sz="4" w:space="0" w:color="auto"/>
              <w:left w:val="nil"/>
              <w:right w:val="single" w:sz="4" w:space="0" w:color="auto"/>
            </w:tcBorders>
            <w:shd w:val="clear" w:color="auto" w:fill="auto"/>
            <w:vAlign w:val="center"/>
          </w:tcPr>
          <w:p w:rsidR="00A7738B" w:rsidRPr="0090654C" w:rsidRDefault="00CF0EA3" w:rsidP="00D442A2">
            <w:pPr>
              <w:jc w:val="center"/>
              <w:rPr>
                <w:sz w:val="20"/>
                <w:szCs w:val="20"/>
              </w:rPr>
            </w:pPr>
            <w:r>
              <w:rPr>
                <w:sz w:val="20"/>
                <w:szCs w:val="20"/>
              </w:rPr>
              <w:t>8,89</w:t>
            </w:r>
          </w:p>
        </w:tc>
      </w:tr>
      <w:tr w:rsidR="00A7738B" w:rsidRPr="0090654C" w:rsidTr="00017476">
        <w:trPr>
          <w:trHeight w:val="393"/>
        </w:trPr>
        <w:tc>
          <w:tcPr>
            <w:tcW w:w="1625" w:type="dxa"/>
            <w:vMerge/>
            <w:tcBorders>
              <w:left w:val="single" w:sz="4" w:space="0" w:color="auto"/>
              <w:bottom w:val="single" w:sz="4" w:space="0" w:color="auto"/>
              <w:right w:val="single" w:sz="4" w:space="0" w:color="auto"/>
            </w:tcBorders>
            <w:shd w:val="clear" w:color="auto" w:fill="auto"/>
            <w:vAlign w:val="center"/>
          </w:tcPr>
          <w:p w:rsidR="00A7738B" w:rsidRPr="0090654C" w:rsidRDefault="00A7738B" w:rsidP="00086015">
            <w:pPr>
              <w:rPr>
                <w:sz w:val="20"/>
                <w:szCs w:val="20"/>
              </w:rPr>
            </w:pPr>
          </w:p>
        </w:tc>
        <w:tc>
          <w:tcPr>
            <w:tcW w:w="1440" w:type="dxa"/>
            <w:tcBorders>
              <w:top w:val="single" w:sz="4" w:space="0" w:color="auto"/>
              <w:left w:val="nil"/>
              <w:bottom w:val="single" w:sz="4" w:space="0" w:color="auto"/>
              <w:right w:val="single" w:sz="4" w:space="0" w:color="auto"/>
            </w:tcBorders>
            <w:shd w:val="clear" w:color="auto" w:fill="auto"/>
            <w:vAlign w:val="center"/>
          </w:tcPr>
          <w:p w:rsidR="00A7738B" w:rsidRPr="00C40CBD" w:rsidRDefault="00A7738B" w:rsidP="00231797">
            <w:pPr>
              <w:rPr>
                <w:sz w:val="20"/>
                <w:szCs w:val="20"/>
              </w:rPr>
            </w:pPr>
            <w:r>
              <w:rPr>
                <w:sz w:val="20"/>
                <w:szCs w:val="20"/>
              </w:rPr>
              <w:t>МВК-ТС-1</w:t>
            </w:r>
          </w:p>
        </w:tc>
        <w:tc>
          <w:tcPr>
            <w:tcW w:w="768" w:type="dxa"/>
            <w:tcBorders>
              <w:top w:val="single" w:sz="4" w:space="0" w:color="auto"/>
              <w:left w:val="nil"/>
              <w:bottom w:val="single" w:sz="4" w:space="0" w:color="auto"/>
              <w:right w:val="single" w:sz="4" w:space="0" w:color="auto"/>
            </w:tcBorders>
            <w:shd w:val="clear" w:color="auto" w:fill="auto"/>
            <w:vAlign w:val="center"/>
          </w:tcPr>
          <w:p w:rsidR="00A7738B" w:rsidRPr="00C40CBD" w:rsidRDefault="00A7738B" w:rsidP="00D442A2">
            <w:pPr>
              <w:jc w:val="center"/>
              <w:rPr>
                <w:sz w:val="20"/>
                <w:szCs w:val="20"/>
              </w:rPr>
            </w:pPr>
            <w:r>
              <w:rPr>
                <w:sz w:val="20"/>
                <w:szCs w:val="20"/>
              </w:rPr>
              <w:t>1,0</w:t>
            </w:r>
          </w:p>
        </w:tc>
        <w:tc>
          <w:tcPr>
            <w:tcW w:w="556" w:type="dxa"/>
            <w:tcBorders>
              <w:top w:val="single" w:sz="4" w:space="0" w:color="auto"/>
              <w:left w:val="nil"/>
              <w:bottom w:val="single" w:sz="4" w:space="0" w:color="auto"/>
              <w:right w:val="single" w:sz="4" w:space="0" w:color="auto"/>
            </w:tcBorders>
            <w:shd w:val="clear" w:color="auto" w:fill="auto"/>
            <w:vAlign w:val="center"/>
          </w:tcPr>
          <w:p w:rsidR="00A7738B" w:rsidRPr="00C40CBD" w:rsidRDefault="00A7738B" w:rsidP="00D442A2">
            <w:pPr>
              <w:jc w:val="center"/>
              <w:rPr>
                <w:sz w:val="20"/>
                <w:szCs w:val="20"/>
              </w:rPr>
            </w:pPr>
            <w:r>
              <w:rPr>
                <w:sz w:val="20"/>
                <w:szCs w:val="20"/>
              </w:rPr>
              <w:t>2</w:t>
            </w:r>
          </w:p>
        </w:tc>
        <w:tc>
          <w:tcPr>
            <w:tcW w:w="872" w:type="dxa"/>
            <w:tcBorders>
              <w:top w:val="single" w:sz="4" w:space="0" w:color="auto"/>
              <w:left w:val="nil"/>
              <w:bottom w:val="single" w:sz="4" w:space="0" w:color="auto"/>
              <w:right w:val="single" w:sz="4" w:space="0" w:color="auto"/>
            </w:tcBorders>
            <w:shd w:val="clear" w:color="auto" w:fill="auto"/>
            <w:vAlign w:val="center"/>
          </w:tcPr>
          <w:p w:rsidR="00A7738B" w:rsidRPr="00C40CBD" w:rsidRDefault="00A7738B" w:rsidP="00D442A2">
            <w:pPr>
              <w:jc w:val="center"/>
              <w:rPr>
                <w:sz w:val="20"/>
                <w:szCs w:val="20"/>
              </w:rPr>
            </w:pPr>
            <w:r>
              <w:rPr>
                <w:sz w:val="20"/>
                <w:szCs w:val="20"/>
              </w:rPr>
              <w:t>2,0</w:t>
            </w:r>
          </w:p>
        </w:tc>
        <w:tc>
          <w:tcPr>
            <w:tcW w:w="766" w:type="dxa"/>
            <w:vMerge/>
            <w:tcBorders>
              <w:left w:val="single" w:sz="4" w:space="0" w:color="auto"/>
              <w:right w:val="single" w:sz="4" w:space="0" w:color="auto"/>
            </w:tcBorders>
            <w:shd w:val="clear" w:color="auto" w:fill="auto"/>
            <w:vAlign w:val="center"/>
          </w:tcPr>
          <w:p w:rsidR="00A7738B" w:rsidRPr="0090654C" w:rsidRDefault="00A7738B" w:rsidP="00231797">
            <w:pPr>
              <w:rPr>
                <w:sz w:val="20"/>
                <w:szCs w:val="20"/>
              </w:rPr>
            </w:pPr>
          </w:p>
        </w:tc>
        <w:tc>
          <w:tcPr>
            <w:tcW w:w="1895" w:type="dxa"/>
            <w:vMerge/>
            <w:tcBorders>
              <w:left w:val="single" w:sz="4" w:space="0" w:color="auto"/>
              <w:bottom w:val="single" w:sz="4" w:space="0" w:color="auto"/>
              <w:right w:val="single" w:sz="4" w:space="0" w:color="auto"/>
            </w:tcBorders>
            <w:shd w:val="clear" w:color="auto" w:fill="auto"/>
            <w:vAlign w:val="center"/>
          </w:tcPr>
          <w:p w:rsidR="00A7738B" w:rsidRPr="0090654C" w:rsidRDefault="00A7738B" w:rsidP="00231797">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7738B" w:rsidRPr="0090654C" w:rsidRDefault="00A7738B" w:rsidP="00D442A2">
            <w:pPr>
              <w:jc w:val="center"/>
              <w:rPr>
                <w:sz w:val="20"/>
                <w:szCs w:val="20"/>
              </w:rPr>
            </w:pPr>
            <w:r>
              <w:rPr>
                <w:sz w:val="20"/>
                <w:szCs w:val="20"/>
              </w:rPr>
              <w:t>75</w:t>
            </w:r>
          </w:p>
        </w:tc>
        <w:tc>
          <w:tcPr>
            <w:tcW w:w="992" w:type="dxa"/>
            <w:vMerge/>
            <w:tcBorders>
              <w:left w:val="nil"/>
              <w:bottom w:val="single" w:sz="4" w:space="0" w:color="auto"/>
              <w:right w:val="single" w:sz="4" w:space="0" w:color="auto"/>
            </w:tcBorders>
            <w:shd w:val="clear" w:color="auto" w:fill="auto"/>
            <w:vAlign w:val="center"/>
          </w:tcPr>
          <w:p w:rsidR="00A7738B" w:rsidRPr="0090654C" w:rsidRDefault="00A7738B" w:rsidP="00D442A2">
            <w:pPr>
              <w:jc w:val="center"/>
              <w:rPr>
                <w:sz w:val="20"/>
                <w:szCs w:val="20"/>
              </w:rPr>
            </w:pPr>
          </w:p>
        </w:tc>
        <w:tc>
          <w:tcPr>
            <w:tcW w:w="993" w:type="dxa"/>
            <w:vMerge/>
            <w:tcBorders>
              <w:left w:val="nil"/>
              <w:bottom w:val="single" w:sz="4" w:space="0" w:color="auto"/>
              <w:right w:val="single" w:sz="4" w:space="0" w:color="auto"/>
            </w:tcBorders>
            <w:shd w:val="clear" w:color="auto" w:fill="auto"/>
            <w:vAlign w:val="center"/>
          </w:tcPr>
          <w:p w:rsidR="00A7738B" w:rsidRPr="0090654C" w:rsidRDefault="00A7738B" w:rsidP="00D442A2">
            <w:pPr>
              <w:jc w:val="center"/>
              <w:rPr>
                <w:sz w:val="20"/>
                <w:szCs w:val="20"/>
              </w:rPr>
            </w:pPr>
          </w:p>
        </w:tc>
        <w:tc>
          <w:tcPr>
            <w:tcW w:w="850" w:type="dxa"/>
            <w:vMerge/>
            <w:tcBorders>
              <w:left w:val="nil"/>
              <w:bottom w:val="single" w:sz="4" w:space="0" w:color="auto"/>
              <w:right w:val="single" w:sz="4" w:space="0" w:color="auto"/>
            </w:tcBorders>
            <w:shd w:val="clear" w:color="auto" w:fill="auto"/>
            <w:vAlign w:val="center"/>
          </w:tcPr>
          <w:p w:rsidR="00A7738B" w:rsidRPr="0090654C" w:rsidRDefault="00A7738B" w:rsidP="00D442A2">
            <w:pPr>
              <w:jc w:val="center"/>
              <w:rPr>
                <w:sz w:val="20"/>
                <w:szCs w:val="20"/>
              </w:rPr>
            </w:pPr>
          </w:p>
        </w:tc>
        <w:tc>
          <w:tcPr>
            <w:tcW w:w="851" w:type="dxa"/>
            <w:vMerge/>
            <w:tcBorders>
              <w:left w:val="nil"/>
              <w:bottom w:val="single" w:sz="4" w:space="0" w:color="auto"/>
              <w:right w:val="single" w:sz="4" w:space="0" w:color="auto"/>
            </w:tcBorders>
            <w:shd w:val="clear" w:color="auto" w:fill="auto"/>
            <w:vAlign w:val="center"/>
          </w:tcPr>
          <w:p w:rsidR="00A7738B" w:rsidRPr="0090654C" w:rsidRDefault="00A7738B" w:rsidP="00D442A2">
            <w:pPr>
              <w:jc w:val="center"/>
              <w:rPr>
                <w:sz w:val="20"/>
                <w:szCs w:val="20"/>
              </w:rPr>
            </w:pPr>
          </w:p>
        </w:tc>
        <w:tc>
          <w:tcPr>
            <w:tcW w:w="850" w:type="dxa"/>
            <w:vMerge/>
            <w:tcBorders>
              <w:left w:val="nil"/>
              <w:bottom w:val="single" w:sz="4" w:space="0" w:color="auto"/>
              <w:right w:val="single" w:sz="4" w:space="0" w:color="auto"/>
            </w:tcBorders>
            <w:shd w:val="clear" w:color="auto" w:fill="auto"/>
            <w:vAlign w:val="center"/>
          </w:tcPr>
          <w:p w:rsidR="00A7738B" w:rsidRPr="0090654C" w:rsidRDefault="00A7738B" w:rsidP="00D442A2">
            <w:pPr>
              <w:jc w:val="center"/>
              <w:rPr>
                <w:sz w:val="20"/>
                <w:szCs w:val="20"/>
              </w:rPr>
            </w:pPr>
          </w:p>
        </w:tc>
        <w:tc>
          <w:tcPr>
            <w:tcW w:w="837" w:type="dxa"/>
            <w:vMerge/>
            <w:tcBorders>
              <w:left w:val="nil"/>
              <w:bottom w:val="single" w:sz="4" w:space="0" w:color="auto"/>
              <w:right w:val="single" w:sz="4" w:space="0" w:color="auto"/>
            </w:tcBorders>
            <w:shd w:val="clear" w:color="auto" w:fill="auto"/>
            <w:vAlign w:val="center"/>
          </w:tcPr>
          <w:p w:rsidR="00A7738B" w:rsidRPr="0090654C" w:rsidRDefault="00A7738B" w:rsidP="00D442A2">
            <w:pPr>
              <w:jc w:val="center"/>
              <w:rPr>
                <w:sz w:val="20"/>
                <w:szCs w:val="20"/>
              </w:rPr>
            </w:pPr>
          </w:p>
        </w:tc>
        <w:tc>
          <w:tcPr>
            <w:tcW w:w="893" w:type="dxa"/>
            <w:vMerge/>
            <w:tcBorders>
              <w:left w:val="nil"/>
              <w:bottom w:val="single" w:sz="4" w:space="0" w:color="auto"/>
              <w:right w:val="single" w:sz="4" w:space="0" w:color="auto"/>
            </w:tcBorders>
            <w:shd w:val="clear" w:color="auto" w:fill="auto"/>
            <w:vAlign w:val="center"/>
          </w:tcPr>
          <w:p w:rsidR="00A7738B" w:rsidRPr="0090654C" w:rsidRDefault="00A7738B" w:rsidP="00D442A2">
            <w:pPr>
              <w:jc w:val="center"/>
              <w:rPr>
                <w:sz w:val="20"/>
                <w:szCs w:val="20"/>
              </w:rPr>
            </w:pPr>
          </w:p>
        </w:tc>
      </w:tr>
      <w:tr w:rsidR="00A7738B" w:rsidRPr="0090654C" w:rsidTr="000F0E7B">
        <w:trPr>
          <w:trHeight w:val="329"/>
        </w:trPr>
        <w:tc>
          <w:tcPr>
            <w:tcW w:w="1625" w:type="dxa"/>
            <w:vMerge w:val="restart"/>
            <w:tcBorders>
              <w:top w:val="single" w:sz="4" w:space="0" w:color="auto"/>
              <w:left w:val="single" w:sz="4" w:space="0" w:color="auto"/>
              <w:right w:val="single" w:sz="4" w:space="0" w:color="auto"/>
            </w:tcBorders>
            <w:vAlign w:val="center"/>
          </w:tcPr>
          <w:p w:rsidR="00A7738B" w:rsidRPr="0090654C" w:rsidRDefault="00A7738B" w:rsidP="00086015">
            <w:pPr>
              <w:rPr>
                <w:bCs/>
                <w:iCs/>
                <w:sz w:val="20"/>
                <w:szCs w:val="20"/>
              </w:rPr>
            </w:pPr>
            <w:r w:rsidRPr="0090654C">
              <w:rPr>
                <w:sz w:val="20"/>
                <w:szCs w:val="20"/>
              </w:rPr>
              <w:t>Котельная №</w:t>
            </w:r>
            <w:r>
              <w:rPr>
                <w:sz w:val="20"/>
                <w:szCs w:val="20"/>
              </w:rPr>
              <w:t>1д</w:t>
            </w:r>
            <w:r w:rsidRPr="0090654C">
              <w:rPr>
                <w:sz w:val="20"/>
                <w:szCs w:val="20"/>
              </w:rPr>
              <w:t xml:space="preserve">. </w:t>
            </w:r>
            <w:r>
              <w:rPr>
                <w:sz w:val="20"/>
                <w:szCs w:val="20"/>
              </w:rPr>
              <w:t>Красный Хлебороб</w:t>
            </w:r>
          </w:p>
        </w:tc>
        <w:tc>
          <w:tcPr>
            <w:tcW w:w="1440" w:type="dxa"/>
            <w:tcBorders>
              <w:top w:val="single" w:sz="4" w:space="0" w:color="auto"/>
              <w:left w:val="nil"/>
              <w:bottom w:val="single" w:sz="4" w:space="0" w:color="auto"/>
              <w:right w:val="single" w:sz="4" w:space="0" w:color="auto"/>
            </w:tcBorders>
            <w:shd w:val="clear" w:color="auto" w:fill="auto"/>
            <w:vAlign w:val="center"/>
          </w:tcPr>
          <w:p w:rsidR="00A7738B" w:rsidRPr="00086015" w:rsidRDefault="00A7738B" w:rsidP="005946CB">
            <w:pPr>
              <w:rPr>
                <w:sz w:val="20"/>
                <w:szCs w:val="20"/>
              </w:rPr>
            </w:pPr>
            <w:r w:rsidRPr="00086015">
              <w:rPr>
                <w:sz w:val="20"/>
                <w:szCs w:val="20"/>
              </w:rPr>
              <w:t>КВ41-0,47</w:t>
            </w:r>
          </w:p>
        </w:tc>
        <w:tc>
          <w:tcPr>
            <w:tcW w:w="768" w:type="dxa"/>
            <w:tcBorders>
              <w:top w:val="single" w:sz="4" w:space="0" w:color="auto"/>
              <w:left w:val="nil"/>
              <w:bottom w:val="single" w:sz="4" w:space="0" w:color="auto"/>
              <w:right w:val="single" w:sz="4" w:space="0" w:color="auto"/>
            </w:tcBorders>
            <w:shd w:val="clear" w:color="auto" w:fill="auto"/>
            <w:vAlign w:val="center"/>
          </w:tcPr>
          <w:p w:rsidR="00A7738B" w:rsidRPr="00086015" w:rsidRDefault="00A7738B" w:rsidP="00D442A2">
            <w:pPr>
              <w:jc w:val="center"/>
              <w:rPr>
                <w:sz w:val="20"/>
                <w:szCs w:val="20"/>
              </w:rPr>
            </w:pPr>
            <w:r w:rsidRPr="00086015">
              <w:rPr>
                <w:sz w:val="20"/>
                <w:szCs w:val="20"/>
              </w:rPr>
              <w:t>0,736</w:t>
            </w:r>
          </w:p>
        </w:tc>
        <w:tc>
          <w:tcPr>
            <w:tcW w:w="556" w:type="dxa"/>
            <w:tcBorders>
              <w:top w:val="single" w:sz="4" w:space="0" w:color="auto"/>
              <w:left w:val="nil"/>
              <w:bottom w:val="single" w:sz="4" w:space="0" w:color="auto"/>
              <w:right w:val="single" w:sz="4" w:space="0" w:color="auto"/>
            </w:tcBorders>
            <w:shd w:val="clear" w:color="auto" w:fill="auto"/>
            <w:vAlign w:val="center"/>
          </w:tcPr>
          <w:p w:rsidR="00A7738B" w:rsidRPr="0090654C" w:rsidRDefault="00A7738B" w:rsidP="00D442A2">
            <w:pPr>
              <w:jc w:val="center"/>
              <w:rPr>
                <w:sz w:val="20"/>
                <w:szCs w:val="20"/>
              </w:rPr>
            </w:pPr>
            <w:r w:rsidRPr="0090654C">
              <w:rPr>
                <w:sz w:val="20"/>
                <w:szCs w:val="20"/>
              </w:rPr>
              <w:t>1</w:t>
            </w:r>
          </w:p>
        </w:tc>
        <w:tc>
          <w:tcPr>
            <w:tcW w:w="872" w:type="dxa"/>
            <w:tcBorders>
              <w:top w:val="single" w:sz="4" w:space="0" w:color="auto"/>
              <w:left w:val="nil"/>
              <w:bottom w:val="single" w:sz="4" w:space="0" w:color="auto"/>
              <w:right w:val="single" w:sz="4" w:space="0" w:color="auto"/>
            </w:tcBorders>
            <w:shd w:val="clear" w:color="auto" w:fill="auto"/>
            <w:vAlign w:val="center"/>
          </w:tcPr>
          <w:p w:rsidR="00A7738B" w:rsidRPr="00086015" w:rsidRDefault="00A7738B" w:rsidP="00D442A2">
            <w:pPr>
              <w:jc w:val="center"/>
              <w:rPr>
                <w:sz w:val="20"/>
                <w:szCs w:val="20"/>
              </w:rPr>
            </w:pPr>
            <w:r w:rsidRPr="00086015">
              <w:rPr>
                <w:sz w:val="20"/>
                <w:szCs w:val="20"/>
              </w:rPr>
              <w:t>0,736</w:t>
            </w:r>
          </w:p>
        </w:tc>
        <w:tc>
          <w:tcPr>
            <w:tcW w:w="766" w:type="dxa"/>
            <w:vMerge w:val="restart"/>
            <w:tcBorders>
              <w:top w:val="single" w:sz="4" w:space="0" w:color="auto"/>
              <w:left w:val="single" w:sz="4" w:space="0" w:color="auto"/>
              <w:right w:val="single" w:sz="4" w:space="0" w:color="auto"/>
            </w:tcBorders>
            <w:vAlign w:val="center"/>
          </w:tcPr>
          <w:p w:rsidR="00A7738B" w:rsidRPr="0090654C" w:rsidRDefault="00A7738B" w:rsidP="00231797">
            <w:pPr>
              <w:rPr>
                <w:sz w:val="20"/>
                <w:szCs w:val="20"/>
              </w:rPr>
            </w:pPr>
            <w:r>
              <w:rPr>
                <w:sz w:val="20"/>
                <w:szCs w:val="20"/>
              </w:rPr>
              <w:t>1,662</w:t>
            </w:r>
          </w:p>
        </w:tc>
        <w:tc>
          <w:tcPr>
            <w:tcW w:w="1895" w:type="dxa"/>
            <w:vMerge w:val="restart"/>
            <w:tcBorders>
              <w:top w:val="single" w:sz="4" w:space="0" w:color="auto"/>
              <w:left w:val="single" w:sz="4" w:space="0" w:color="auto"/>
              <w:right w:val="single" w:sz="4" w:space="0" w:color="auto"/>
            </w:tcBorders>
            <w:vAlign w:val="center"/>
          </w:tcPr>
          <w:p w:rsidR="00A7738B" w:rsidRPr="0090654C" w:rsidRDefault="00A7738B" w:rsidP="00231797">
            <w:pPr>
              <w:rPr>
                <w:sz w:val="20"/>
                <w:szCs w:val="20"/>
              </w:rPr>
            </w:pPr>
            <w:r w:rsidRPr="0090654C">
              <w:rPr>
                <w:sz w:val="20"/>
                <w:szCs w:val="20"/>
              </w:rPr>
              <w:t>Ограничений нет</w:t>
            </w:r>
          </w:p>
        </w:tc>
        <w:tc>
          <w:tcPr>
            <w:tcW w:w="992" w:type="dxa"/>
            <w:tcBorders>
              <w:top w:val="single" w:sz="4" w:space="0" w:color="auto"/>
              <w:left w:val="single" w:sz="4" w:space="0" w:color="auto"/>
              <w:bottom w:val="single" w:sz="4" w:space="0" w:color="auto"/>
              <w:right w:val="single" w:sz="4" w:space="0" w:color="auto"/>
            </w:tcBorders>
            <w:vAlign w:val="center"/>
          </w:tcPr>
          <w:p w:rsidR="00A7738B" w:rsidRPr="0090654C" w:rsidRDefault="00A7738B" w:rsidP="00D442A2">
            <w:pPr>
              <w:jc w:val="center"/>
              <w:rPr>
                <w:sz w:val="20"/>
                <w:szCs w:val="20"/>
                <w:highlight w:val="red"/>
              </w:rPr>
            </w:pPr>
            <w:r>
              <w:rPr>
                <w:sz w:val="20"/>
                <w:szCs w:val="20"/>
              </w:rPr>
              <w:t>85</w:t>
            </w:r>
          </w:p>
        </w:tc>
        <w:tc>
          <w:tcPr>
            <w:tcW w:w="992" w:type="dxa"/>
            <w:vMerge w:val="restart"/>
            <w:tcBorders>
              <w:top w:val="single" w:sz="4" w:space="0" w:color="auto"/>
              <w:left w:val="nil"/>
              <w:right w:val="single" w:sz="4" w:space="0" w:color="auto"/>
            </w:tcBorders>
            <w:shd w:val="clear" w:color="auto" w:fill="auto"/>
            <w:vAlign w:val="center"/>
          </w:tcPr>
          <w:p w:rsidR="00A7738B" w:rsidRPr="0090654C" w:rsidRDefault="00A7738B" w:rsidP="00D442A2">
            <w:pPr>
              <w:jc w:val="center"/>
              <w:rPr>
                <w:sz w:val="20"/>
                <w:szCs w:val="20"/>
              </w:rPr>
            </w:pPr>
            <w:r>
              <w:rPr>
                <w:sz w:val="20"/>
                <w:szCs w:val="20"/>
              </w:rPr>
              <w:t>1,662</w:t>
            </w:r>
          </w:p>
        </w:tc>
        <w:tc>
          <w:tcPr>
            <w:tcW w:w="993" w:type="dxa"/>
            <w:vMerge w:val="restart"/>
            <w:tcBorders>
              <w:top w:val="single" w:sz="4" w:space="0" w:color="auto"/>
              <w:left w:val="nil"/>
              <w:right w:val="single" w:sz="4" w:space="0" w:color="auto"/>
            </w:tcBorders>
            <w:shd w:val="clear" w:color="auto" w:fill="auto"/>
            <w:vAlign w:val="center"/>
          </w:tcPr>
          <w:p w:rsidR="00A7738B" w:rsidRPr="0090654C" w:rsidRDefault="00A7738B" w:rsidP="00D442A2">
            <w:pPr>
              <w:jc w:val="center"/>
              <w:rPr>
                <w:sz w:val="20"/>
                <w:szCs w:val="20"/>
              </w:rPr>
            </w:pPr>
            <w:r>
              <w:rPr>
                <w:sz w:val="20"/>
                <w:szCs w:val="20"/>
              </w:rPr>
              <w:t>0,083</w:t>
            </w:r>
          </w:p>
        </w:tc>
        <w:tc>
          <w:tcPr>
            <w:tcW w:w="850" w:type="dxa"/>
            <w:vMerge w:val="restart"/>
            <w:tcBorders>
              <w:top w:val="single" w:sz="4" w:space="0" w:color="auto"/>
              <w:left w:val="nil"/>
              <w:right w:val="single" w:sz="4" w:space="0" w:color="auto"/>
            </w:tcBorders>
            <w:shd w:val="clear" w:color="auto" w:fill="auto"/>
            <w:vAlign w:val="center"/>
          </w:tcPr>
          <w:p w:rsidR="00A7738B" w:rsidRPr="0090654C" w:rsidRDefault="00A7738B" w:rsidP="00017476">
            <w:pPr>
              <w:jc w:val="center"/>
              <w:rPr>
                <w:sz w:val="20"/>
                <w:szCs w:val="20"/>
              </w:rPr>
            </w:pPr>
            <w:r>
              <w:rPr>
                <w:sz w:val="20"/>
                <w:szCs w:val="20"/>
              </w:rPr>
              <w:t>1,578</w:t>
            </w:r>
          </w:p>
        </w:tc>
        <w:tc>
          <w:tcPr>
            <w:tcW w:w="851" w:type="dxa"/>
            <w:vMerge w:val="restart"/>
            <w:tcBorders>
              <w:top w:val="single" w:sz="4" w:space="0" w:color="auto"/>
              <w:left w:val="nil"/>
              <w:right w:val="single" w:sz="4" w:space="0" w:color="auto"/>
            </w:tcBorders>
            <w:shd w:val="clear" w:color="auto" w:fill="auto"/>
            <w:vAlign w:val="center"/>
          </w:tcPr>
          <w:p w:rsidR="00A7738B" w:rsidRDefault="00A7738B" w:rsidP="000F0E7B">
            <w:pPr>
              <w:jc w:val="center"/>
            </w:pPr>
            <w:r>
              <w:rPr>
                <w:sz w:val="20"/>
                <w:szCs w:val="20"/>
              </w:rPr>
              <w:t>0,12</w:t>
            </w:r>
          </w:p>
        </w:tc>
        <w:tc>
          <w:tcPr>
            <w:tcW w:w="850" w:type="dxa"/>
            <w:vMerge w:val="restart"/>
            <w:tcBorders>
              <w:top w:val="single" w:sz="4" w:space="0" w:color="auto"/>
              <w:left w:val="nil"/>
              <w:right w:val="single" w:sz="4" w:space="0" w:color="auto"/>
            </w:tcBorders>
            <w:shd w:val="clear" w:color="auto" w:fill="auto"/>
            <w:vAlign w:val="center"/>
          </w:tcPr>
          <w:p w:rsidR="00A7738B" w:rsidRDefault="00CF0EA3" w:rsidP="00CF0EA3">
            <w:pPr>
              <w:jc w:val="center"/>
            </w:pPr>
            <w:r>
              <w:rPr>
                <w:sz w:val="20"/>
                <w:szCs w:val="20"/>
              </w:rPr>
              <w:t>0,14</w:t>
            </w:r>
          </w:p>
        </w:tc>
        <w:tc>
          <w:tcPr>
            <w:tcW w:w="837" w:type="dxa"/>
            <w:vMerge w:val="restart"/>
            <w:tcBorders>
              <w:top w:val="single" w:sz="4" w:space="0" w:color="auto"/>
              <w:left w:val="nil"/>
              <w:right w:val="single" w:sz="4" w:space="0" w:color="auto"/>
            </w:tcBorders>
            <w:shd w:val="clear" w:color="auto" w:fill="auto"/>
            <w:vAlign w:val="center"/>
          </w:tcPr>
          <w:p w:rsidR="00A7738B" w:rsidRPr="0090654C" w:rsidRDefault="00A7738B" w:rsidP="00D442A2">
            <w:pPr>
              <w:jc w:val="center"/>
              <w:rPr>
                <w:sz w:val="20"/>
                <w:szCs w:val="20"/>
              </w:rPr>
            </w:pPr>
            <w:r>
              <w:rPr>
                <w:sz w:val="20"/>
                <w:szCs w:val="20"/>
              </w:rPr>
              <w:t>0,336</w:t>
            </w:r>
          </w:p>
        </w:tc>
        <w:tc>
          <w:tcPr>
            <w:tcW w:w="893" w:type="dxa"/>
            <w:vMerge w:val="restart"/>
            <w:tcBorders>
              <w:top w:val="single" w:sz="4" w:space="0" w:color="auto"/>
              <w:left w:val="nil"/>
              <w:right w:val="single" w:sz="4" w:space="0" w:color="auto"/>
            </w:tcBorders>
            <w:shd w:val="clear" w:color="auto" w:fill="auto"/>
            <w:vAlign w:val="center"/>
          </w:tcPr>
          <w:p w:rsidR="00A7738B" w:rsidRPr="0090654C" w:rsidRDefault="00A7738B" w:rsidP="00CF0EA3">
            <w:pPr>
              <w:jc w:val="center"/>
              <w:rPr>
                <w:sz w:val="20"/>
                <w:szCs w:val="20"/>
              </w:rPr>
            </w:pPr>
            <w:r>
              <w:rPr>
                <w:sz w:val="20"/>
                <w:szCs w:val="20"/>
              </w:rPr>
              <w:t>1,</w:t>
            </w:r>
            <w:r w:rsidR="00CF0EA3">
              <w:rPr>
                <w:sz w:val="20"/>
                <w:szCs w:val="20"/>
              </w:rPr>
              <w:t>038</w:t>
            </w:r>
          </w:p>
        </w:tc>
      </w:tr>
      <w:tr w:rsidR="00D442A2" w:rsidRPr="0090654C" w:rsidTr="00017476">
        <w:trPr>
          <w:trHeight w:val="263"/>
        </w:trPr>
        <w:tc>
          <w:tcPr>
            <w:tcW w:w="1625" w:type="dxa"/>
            <w:vMerge/>
            <w:tcBorders>
              <w:left w:val="single" w:sz="4" w:space="0" w:color="auto"/>
              <w:right w:val="single" w:sz="4" w:space="0" w:color="auto"/>
            </w:tcBorders>
            <w:vAlign w:val="center"/>
          </w:tcPr>
          <w:p w:rsidR="00D442A2" w:rsidRPr="0090654C" w:rsidRDefault="00D442A2" w:rsidP="00086015">
            <w:pPr>
              <w:rPr>
                <w:sz w:val="20"/>
                <w:szCs w:val="20"/>
              </w:rPr>
            </w:pPr>
          </w:p>
        </w:tc>
        <w:tc>
          <w:tcPr>
            <w:tcW w:w="1440" w:type="dxa"/>
            <w:tcBorders>
              <w:top w:val="single" w:sz="4" w:space="0" w:color="auto"/>
              <w:left w:val="nil"/>
              <w:bottom w:val="single" w:sz="4" w:space="0" w:color="auto"/>
              <w:right w:val="single" w:sz="4" w:space="0" w:color="auto"/>
            </w:tcBorders>
            <w:shd w:val="clear" w:color="auto" w:fill="auto"/>
            <w:vAlign w:val="center"/>
          </w:tcPr>
          <w:p w:rsidR="00D442A2" w:rsidRPr="00086015" w:rsidRDefault="00D442A2" w:rsidP="005946CB">
            <w:pPr>
              <w:rPr>
                <w:sz w:val="20"/>
                <w:szCs w:val="20"/>
              </w:rPr>
            </w:pPr>
            <w:r w:rsidRPr="00086015">
              <w:rPr>
                <w:sz w:val="20"/>
                <w:szCs w:val="20"/>
              </w:rPr>
              <w:t>КВм-0,63К</w:t>
            </w:r>
          </w:p>
        </w:tc>
        <w:tc>
          <w:tcPr>
            <w:tcW w:w="768" w:type="dxa"/>
            <w:tcBorders>
              <w:top w:val="single" w:sz="4" w:space="0" w:color="auto"/>
              <w:left w:val="nil"/>
              <w:bottom w:val="single" w:sz="4" w:space="0" w:color="auto"/>
              <w:right w:val="single" w:sz="4" w:space="0" w:color="auto"/>
            </w:tcBorders>
            <w:shd w:val="clear" w:color="auto" w:fill="auto"/>
            <w:vAlign w:val="center"/>
          </w:tcPr>
          <w:p w:rsidR="00D442A2" w:rsidRPr="00086015" w:rsidRDefault="00D442A2" w:rsidP="00D442A2">
            <w:pPr>
              <w:jc w:val="center"/>
              <w:rPr>
                <w:sz w:val="20"/>
                <w:szCs w:val="20"/>
              </w:rPr>
            </w:pPr>
            <w:r w:rsidRPr="00086015">
              <w:rPr>
                <w:sz w:val="20"/>
                <w:szCs w:val="20"/>
              </w:rPr>
              <w:t>0,4558</w:t>
            </w:r>
          </w:p>
        </w:tc>
        <w:tc>
          <w:tcPr>
            <w:tcW w:w="556" w:type="dxa"/>
            <w:tcBorders>
              <w:top w:val="single" w:sz="4" w:space="0" w:color="auto"/>
              <w:left w:val="nil"/>
              <w:bottom w:val="single" w:sz="4" w:space="0" w:color="auto"/>
              <w:right w:val="single" w:sz="4" w:space="0" w:color="auto"/>
            </w:tcBorders>
            <w:shd w:val="clear" w:color="auto" w:fill="auto"/>
            <w:vAlign w:val="center"/>
          </w:tcPr>
          <w:p w:rsidR="00D442A2" w:rsidRPr="0090654C" w:rsidRDefault="00D442A2" w:rsidP="00D442A2">
            <w:pPr>
              <w:jc w:val="center"/>
              <w:rPr>
                <w:sz w:val="20"/>
                <w:szCs w:val="20"/>
              </w:rPr>
            </w:pPr>
            <w:r>
              <w:rPr>
                <w:sz w:val="20"/>
                <w:szCs w:val="20"/>
              </w:rPr>
              <w:t>1</w:t>
            </w:r>
          </w:p>
        </w:tc>
        <w:tc>
          <w:tcPr>
            <w:tcW w:w="872" w:type="dxa"/>
            <w:tcBorders>
              <w:top w:val="single" w:sz="4" w:space="0" w:color="auto"/>
              <w:left w:val="nil"/>
              <w:bottom w:val="single" w:sz="4" w:space="0" w:color="auto"/>
              <w:right w:val="single" w:sz="4" w:space="0" w:color="auto"/>
            </w:tcBorders>
            <w:shd w:val="clear" w:color="auto" w:fill="auto"/>
            <w:vAlign w:val="center"/>
          </w:tcPr>
          <w:p w:rsidR="00D442A2" w:rsidRPr="00086015" w:rsidRDefault="00D442A2" w:rsidP="00D442A2">
            <w:pPr>
              <w:jc w:val="center"/>
              <w:rPr>
                <w:sz w:val="20"/>
                <w:szCs w:val="20"/>
              </w:rPr>
            </w:pPr>
            <w:r w:rsidRPr="00086015">
              <w:rPr>
                <w:sz w:val="20"/>
                <w:szCs w:val="20"/>
              </w:rPr>
              <w:t>0,4558</w:t>
            </w:r>
          </w:p>
        </w:tc>
        <w:tc>
          <w:tcPr>
            <w:tcW w:w="766" w:type="dxa"/>
            <w:vMerge/>
            <w:tcBorders>
              <w:left w:val="single" w:sz="4" w:space="0" w:color="auto"/>
              <w:right w:val="single" w:sz="4" w:space="0" w:color="auto"/>
            </w:tcBorders>
            <w:vAlign w:val="center"/>
          </w:tcPr>
          <w:p w:rsidR="00D442A2" w:rsidRPr="0090654C" w:rsidRDefault="00D442A2" w:rsidP="00231797">
            <w:pPr>
              <w:rPr>
                <w:sz w:val="20"/>
                <w:szCs w:val="20"/>
              </w:rPr>
            </w:pPr>
          </w:p>
        </w:tc>
        <w:tc>
          <w:tcPr>
            <w:tcW w:w="1895" w:type="dxa"/>
            <w:vMerge/>
            <w:tcBorders>
              <w:left w:val="single" w:sz="4" w:space="0" w:color="auto"/>
              <w:right w:val="single" w:sz="4" w:space="0" w:color="auto"/>
            </w:tcBorders>
            <w:vAlign w:val="center"/>
          </w:tcPr>
          <w:p w:rsidR="00D442A2" w:rsidRPr="0090654C" w:rsidRDefault="00D442A2" w:rsidP="00231797">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442A2" w:rsidRPr="0090654C" w:rsidRDefault="00D442A2" w:rsidP="00D442A2">
            <w:pPr>
              <w:jc w:val="center"/>
              <w:rPr>
                <w:sz w:val="20"/>
                <w:szCs w:val="20"/>
              </w:rPr>
            </w:pPr>
            <w:r>
              <w:rPr>
                <w:sz w:val="20"/>
                <w:szCs w:val="20"/>
              </w:rPr>
              <w:t>84</w:t>
            </w:r>
          </w:p>
        </w:tc>
        <w:tc>
          <w:tcPr>
            <w:tcW w:w="992" w:type="dxa"/>
            <w:vMerge/>
            <w:tcBorders>
              <w:left w:val="nil"/>
              <w:right w:val="single" w:sz="4" w:space="0" w:color="auto"/>
            </w:tcBorders>
            <w:shd w:val="clear" w:color="auto" w:fill="auto"/>
            <w:vAlign w:val="center"/>
          </w:tcPr>
          <w:p w:rsidR="00D442A2" w:rsidRPr="0090654C" w:rsidRDefault="00D442A2" w:rsidP="00D442A2">
            <w:pPr>
              <w:jc w:val="center"/>
              <w:rPr>
                <w:sz w:val="20"/>
                <w:szCs w:val="20"/>
              </w:rPr>
            </w:pPr>
          </w:p>
        </w:tc>
        <w:tc>
          <w:tcPr>
            <w:tcW w:w="993" w:type="dxa"/>
            <w:vMerge/>
            <w:tcBorders>
              <w:left w:val="nil"/>
              <w:right w:val="single" w:sz="4" w:space="0" w:color="auto"/>
            </w:tcBorders>
            <w:shd w:val="clear" w:color="auto" w:fill="auto"/>
            <w:vAlign w:val="center"/>
          </w:tcPr>
          <w:p w:rsidR="00D442A2" w:rsidRPr="0090654C" w:rsidRDefault="00D442A2" w:rsidP="00D442A2">
            <w:pPr>
              <w:jc w:val="center"/>
              <w:rPr>
                <w:sz w:val="20"/>
                <w:szCs w:val="20"/>
              </w:rPr>
            </w:pPr>
          </w:p>
        </w:tc>
        <w:tc>
          <w:tcPr>
            <w:tcW w:w="850" w:type="dxa"/>
            <w:vMerge/>
            <w:tcBorders>
              <w:left w:val="nil"/>
              <w:right w:val="single" w:sz="4" w:space="0" w:color="auto"/>
            </w:tcBorders>
            <w:shd w:val="clear" w:color="auto" w:fill="auto"/>
            <w:vAlign w:val="center"/>
          </w:tcPr>
          <w:p w:rsidR="00D442A2" w:rsidRPr="0090654C" w:rsidRDefault="00D442A2" w:rsidP="00D442A2">
            <w:pPr>
              <w:jc w:val="center"/>
              <w:rPr>
                <w:sz w:val="20"/>
                <w:szCs w:val="20"/>
              </w:rPr>
            </w:pPr>
          </w:p>
        </w:tc>
        <w:tc>
          <w:tcPr>
            <w:tcW w:w="851" w:type="dxa"/>
            <w:vMerge/>
            <w:tcBorders>
              <w:left w:val="nil"/>
              <w:right w:val="single" w:sz="4" w:space="0" w:color="auto"/>
            </w:tcBorders>
            <w:shd w:val="clear" w:color="auto" w:fill="auto"/>
            <w:vAlign w:val="center"/>
          </w:tcPr>
          <w:p w:rsidR="00D442A2" w:rsidRPr="0090654C" w:rsidRDefault="00D442A2" w:rsidP="00D442A2">
            <w:pPr>
              <w:jc w:val="center"/>
              <w:rPr>
                <w:sz w:val="20"/>
                <w:szCs w:val="20"/>
              </w:rPr>
            </w:pPr>
          </w:p>
        </w:tc>
        <w:tc>
          <w:tcPr>
            <w:tcW w:w="850" w:type="dxa"/>
            <w:vMerge/>
            <w:tcBorders>
              <w:left w:val="nil"/>
              <w:right w:val="single" w:sz="4" w:space="0" w:color="auto"/>
            </w:tcBorders>
            <w:shd w:val="clear" w:color="auto" w:fill="auto"/>
            <w:vAlign w:val="center"/>
          </w:tcPr>
          <w:p w:rsidR="00D442A2" w:rsidRPr="0090654C" w:rsidRDefault="00D442A2" w:rsidP="00D442A2">
            <w:pPr>
              <w:jc w:val="center"/>
              <w:rPr>
                <w:sz w:val="20"/>
                <w:szCs w:val="20"/>
              </w:rPr>
            </w:pPr>
          </w:p>
        </w:tc>
        <w:tc>
          <w:tcPr>
            <w:tcW w:w="837" w:type="dxa"/>
            <w:vMerge/>
            <w:tcBorders>
              <w:left w:val="nil"/>
              <w:right w:val="single" w:sz="4" w:space="0" w:color="auto"/>
            </w:tcBorders>
            <w:shd w:val="clear" w:color="auto" w:fill="auto"/>
            <w:vAlign w:val="center"/>
          </w:tcPr>
          <w:p w:rsidR="00D442A2" w:rsidRPr="0090654C" w:rsidRDefault="00D442A2" w:rsidP="00D442A2">
            <w:pPr>
              <w:jc w:val="center"/>
              <w:rPr>
                <w:sz w:val="20"/>
                <w:szCs w:val="20"/>
              </w:rPr>
            </w:pPr>
          </w:p>
        </w:tc>
        <w:tc>
          <w:tcPr>
            <w:tcW w:w="893" w:type="dxa"/>
            <w:vMerge/>
            <w:tcBorders>
              <w:left w:val="nil"/>
              <w:right w:val="single" w:sz="4" w:space="0" w:color="auto"/>
            </w:tcBorders>
            <w:shd w:val="clear" w:color="auto" w:fill="auto"/>
            <w:vAlign w:val="center"/>
          </w:tcPr>
          <w:p w:rsidR="00D442A2" w:rsidRPr="0090654C" w:rsidRDefault="00D442A2" w:rsidP="00D442A2">
            <w:pPr>
              <w:jc w:val="center"/>
              <w:rPr>
                <w:sz w:val="20"/>
                <w:szCs w:val="20"/>
              </w:rPr>
            </w:pPr>
          </w:p>
        </w:tc>
      </w:tr>
      <w:tr w:rsidR="00D442A2" w:rsidRPr="0090654C" w:rsidTr="00017476">
        <w:trPr>
          <w:trHeight w:val="282"/>
        </w:trPr>
        <w:tc>
          <w:tcPr>
            <w:tcW w:w="1625" w:type="dxa"/>
            <w:vMerge/>
            <w:tcBorders>
              <w:left w:val="single" w:sz="4" w:space="0" w:color="auto"/>
              <w:bottom w:val="single" w:sz="4" w:space="0" w:color="auto"/>
              <w:right w:val="single" w:sz="4" w:space="0" w:color="auto"/>
            </w:tcBorders>
            <w:vAlign w:val="center"/>
          </w:tcPr>
          <w:p w:rsidR="00D442A2" w:rsidRPr="0090654C" w:rsidRDefault="00D442A2" w:rsidP="00086015">
            <w:pPr>
              <w:rPr>
                <w:sz w:val="20"/>
                <w:szCs w:val="20"/>
              </w:rPr>
            </w:pPr>
          </w:p>
        </w:tc>
        <w:tc>
          <w:tcPr>
            <w:tcW w:w="1440" w:type="dxa"/>
            <w:tcBorders>
              <w:top w:val="single" w:sz="4" w:space="0" w:color="auto"/>
              <w:left w:val="nil"/>
              <w:bottom w:val="single" w:sz="4" w:space="0" w:color="auto"/>
              <w:right w:val="single" w:sz="4" w:space="0" w:color="auto"/>
            </w:tcBorders>
            <w:shd w:val="clear" w:color="auto" w:fill="auto"/>
            <w:vAlign w:val="center"/>
          </w:tcPr>
          <w:p w:rsidR="00D442A2" w:rsidRPr="00086015" w:rsidRDefault="00D442A2" w:rsidP="005946CB">
            <w:pPr>
              <w:rPr>
                <w:sz w:val="20"/>
                <w:szCs w:val="20"/>
              </w:rPr>
            </w:pPr>
            <w:r w:rsidRPr="00086015">
              <w:rPr>
                <w:sz w:val="20"/>
                <w:szCs w:val="20"/>
              </w:rPr>
              <w:t>Братск-М</w:t>
            </w:r>
          </w:p>
        </w:tc>
        <w:tc>
          <w:tcPr>
            <w:tcW w:w="768" w:type="dxa"/>
            <w:tcBorders>
              <w:top w:val="single" w:sz="4" w:space="0" w:color="auto"/>
              <w:left w:val="nil"/>
              <w:bottom w:val="single" w:sz="4" w:space="0" w:color="auto"/>
              <w:right w:val="single" w:sz="4" w:space="0" w:color="auto"/>
            </w:tcBorders>
            <w:shd w:val="clear" w:color="auto" w:fill="auto"/>
            <w:vAlign w:val="center"/>
          </w:tcPr>
          <w:p w:rsidR="00D442A2" w:rsidRPr="00086015" w:rsidRDefault="00D442A2" w:rsidP="00D442A2">
            <w:pPr>
              <w:jc w:val="center"/>
              <w:rPr>
                <w:sz w:val="20"/>
                <w:szCs w:val="20"/>
              </w:rPr>
            </w:pPr>
            <w:r w:rsidRPr="00086015">
              <w:rPr>
                <w:sz w:val="20"/>
                <w:szCs w:val="20"/>
              </w:rPr>
              <w:t>0,47</w:t>
            </w:r>
          </w:p>
        </w:tc>
        <w:tc>
          <w:tcPr>
            <w:tcW w:w="556" w:type="dxa"/>
            <w:tcBorders>
              <w:top w:val="single" w:sz="4" w:space="0" w:color="auto"/>
              <w:left w:val="nil"/>
              <w:bottom w:val="single" w:sz="4" w:space="0" w:color="auto"/>
              <w:right w:val="single" w:sz="4" w:space="0" w:color="auto"/>
            </w:tcBorders>
            <w:shd w:val="clear" w:color="auto" w:fill="auto"/>
            <w:vAlign w:val="center"/>
          </w:tcPr>
          <w:p w:rsidR="00D442A2" w:rsidRPr="0090654C" w:rsidRDefault="00D442A2" w:rsidP="00D442A2">
            <w:pPr>
              <w:jc w:val="center"/>
              <w:rPr>
                <w:sz w:val="20"/>
                <w:szCs w:val="20"/>
              </w:rPr>
            </w:pPr>
            <w:r>
              <w:rPr>
                <w:sz w:val="20"/>
                <w:szCs w:val="20"/>
              </w:rPr>
              <w:t>1</w:t>
            </w:r>
          </w:p>
        </w:tc>
        <w:tc>
          <w:tcPr>
            <w:tcW w:w="872" w:type="dxa"/>
            <w:tcBorders>
              <w:top w:val="single" w:sz="4" w:space="0" w:color="auto"/>
              <w:left w:val="nil"/>
              <w:bottom w:val="single" w:sz="4" w:space="0" w:color="auto"/>
              <w:right w:val="single" w:sz="4" w:space="0" w:color="auto"/>
            </w:tcBorders>
            <w:shd w:val="clear" w:color="auto" w:fill="auto"/>
            <w:vAlign w:val="center"/>
          </w:tcPr>
          <w:p w:rsidR="00D442A2" w:rsidRPr="00086015" w:rsidRDefault="00D442A2" w:rsidP="00D442A2">
            <w:pPr>
              <w:jc w:val="center"/>
              <w:rPr>
                <w:sz w:val="20"/>
                <w:szCs w:val="20"/>
              </w:rPr>
            </w:pPr>
            <w:r w:rsidRPr="00086015">
              <w:rPr>
                <w:sz w:val="20"/>
                <w:szCs w:val="20"/>
              </w:rPr>
              <w:t>0,47</w:t>
            </w:r>
          </w:p>
        </w:tc>
        <w:tc>
          <w:tcPr>
            <w:tcW w:w="766" w:type="dxa"/>
            <w:vMerge/>
            <w:tcBorders>
              <w:left w:val="single" w:sz="4" w:space="0" w:color="auto"/>
              <w:bottom w:val="single" w:sz="4" w:space="0" w:color="auto"/>
              <w:right w:val="single" w:sz="4" w:space="0" w:color="auto"/>
            </w:tcBorders>
            <w:vAlign w:val="center"/>
          </w:tcPr>
          <w:p w:rsidR="00D442A2" w:rsidRPr="0090654C" w:rsidRDefault="00D442A2" w:rsidP="00231797">
            <w:pPr>
              <w:rPr>
                <w:sz w:val="20"/>
                <w:szCs w:val="20"/>
              </w:rPr>
            </w:pPr>
          </w:p>
        </w:tc>
        <w:tc>
          <w:tcPr>
            <w:tcW w:w="1895" w:type="dxa"/>
            <w:vMerge/>
            <w:tcBorders>
              <w:left w:val="single" w:sz="4" w:space="0" w:color="auto"/>
              <w:bottom w:val="single" w:sz="4" w:space="0" w:color="auto"/>
              <w:right w:val="single" w:sz="4" w:space="0" w:color="auto"/>
            </w:tcBorders>
            <w:vAlign w:val="center"/>
          </w:tcPr>
          <w:p w:rsidR="00D442A2" w:rsidRPr="0090654C" w:rsidRDefault="00D442A2" w:rsidP="00231797">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442A2" w:rsidRPr="0090654C" w:rsidRDefault="00D442A2" w:rsidP="00D442A2">
            <w:pPr>
              <w:jc w:val="center"/>
              <w:rPr>
                <w:sz w:val="20"/>
                <w:szCs w:val="20"/>
              </w:rPr>
            </w:pPr>
            <w:r>
              <w:rPr>
                <w:sz w:val="20"/>
                <w:szCs w:val="20"/>
              </w:rPr>
              <w:t>80</w:t>
            </w:r>
          </w:p>
        </w:tc>
        <w:tc>
          <w:tcPr>
            <w:tcW w:w="992" w:type="dxa"/>
            <w:vMerge/>
            <w:tcBorders>
              <w:left w:val="nil"/>
              <w:bottom w:val="single" w:sz="4" w:space="0" w:color="auto"/>
              <w:right w:val="single" w:sz="4" w:space="0" w:color="auto"/>
            </w:tcBorders>
            <w:shd w:val="clear" w:color="auto" w:fill="auto"/>
            <w:vAlign w:val="center"/>
          </w:tcPr>
          <w:p w:rsidR="00D442A2" w:rsidRPr="0090654C" w:rsidRDefault="00D442A2" w:rsidP="00D442A2">
            <w:pPr>
              <w:jc w:val="center"/>
              <w:rPr>
                <w:sz w:val="20"/>
                <w:szCs w:val="20"/>
              </w:rPr>
            </w:pPr>
          </w:p>
        </w:tc>
        <w:tc>
          <w:tcPr>
            <w:tcW w:w="993" w:type="dxa"/>
            <w:vMerge/>
            <w:tcBorders>
              <w:left w:val="nil"/>
              <w:bottom w:val="single" w:sz="4" w:space="0" w:color="auto"/>
              <w:right w:val="single" w:sz="4" w:space="0" w:color="auto"/>
            </w:tcBorders>
            <w:shd w:val="clear" w:color="auto" w:fill="auto"/>
            <w:vAlign w:val="center"/>
          </w:tcPr>
          <w:p w:rsidR="00D442A2" w:rsidRPr="0090654C" w:rsidRDefault="00D442A2" w:rsidP="00D442A2">
            <w:pPr>
              <w:jc w:val="center"/>
              <w:rPr>
                <w:sz w:val="20"/>
                <w:szCs w:val="20"/>
              </w:rPr>
            </w:pPr>
          </w:p>
        </w:tc>
        <w:tc>
          <w:tcPr>
            <w:tcW w:w="850" w:type="dxa"/>
            <w:vMerge/>
            <w:tcBorders>
              <w:left w:val="nil"/>
              <w:bottom w:val="single" w:sz="4" w:space="0" w:color="auto"/>
              <w:right w:val="single" w:sz="4" w:space="0" w:color="auto"/>
            </w:tcBorders>
            <w:shd w:val="clear" w:color="auto" w:fill="auto"/>
            <w:vAlign w:val="center"/>
          </w:tcPr>
          <w:p w:rsidR="00D442A2" w:rsidRPr="0090654C" w:rsidRDefault="00D442A2" w:rsidP="00D442A2">
            <w:pPr>
              <w:jc w:val="center"/>
              <w:rPr>
                <w:sz w:val="20"/>
                <w:szCs w:val="20"/>
              </w:rPr>
            </w:pPr>
          </w:p>
        </w:tc>
        <w:tc>
          <w:tcPr>
            <w:tcW w:w="851" w:type="dxa"/>
            <w:vMerge/>
            <w:tcBorders>
              <w:left w:val="nil"/>
              <w:bottom w:val="single" w:sz="4" w:space="0" w:color="auto"/>
              <w:right w:val="single" w:sz="4" w:space="0" w:color="auto"/>
            </w:tcBorders>
            <w:shd w:val="clear" w:color="auto" w:fill="auto"/>
            <w:vAlign w:val="center"/>
          </w:tcPr>
          <w:p w:rsidR="00D442A2" w:rsidRPr="0090654C" w:rsidRDefault="00D442A2" w:rsidP="00D442A2">
            <w:pPr>
              <w:jc w:val="center"/>
              <w:rPr>
                <w:sz w:val="20"/>
                <w:szCs w:val="20"/>
              </w:rPr>
            </w:pPr>
          </w:p>
        </w:tc>
        <w:tc>
          <w:tcPr>
            <w:tcW w:w="850" w:type="dxa"/>
            <w:vMerge/>
            <w:tcBorders>
              <w:left w:val="nil"/>
              <w:bottom w:val="single" w:sz="4" w:space="0" w:color="auto"/>
              <w:right w:val="single" w:sz="4" w:space="0" w:color="auto"/>
            </w:tcBorders>
            <w:shd w:val="clear" w:color="auto" w:fill="auto"/>
            <w:vAlign w:val="center"/>
          </w:tcPr>
          <w:p w:rsidR="00D442A2" w:rsidRPr="0090654C" w:rsidRDefault="00D442A2" w:rsidP="00D442A2">
            <w:pPr>
              <w:jc w:val="center"/>
              <w:rPr>
                <w:sz w:val="20"/>
                <w:szCs w:val="20"/>
              </w:rPr>
            </w:pPr>
          </w:p>
        </w:tc>
        <w:tc>
          <w:tcPr>
            <w:tcW w:w="837" w:type="dxa"/>
            <w:vMerge/>
            <w:tcBorders>
              <w:left w:val="nil"/>
              <w:bottom w:val="single" w:sz="4" w:space="0" w:color="auto"/>
              <w:right w:val="single" w:sz="4" w:space="0" w:color="auto"/>
            </w:tcBorders>
            <w:shd w:val="clear" w:color="auto" w:fill="auto"/>
            <w:vAlign w:val="center"/>
          </w:tcPr>
          <w:p w:rsidR="00D442A2" w:rsidRPr="0090654C" w:rsidRDefault="00D442A2" w:rsidP="00D442A2">
            <w:pPr>
              <w:jc w:val="center"/>
              <w:rPr>
                <w:sz w:val="20"/>
                <w:szCs w:val="20"/>
              </w:rPr>
            </w:pPr>
          </w:p>
        </w:tc>
        <w:tc>
          <w:tcPr>
            <w:tcW w:w="893" w:type="dxa"/>
            <w:vMerge/>
            <w:tcBorders>
              <w:left w:val="nil"/>
              <w:bottom w:val="single" w:sz="4" w:space="0" w:color="auto"/>
              <w:right w:val="single" w:sz="4" w:space="0" w:color="auto"/>
            </w:tcBorders>
            <w:shd w:val="clear" w:color="auto" w:fill="auto"/>
            <w:vAlign w:val="center"/>
          </w:tcPr>
          <w:p w:rsidR="00D442A2" w:rsidRPr="0090654C" w:rsidRDefault="00D442A2" w:rsidP="00D442A2">
            <w:pPr>
              <w:jc w:val="center"/>
              <w:rPr>
                <w:sz w:val="20"/>
                <w:szCs w:val="20"/>
              </w:rPr>
            </w:pPr>
          </w:p>
        </w:tc>
      </w:tr>
      <w:tr w:rsidR="00AE77B3" w:rsidRPr="0090654C" w:rsidTr="00086015">
        <w:trPr>
          <w:trHeight w:val="451"/>
        </w:trPr>
        <w:tc>
          <w:tcPr>
            <w:tcW w:w="1625" w:type="dxa"/>
            <w:tcBorders>
              <w:top w:val="nil"/>
              <w:left w:val="single" w:sz="4" w:space="0" w:color="auto"/>
              <w:bottom w:val="single" w:sz="4" w:space="0" w:color="auto"/>
              <w:right w:val="single" w:sz="4" w:space="0" w:color="auto"/>
            </w:tcBorders>
            <w:shd w:val="clear" w:color="auto" w:fill="auto"/>
            <w:vAlign w:val="center"/>
          </w:tcPr>
          <w:p w:rsidR="00AE77B3" w:rsidRPr="0090654C" w:rsidRDefault="00AE77B3" w:rsidP="00A369B8">
            <w:pPr>
              <w:rPr>
                <w:sz w:val="20"/>
                <w:szCs w:val="20"/>
              </w:rPr>
            </w:pPr>
            <w:r w:rsidRPr="0090654C">
              <w:rPr>
                <w:sz w:val="20"/>
                <w:szCs w:val="20"/>
              </w:rPr>
              <w:t>ИТОГО</w:t>
            </w:r>
          </w:p>
        </w:tc>
        <w:tc>
          <w:tcPr>
            <w:tcW w:w="1440" w:type="dxa"/>
            <w:tcBorders>
              <w:top w:val="nil"/>
              <w:left w:val="nil"/>
              <w:bottom w:val="single" w:sz="4" w:space="0" w:color="auto"/>
              <w:right w:val="single" w:sz="4" w:space="0" w:color="auto"/>
            </w:tcBorders>
            <w:shd w:val="clear" w:color="auto" w:fill="auto"/>
            <w:vAlign w:val="center"/>
          </w:tcPr>
          <w:p w:rsidR="00AE77B3" w:rsidRPr="0090654C" w:rsidRDefault="00AE77B3" w:rsidP="00A369B8">
            <w:pPr>
              <w:rPr>
                <w:sz w:val="20"/>
                <w:szCs w:val="20"/>
              </w:rPr>
            </w:pPr>
          </w:p>
        </w:tc>
        <w:tc>
          <w:tcPr>
            <w:tcW w:w="768" w:type="dxa"/>
            <w:tcBorders>
              <w:top w:val="nil"/>
              <w:left w:val="nil"/>
              <w:bottom w:val="single" w:sz="4" w:space="0" w:color="auto"/>
              <w:right w:val="single" w:sz="4" w:space="0" w:color="auto"/>
            </w:tcBorders>
            <w:shd w:val="clear" w:color="auto" w:fill="auto"/>
            <w:vAlign w:val="center"/>
          </w:tcPr>
          <w:p w:rsidR="00AE77B3" w:rsidRPr="0090654C" w:rsidRDefault="00AE77B3" w:rsidP="00D442A2">
            <w:pPr>
              <w:jc w:val="center"/>
              <w:rPr>
                <w:sz w:val="20"/>
                <w:szCs w:val="20"/>
              </w:rPr>
            </w:pPr>
            <w:r w:rsidRPr="0090654C">
              <w:rPr>
                <w:sz w:val="20"/>
                <w:szCs w:val="20"/>
              </w:rPr>
              <w:t>-</w:t>
            </w:r>
          </w:p>
        </w:tc>
        <w:tc>
          <w:tcPr>
            <w:tcW w:w="556" w:type="dxa"/>
            <w:tcBorders>
              <w:top w:val="nil"/>
              <w:left w:val="nil"/>
              <w:bottom w:val="single" w:sz="4" w:space="0" w:color="auto"/>
              <w:right w:val="single" w:sz="4" w:space="0" w:color="auto"/>
            </w:tcBorders>
            <w:shd w:val="clear" w:color="auto" w:fill="auto"/>
            <w:vAlign w:val="center"/>
          </w:tcPr>
          <w:p w:rsidR="00AE77B3" w:rsidRPr="0090654C" w:rsidRDefault="00AE77B3" w:rsidP="00D442A2">
            <w:pPr>
              <w:jc w:val="center"/>
              <w:rPr>
                <w:sz w:val="20"/>
                <w:szCs w:val="20"/>
              </w:rPr>
            </w:pPr>
            <w:r w:rsidRPr="0090654C">
              <w:rPr>
                <w:sz w:val="20"/>
                <w:szCs w:val="20"/>
              </w:rPr>
              <w:t>7</w:t>
            </w:r>
          </w:p>
        </w:tc>
        <w:tc>
          <w:tcPr>
            <w:tcW w:w="872" w:type="dxa"/>
            <w:tcBorders>
              <w:top w:val="nil"/>
              <w:left w:val="nil"/>
              <w:bottom w:val="single" w:sz="4" w:space="0" w:color="auto"/>
              <w:right w:val="single" w:sz="4" w:space="0" w:color="auto"/>
            </w:tcBorders>
            <w:shd w:val="clear" w:color="auto" w:fill="auto"/>
            <w:vAlign w:val="center"/>
          </w:tcPr>
          <w:p w:rsidR="00AE77B3" w:rsidRPr="0090654C" w:rsidRDefault="00AE77B3" w:rsidP="00D442A2">
            <w:pPr>
              <w:jc w:val="center"/>
              <w:rPr>
                <w:sz w:val="20"/>
                <w:szCs w:val="20"/>
              </w:rPr>
            </w:pPr>
            <w:r w:rsidRPr="0090654C">
              <w:rPr>
                <w:sz w:val="20"/>
                <w:szCs w:val="20"/>
              </w:rPr>
              <w:t>-</w:t>
            </w:r>
          </w:p>
        </w:tc>
        <w:tc>
          <w:tcPr>
            <w:tcW w:w="766" w:type="dxa"/>
            <w:tcBorders>
              <w:top w:val="nil"/>
              <w:left w:val="single" w:sz="4" w:space="0" w:color="auto"/>
              <w:bottom w:val="single" w:sz="4" w:space="0" w:color="auto"/>
              <w:right w:val="single" w:sz="4" w:space="0" w:color="auto"/>
            </w:tcBorders>
            <w:shd w:val="clear" w:color="auto" w:fill="auto"/>
            <w:vAlign w:val="center"/>
          </w:tcPr>
          <w:p w:rsidR="00AE77B3" w:rsidRPr="0090654C" w:rsidRDefault="00AE77B3" w:rsidP="00A369B8">
            <w:pPr>
              <w:rPr>
                <w:sz w:val="20"/>
                <w:szCs w:val="20"/>
              </w:rPr>
            </w:pPr>
            <w:r w:rsidRPr="0090654C">
              <w:rPr>
                <w:sz w:val="20"/>
                <w:szCs w:val="20"/>
              </w:rPr>
              <w:t>3,56</w:t>
            </w:r>
          </w:p>
        </w:tc>
        <w:tc>
          <w:tcPr>
            <w:tcW w:w="1895" w:type="dxa"/>
            <w:tcBorders>
              <w:top w:val="nil"/>
              <w:left w:val="single" w:sz="4" w:space="0" w:color="auto"/>
              <w:bottom w:val="single" w:sz="4" w:space="0" w:color="auto"/>
              <w:right w:val="single" w:sz="4" w:space="0" w:color="auto"/>
            </w:tcBorders>
            <w:shd w:val="clear" w:color="auto" w:fill="auto"/>
            <w:vAlign w:val="center"/>
          </w:tcPr>
          <w:p w:rsidR="00AE77B3" w:rsidRPr="0090654C" w:rsidRDefault="00AE77B3" w:rsidP="00A369B8">
            <w:pPr>
              <w:rPr>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E77B3" w:rsidRPr="0090654C" w:rsidRDefault="00AE77B3" w:rsidP="00A369B8">
            <w:pPr>
              <w:rPr>
                <w:sz w:val="20"/>
                <w:szCs w:val="20"/>
                <w:highlight w:val="red"/>
              </w:rPr>
            </w:pPr>
            <w:r w:rsidRPr="0090654C">
              <w:rPr>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AE77B3" w:rsidRPr="0090654C" w:rsidRDefault="000F0E7B" w:rsidP="00D442A2">
            <w:pPr>
              <w:jc w:val="center"/>
              <w:rPr>
                <w:sz w:val="20"/>
                <w:szCs w:val="20"/>
              </w:rPr>
            </w:pPr>
            <w:r>
              <w:rPr>
                <w:sz w:val="20"/>
                <w:szCs w:val="20"/>
              </w:rPr>
              <w:t>1</w:t>
            </w:r>
            <w:r w:rsidR="00AE77B3" w:rsidRPr="0090654C">
              <w:rPr>
                <w:sz w:val="20"/>
                <w:szCs w:val="20"/>
              </w:rPr>
              <w:t>6,</w:t>
            </w:r>
            <w:r>
              <w:rPr>
                <w:sz w:val="20"/>
                <w:szCs w:val="20"/>
              </w:rPr>
              <w:t>6</w:t>
            </w:r>
            <w:r w:rsidR="00AE77B3" w:rsidRPr="0090654C">
              <w:rPr>
                <w:sz w:val="20"/>
                <w:szCs w:val="20"/>
              </w:rPr>
              <w:t>62</w:t>
            </w:r>
          </w:p>
        </w:tc>
        <w:tc>
          <w:tcPr>
            <w:tcW w:w="993" w:type="dxa"/>
            <w:tcBorders>
              <w:top w:val="single" w:sz="4" w:space="0" w:color="auto"/>
              <w:left w:val="nil"/>
              <w:bottom w:val="single" w:sz="4" w:space="0" w:color="auto"/>
              <w:right w:val="single" w:sz="4" w:space="0" w:color="auto"/>
            </w:tcBorders>
            <w:shd w:val="clear" w:color="auto" w:fill="auto"/>
            <w:vAlign w:val="center"/>
          </w:tcPr>
          <w:p w:rsidR="00AE77B3" w:rsidRPr="0090654C" w:rsidRDefault="00A7738B" w:rsidP="00D442A2">
            <w:pPr>
              <w:jc w:val="center"/>
              <w:rPr>
                <w:sz w:val="20"/>
                <w:szCs w:val="20"/>
                <w:highlight w:val="red"/>
              </w:rPr>
            </w:pPr>
            <w:r>
              <w:rPr>
                <w:sz w:val="20"/>
                <w:szCs w:val="20"/>
              </w:rPr>
              <w:t>0,833</w:t>
            </w:r>
          </w:p>
        </w:tc>
        <w:tc>
          <w:tcPr>
            <w:tcW w:w="850" w:type="dxa"/>
            <w:tcBorders>
              <w:top w:val="single" w:sz="4" w:space="0" w:color="auto"/>
              <w:left w:val="nil"/>
              <w:bottom w:val="single" w:sz="4" w:space="0" w:color="auto"/>
              <w:right w:val="single" w:sz="4" w:space="0" w:color="auto"/>
            </w:tcBorders>
            <w:shd w:val="clear" w:color="auto" w:fill="auto"/>
            <w:vAlign w:val="center"/>
          </w:tcPr>
          <w:p w:rsidR="00AE77B3" w:rsidRPr="0090654C" w:rsidRDefault="00A7738B" w:rsidP="00D442A2">
            <w:pPr>
              <w:jc w:val="center"/>
              <w:rPr>
                <w:sz w:val="20"/>
                <w:szCs w:val="20"/>
                <w:highlight w:val="red"/>
              </w:rPr>
            </w:pPr>
            <w:r>
              <w:rPr>
                <w:sz w:val="20"/>
                <w:szCs w:val="20"/>
              </w:rPr>
              <w:t>15,828</w:t>
            </w:r>
          </w:p>
        </w:tc>
        <w:tc>
          <w:tcPr>
            <w:tcW w:w="851" w:type="dxa"/>
            <w:tcBorders>
              <w:top w:val="single" w:sz="4" w:space="0" w:color="auto"/>
              <w:left w:val="nil"/>
              <w:bottom w:val="single" w:sz="4" w:space="0" w:color="auto"/>
              <w:right w:val="single" w:sz="4" w:space="0" w:color="auto"/>
            </w:tcBorders>
            <w:shd w:val="clear" w:color="auto" w:fill="auto"/>
            <w:vAlign w:val="center"/>
          </w:tcPr>
          <w:p w:rsidR="00AE77B3" w:rsidRPr="0090654C" w:rsidRDefault="00CF0EA3" w:rsidP="00D442A2">
            <w:pPr>
              <w:jc w:val="center"/>
              <w:rPr>
                <w:sz w:val="20"/>
                <w:szCs w:val="20"/>
              </w:rPr>
            </w:pPr>
            <w:r>
              <w:rPr>
                <w:sz w:val="20"/>
                <w:szCs w:val="20"/>
              </w:rPr>
              <w:t>1,52</w:t>
            </w:r>
          </w:p>
        </w:tc>
        <w:tc>
          <w:tcPr>
            <w:tcW w:w="850" w:type="dxa"/>
            <w:tcBorders>
              <w:top w:val="single" w:sz="4" w:space="0" w:color="auto"/>
              <w:left w:val="nil"/>
              <w:bottom w:val="single" w:sz="4" w:space="0" w:color="auto"/>
              <w:right w:val="single" w:sz="4" w:space="0" w:color="auto"/>
            </w:tcBorders>
            <w:shd w:val="clear" w:color="auto" w:fill="auto"/>
            <w:vAlign w:val="center"/>
          </w:tcPr>
          <w:p w:rsidR="00AE77B3" w:rsidRPr="0090654C" w:rsidRDefault="00CF0EA3" w:rsidP="00D442A2">
            <w:pPr>
              <w:jc w:val="center"/>
              <w:rPr>
                <w:sz w:val="20"/>
                <w:szCs w:val="20"/>
              </w:rPr>
            </w:pPr>
            <w:r>
              <w:rPr>
                <w:sz w:val="20"/>
                <w:szCs w:val="20"/>
              </w:rPr>
              <w:t>1,59</w:t>
            </w:r>
          </w:p>
        </w:tc>
        <w:tc>
          <w:tcPr>
            <w:tcW w:w="837" w:type="dxa"/>
            <w:tcBorders>
              <w:top w:val="single" w:sz="4" w:space="0" w:color="auto"/>
              <w:left w:val="nil"/>
              <w:bottom w:val="single" w:sz="4" w:space="0" w:color="auto"/>
              <w:right w:val="single" w:sz="4" w:space="0" w:color="auto"/>
            </w:tcBorders>
            <w:shd w:val="clear" w:color="auto" w:fill="auto"/>
            <w:vAlign w:val="center"/>
          </w:tcPr>
          <w:p w:rsidR="000F0E7B" w:rsidRPr="0090654C" w:rsidRDefault="000F0E7B" w:rsidP="000F0E7B">
            <w:pPr>
              <w:jc w:val="center"/>
              <w:rPr>
                <w:sz w:val="20"/>
                <w:szCs w:val="20"/>
              </w:rPr>
            </w:pPr>
            <w:r>
              <w:rPr>
                <w:sz w:val="20"/>
                <w:szCs w:val="20"/>
              </w:rPr>
              <w:t>2,964</w:t>
            </w:r>
          </w:p>
        </w:tc>
        <w:tc>
          <w:tcPr>
            <w:tcW w:w="893" w:type="dxa"/>
            <w:tcBorders>
              <w:top w:val="single" w:sz="4" w:space="0" w:color="auto"/>
              <w:left w:val="nil"/>
              <w:bottom w:val="single" w:sz="4" w:space="0" w:color="auto"/>
              <w:right w:val="single" w:sz="4" w:space="0" w:color="auto"/>
            </w:tcBorders>
            <w:shd w:val="clear" w:color="auto" w:fill="auto"/>
            <w:vAlign w:val="center"/>
          </w:tcPr>
          <w:p w:rsidR="00AE77B3" w:rsidRPr="0090654C" w:rsidRDefault="00CF0EA3" w:rsidP="00D442A2">
            <w:pPr>
              <w:jc w:val="center"/>
              <w:rPr>
                <w:sz w:val="20"/>
                <w:szCs w:val="20"/>
              </w:rPr>
            </w:pPr>
            <w:r>
              <w:rPr>
                <w:sz w:val="20"/>
                <w:szCs w:val="20"/>
              </w:rPr>
              <w:t>9,928</w:t>
            </w:r>
          </w:p>
        </w:tc>
      </w:tr>
    </w:tbl>
    <w:p w:rsidR="00AE77B3" w:rsidRPr="0090654C" w:rsidRDefault="00231797" w:rsidP="00AE77B3">
      <w:r w:rsidRPr="0090654C">
        <w:br w:type="page"/>
      </w:r>
    </w:p>
    <w:p w:rsidR="00231797" w:rsidRPr="0090654C" w:rsidRDefault="00231797" w:rsidP="00231797">
      <w:pPr>
        <w:pStyle w:val="a4"/>
      </w:pPr>
      <w:r w:rsidRPr="0090654C">
        <w:lastRenderedPageBreak/>
        <w:t>Таблица 2.1.</w:t>
      </w:r>
      <w:r w:rsidR="00450273" w:rsidRPr="0090654C">
        <w:t>2</w:t>
      </w:r>
      <w:r w:rsidRPr="0090654C">
        <w:t>. Параметры перспективной установленной тепловой мощности теплофикационного оборудования и теплофикационной установки, ограничения тепловой мощности и параметры располагаемой тепловой мощности</w:t>
      </w:r>
      <w:r w:rsidR="009B76AE" w:rsidRPr="0090654C">
        <w:t xml:space="preserve"> с учетом перспективы до 2028 года.</w:t>
      </w:r>
    </w:p>
    <w:p w:rsidR="00231797" w:rsidRPr="0090654C" w:rsidRDefault="00231797" w:rsidP="00231797"/>
    <w:tbl>
      <w:tblPr>
        <w:tblW w:w="14493" w:type="dxa"/>
        <w:tblInd w:w="103" w:type="dxa"/>
        <w:tblLayout w:type="fixed"/>
        <w:tblLook w:val="0020"/>
      </w:tblPr>
      <w:tblGrid>
        <w:gridCol w:w="2273"/>
        <w:gridCol w:w="993"/>
        <w:gridCol w:w="993"/>
        <w:gridCol w:w="1983"/>
        <w:gridCol w:w="1276"/>
        <w:gridCol w:w="1559"/>
        <w:gridCol w:w="1254"/>
        <w:gridCol w:w="1281"/>
        <w:gridCol w:w="1292"/>
        <w:gridCol w:w="1589"/>
      </w:tblGrid>
      <w:tr w:rsidR="00701D3A" w:rsidRPr="0090654C" w:rsidTr="00701D3A">
        <w:trPr>
          <w:trHeight w:val="840"/>
        </w:trPr>
        <w:tc>
          <w:tcPr>
            <w:tcW w:w="227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01D3A" w:rsidRPr="0090654C" w:rsidRDefault="00701D3A" w:rsidP="00231797">
            <w:pPr>
              <w:rPr>
                <w:sz w:val="20"/>
                <w:szCs w:val="20"/>
              </w:rPr>
            </w:pPr>
            <w:r w:rsidRPr="0090654C">
              <w:rPr>
                <w:sz w:val="20"/>
                <w:szCs w:val="20"/>
              </w:rPr>
              <w:t>Источник тепловой энергии</w:t>
            </w:r>
          </w:p>
        </w:tc>
        <w:tc>
          <w:tcPr>
            <w:tcW w:w="993" w:type="dxa"/>
            <w:vMerge w:val="restart"/>
            <w:tcBorders>
              <w:top w:val="single" w:sz="4" w:space="0" w:color="auto"/>
              <w:left w:val="nil"/>
              <w:right w:val="single" w:sz="4" w:space="0" w:color="auto"/>
            </w:tcBorders>
            <w:shd w:val="clear" w:color="auto" w:fill="auto"/>
            <w:textDirection w:val="btLr"/>
            <w:vAlign w:val="center"/>
          </w:tcPr>
          <w:p w:rsidR="00701D3A" w:rsidRPr="0090654C" w:rsidRDefault="00701D3A" w:rsidP="00231797">
            <w:pPr>
              <w:ind w:left="113" w:right="113"/>
              <w:rPr>
                <w:sz w:val="20"/>
                <w:szCs w:val="20"/>
              </w:rPr>
            </w:pPr>
            <w:r w:rsidRPr="0090654C">
              <w:rPr>
                <w:sz w:val="20"/>
                <w:szCs w:val="20"/>
              </w:rPr>
              <w:t>Тепловая мощность основного оборудования, Гкал/ч</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01D3A" w:rsidRPr="0090654C" w:rsidRDefault="00701D3A" w:rsidP="00231797">
            <w:pPr>
              <w:rPr>
                <w:sz w:val="20"/>
                <w:szCs w:val="20"/>
              </w:rPr>
            </w:pPr>
            <w:r w:rsidRPr="0090654C">
              <w:rPr>
                <w:sz w:val="20"/>
                <w:szCs w:val="20"/>
              </w:rPr>
              <w:t>Установленная тепловая мощность основного оборудования источника тепловой энергии, Гкал/ч</w:t>
            </w:r>
          </w:p>
        </w:tc>
        <w:tc>
          <w:tcPr>
            <w:tcW w:w="19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01D3A" w:rsidRPr="0090654C" w:rsidRDefault="00701D3A" w:rsidP="00231797">
            <w:pPr>
              <w:rPr>
                <w:sz w:val="20"/>
                <w:szCs w:val="20"/>
              </w:rPr>
            </w:pPr>
            <w:r w:rsidRPr="0090654C">
              <w:rPr>
                <w:sz w:val="20"/>
                <w:szCs w:val="20"/>
              </w:rPr>
              <w:t>Технические ограничения на использование установленной тепловой мощности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01D3A" w:rsidRPr="0090654C" w:rsidRDefault="00701D3A" w:rsidP="00231797">
            <w:pPr>
              <w:rPr>
                <w:sz w:val="20"/>
                <w:szCs w:val="20"/>
              </w:rPr>
            </w:pPr>
            <w:r w:rsidRPr="0090654C">
              <w:rPr>
                <w:sz w:val="20"/>
                <w:szCs w:val="20"/>
              </w:rPr>
              <w:t>Затраты тепловой мощности на собственные и хозяйственные нужды источника тепловой энергии, Гкал/ч</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01D3A" w:rsidRPr="0090654C" w:rsidRDefault="00701D3A" w:rsidP="00231797">
            <w:pPr>
              <w:rPr>
                <w:sz w:val="20"/>
                <w:szCs w:val="20"/>
              </w:rPr>
            </w:pPr>
            <w:r w:rsidRPr="0090654C">
              <w:rPr>
                <w:sz w:val="20"/>
                <w:szCs w:val="20"/>
              </w:rPr>
              <w:t>Тепловая мощность источника тепловой энергии "нетто", Гкал/ч</w:t>
            </w:r>
          </w:p>
        </w:tc>
        <w:tc>
          <w:tcPr>
            <w:tcW w:w="2535" w:type="dxa"/>
            <w:gridSpan w:val="2"/>
            <w:tcBorders>
              <w:top w:val="single" w:sz="4" w:space="0" w:color="auto"/>
              <w:left w:val="nil"/>
              <w:bottom w:val="single" w:sz="4" w:space="0" w:color="auto"/>
              <w:right w:val="single" w:sz="4" w:space="0" w:color="auto"/>
            </w:tcBorders>
            <w:shd w:val="clear" w:color="auto" w:fill="auto"/>
            <w:vAlign w:val="center"/>
          </w:tcPr>
          <w:p w:rsidR="00701D3A" w:rsidRPr="0090654C" w:rsidRDefault="00701D3A" w:rsidP="00231797">
            <w:pPr>
              <w:rPr>
                <w:sz w:val="20"/>
                <w:szCs w:val="20"/>
              </w:rPr>
            </w:pPr>
            <w:r w:rsidRPr="0090654C">
              <w:rPr>
                <w:sz w:val="20"/>
                <w:szCs w:val="20"/>
              </w:rPr>
              <w:t>Потери тепловой энергии при ее передаче по тепловым сетям</w:t>
            </w:r>
          </w:p>
        </w:tc>
        <w:tc>
          <w:tcPr>
            <w:tcW w:w="12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01D3A" w:rsidRPr="0090654C" w:rsidRDefault="00701D3A" w:rsidP="00231797">
            <w:pPr>
              <w:rPr>
                <w:sz w:val="20"/>
                <w:szCs w:val="20"/>
              </w:rPr>
            </w:pPr>
            <w:r w:rsidRPr="0090654C">
              <w:rPr>
                <w:sz w:val="20"/>
                <w:szCs w:val="20"/>
              </w:rPr>
              <w:t>Суммарная тепловая нагрузка потребителей, Гкал/ч</w:t>
            </w:r>
          </w:p>
        </w:tc>
        <w:tc>
          <w:tcPr>
            <w:tcW w:w="158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01D3A" w:rsidRPr="0090654C" w:rsidRDefault="00701D3A" w:rsidP="00231797">
            <w:pPr>
              <w:rPr>
                <w:sz w:val="20"/>
                <w:szCs w:val="20"/>
              </w:rPr>
            </w:pPr>
            <w:r w:rsidRPr="0090654C">
              <w:rPr>
                <w:sz w:val="20"/>
                <w:szCs w:val="20"/>
              </w:rPr>
              <w:t>Дефицит (резерв) тепловой мощности источника тепловой энергии, Гкал/ч</w:t>
            </w:r>
          </w:p>
        </w:tc>
      </w:tr>
      <w:tr w:rsidR="00701D3A" w:rsidRPr="0090654C" w:rsidTr="00701D3A">
        <w:trPr>
          <w:trHeight w:val="2425"/>
        </w:trPr>
        <w:tc>
          <w:tcPr>
            <w:tcW w:w="2273" w:type="dxa"/>
            <w:vMerge/>
            <w:tcBorders>
              <w:top w:val="single" w:sz="4" w:space="0" w:color="auto"/>
              <w:left w:val="single" w:sz="4" w:space="0" w:color="auto"/>
              <w:bottom w:val="single" w:sz="4" w:space="0" w:color="auto"/>
              <w:right w:val="single" w:sz="4" w:space="0" w:color="auto"/>
            </w:tcBorders>
            <w:vAlign w:val="center"/>
          </w:tcPr>
          <w:p w:rsidR="00701D3A" w:rsidRPr="0090654C" w:rsidRDefault="00701D3A" w:rsidP="00231797">
            <w:pPr>
              <w:rPr>
                <w:sz w:val="20"/>
                <w:szCs w:val="20"/>
              </w:rPr>
            </w:pPr>
          </w:p>
        </w:tc>
        <w:tc>
          <w:tcPr>
            <w:tcW w:w="993" w:type="dxa"/>
            <w:vMerge/>
            <w:tcBorders>
              <w:left w:val="nil"/>
              <w:bottom w:val="single" w:sz="4" w:space="0" w:color="auto"/>
              <w:right w:val="single" w:sz="4" w:space="0" w:color="auto"/>
            </w:tcBorders>
            <w:shd w:val="clear" w:color="auto" w:fill="auto"/>
            <w:textDirection w:val="btLr"/>
            <w:vAlign w:val="center"/>
          </w:tcPr>
          <w:p w:rsidR="00701D3A" w:rsidRPr="0090654C" w:rsidRDefault="00701D3A" w:rsidP="00231797">
            <w:pPr>
              <w:rPr>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701D3A" w:rsidRPr="0090654C" w:rsidRDefault="00701D3A" w:rsidP="00231797">
            <w:pPr>
              <w:rPr>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tcPr>
          <w:p w:rsidR="00701D3A" w:rsidRPr="0090654C" w:rsidRDefault="00701D3A" w:rsidP="00231797">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701D3A" w:rsidRPr="0090654C" w:rsidRDefault="00701D3A" w:rsidP="00231797">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01D3A" w:rsidRPr="0090654C" w:rsidRDefault="00701D3A" w:rsidP="00231797">
            <w:pPr>
              <w:rPr>
                <w:sz w:val="20"/>
                <w:szCs w:val="20"/>
              </w:rPr>
            </w:pPr>
          </w:p>
        </w:tc>
        <w:tc>
          <w:tcPr>
            <w:tcW w:w="1254" w:type="dxa"/>
            <w:tcBorders>
              <w:top w:val="nil"/>
              <w:left w:val="nil"/>
              <w:bottom w:val="single" w:sz="4" w:space="0" w:color="auto"/>
              <w:right w:val="single" w:sz="4" w:space="0" w:color="auto"/>
            </w:tcBorders>
            <w:shd w:val="clear" w:color="auto" w:fill="auto"/>
            <w:textDirection w:val="btLr"/>
            <w:vAlign w:val="center"/>
          </w:tcPr>
          <w:p w:rsidR="00701D3A" w:rsidRPr="0090654C" w:rsidRDefault="00701D3A" w:rsidP="00231797">
            <w:pPr>
              <w:rPr>
                <w:sz w:val="20"/>
                <w:szCs w:val="20"/>
              </w:rPr>
            </w:pPr>
            <w:r w:rsidRPr="0090654C">
              <w:rPr>
                <w:sz w:val="20"/>
                <w:szCs w:val="20"/>
              </w:rPr>
              <w:t>Через теплоизоляционные конструкции теплопроводов, Гкал/ч</w:t>
            </w:r>
          </w:p>
        </w:tc>
        <w:tc>
          <w:tcPr>
            <w:tcW w:w="1281" w:type="dxa"/>
            <w:tcBorders>
              <w:top w:val="nil"/>
              <w:left w:val="nil"/>
              <w:bottom w:val="single" w:sz="4" w:space="0" w:color="auto"/>
              <w:right w:val="single" w:sz="4" w:space="0" w:color="auto"/>
            </w:tcBorders>
            <w:shd w:val="clear" w:color="auto" w:fill="auto"/>
            <w:textDirection w:val="btLr"/>
            <w:vAlign w:val="center"/>
          </w:tcPr>
          <w:p w:rsidR="00701D3A" w:rsidRPr="0090654C" w:rsidRDefault="00701D3A" w:rsidP="00231797">
            <w:pPr>
              <w:rPr>
                <w:sz w:val="20"/>
                <w:szCs w:val="20"/>
              </w:rPr>
            </w:pPr>
            <w:r w:rsidRPr="0090654C">
              <w:rPr>
                <w:sz w:val="20"/>
                <w:szCs w:val="20"/>
              </w:rPr>
              <w:t>За счет потерь теплоносителя, Гкал/ч</w:t>
            </w:r>
          </w:p>
        </w:tc>
        <w:tc>
          <w:tcPr>
            <w:tcW w:w="1292" w:type="dxa"/>
            <w:vMerge/>
            <w:tcBorders>
              <w:top w:val="single" w:sz="4" w:space="0" w:color="auto"/>
              <w:left w:val="single" w:sz="4" w:space="0" w:color="auto"/>
              <w:bottom w:val="single" w:sz="4" w:space="0" w:color="auto"/>
              <w:right w:val="single" w:sz="4" w:space="0" w:color="auto"/>
            </w:tcBorders>
            <w:vAlign w:val="center"/>
          </w:tcPr>
          <w:p w:rsidR="00701D3A" w:rsidRPr="0090654C" w:rsidRDefault="00701D3A" w:rsidP="00231797">
            <w:pPr>
              <w:rPr>
                <w:sz w:val="20"/>
                <w:szCs w:val="20"/>
              </w:rPr>
            </w:pPr>
          </w:p>
        </w:tc>
        <w:tc>
          <w:tcPr>
            <w:tcW w:w="1589" w:type="dxa"/>
            <w:vMerge/>
            <w:tcBorders>
              <w:top w:val="single" w:sz="4" w:space="0" w:color="auto"/>
              <w:left w:val="single" w:sz="4" w:space="0" w:color="auto"/>
              <w:bottom w:val="single" w:sz="4" w:space="0" w:color="auto"/>
              <w:right w:val="single" w:sz="4" w:space="0" w:color="auto"/>
            </w:tcBorders>
            <w:vAlign w:val="center"/>
          </w:tcPr>
          <w:p w:rsidR="00701D3A" w:rsidRPr="0090654C" w:rsidRDefault="00701D3A" w:rsidP="00231797">
            <w:pPr>
              <w:rPr>
                <w:sz w:val="20"/>
                <w:szCs w:val="20"/>
              </w:rPr>
            </w:pPr>
          </w:p>
        </w:tc>
      </w:tr>
      <w:tr w:rsidR="00701D3A" w:rsidRPr="0090654C" w:rsidTr="00701D3A">
        <w:trPr>
          <w:trHeight w:val="320"/>
        </w:trPr>
        <w:tc>
          <w:tcPr>
            <w:tcW w:w="2273" w:type="dxa"/>
            <w:tcBorders>
              <w:top w:val="nil"/>
              <w:left w:val="single" w:sz="4" w:space="0" w:color="auto"/>
              <w:bottom w:val="single" w:sz="4" w:space="0" w:color="auto"/>
              <w:right w:val="single" w:sz="4" w:space="0" w:color="auto"/>
            </w:tcBorders>
            <w:shd w:val="clear" w:color="auto" w:fill="auto"/>
            <w:vAlign w:val="center"/>
          </w:tcPr>
          <w:p w:rsidR="00701D3A" w:rsidRPr="0090654C" w:rsidRDefault="00701D3A" w:rsidP="00231797">
            <w:pPr>
              <w:jc w:val="center"/>
              <w:rPr>
                <w:sz w:val="20"/>
                <w:szCs w:val="20"/>
              </w:rPr>
            </w:pPr>
            <w:r w:rsidRPr="0090654C">
              <w:rPr>
                <w:sz w:val="20"/>
                <w:szCs w:val="20"/>
              </w:rPr>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701D3A" w:rsidRPr="0090654C" w:rsidRDefault="00701D3A" w:rsidP="00231797">
            <w:pPr>
              <w:jc w:val="center"/>
              <w:rPr>
                <w:sz w:val="20"/>
                <w:szCs w:val="20"/>
              </w:rPr>
            </w:pPr>
            <w:r w:rsidRPr="0090654C">
              <w:rPr>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01D3A" w:rsidRPr="0090654C" w:rsidRDefault="00701D3A" w:rsidP="00231797">
            <w:pPr>
              <w:jc w:val="center"/>
              <w:rPr>
                <w:sz w:val="20"/>
                <w:szCs w:val="20"/>
              </w:rPr>
            </w:pPr>
            <w:r w:rsidRPr="0090654C">
              <w:rPr>
                <w:sz w:val="20"/>
                <w:szCs w:val="20"/>
              </w:rPr>
              <w:t>3</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701D3A" w:rsidRPr="0090654C" w:rsidRDefault="00701D3A" w:rsidP="00231797">
            <w:pPr>
              <w:jc w:val="center"/>
              <w:rPr>
                <w:sz w:val="20"/>
                <w:szCs w:val="20"/>
              </w:rPr>
            </w:pPr>
            <w:r w:rsidRPr="0090654C">
              <w:rPr>
                <w:sz w:val="20"/>
                <w:szCs w:val="20"/>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701D3A" w:rsidRPr="0090654C" w:rsidRDefault="00701D3A" w:rsidP="00231797">
            <w:pPr>
              <w:jc w:val="center"/>
              <w:rPr>
                <w:sz w:val="20"/>
                <w:szCs w:val="20"/>
              </w:rPr>
            </w:pPr>
            <w:r w:rsidRPr="0090654C">
              <w:rPr>
                <w:sz w:val="20"/>
                <w:szCs w:val="20"/>
              </w:rPr>
              <w:t>5</w:t>
            </w:r>
          </w:p>
        </w:tc>
        <w:tc>
          <w:tcPr>
            <w:tcW w:w="1559" w:type="dxa"/>
            <w:tcBorders>
              <w:top w:val="single" w:sz="4" w:space="0" w:color="auto"/>
              <w:left w:val="nil"/>
              <w:bottom w:val="single" w:sz="4" w:space="0" w:color="auto"/>
              <w:right w:val="single" w:sz="4" w:space="0" w:color="auto"/>
            </w:tcBorders>
            <w:shd w:val="clear" w:color="auto" w:fill="auto"/>
            <w:vAlign w:val="center"/>
          </w:tcPr>
          <w:p w:rsidR="00701D3A" w:rsidRPr="0090654C" w:rsidRDefault="00701D3A" w:rsidP="00231797">
            <w:pPr>
              <w:jc w:val="center"/>
              <w:rPr>
                <w:sz w:val="20"/>
                <w:szCs w:val="20"/>
              </w:rPr>
            </w:pPr>
            <w:r w:rsidRPr="0090654C">
              <w:rPr>
                <w:sz w:val="20"/>
                <w:szCs w:val="20"/>
              </w:rPr>
              <w:t>6</w:t>
            </w:r>
          </w:p>
        </w:tc>
        <w:tc>
          <w:tcPr>
            <w:tcW w:w="1254" w:type="dxa"/>
            <w:tcBorders>
              <w:top w:val="single" w:sz="4" w:space="0" w:color="auto"/>
              <w:left w:val="nil"/>
              <w:bottom w:val="single" w:sz="4" w:space="0" w:color="auto"/>
              <w:right w:val="single" w:sz="4" w:space="0" w:color="auto"/>
            </w:tcBorders>
            <w:shd w:val="clear" w:color="auto" w:fill="auto"/>
            <w:vAlign w:val="center"/>
          </w:tcPr>
          <w:p w:rsidR="00701D3A" w:rsidRPr="0090654C" w:rsidRDefault="00701D3A" w:rsidP="00231797">
            <w:pPr>
              <w:jc w:val="center"/>
              <w:rPr>
                <w:sz w:val="20"/>
                <w:szCs w:val="20"/>
              </w:rPr>
            </w:pPr>
            <w:r w:rsidRPr="0090654C">
              <w:rPr>
                <w:sz w:val="20"/>
                <w:szCs w:val="20"/>
              </w:rPr>
              <w:t>7</w:t>
            </w:r>
          </w:p>
        </w:tc>
        <w:tc>
          <w:tcPr>
            <w:tcW w:w="1281" w:type="dxa"/>
            <w:tcBorders>
              <w:top w:val="single" w:sz="4" w:space="0" w:color="auto"/>
              <w:left w:val="nil"/>
              <w:bottom w:val="single" w:sz="4" w:space="0" w:color="auto"/>
              <w:right w:val="single" w:sz="4" w:space="0" w:color="auto"/>
            </w:tcBorders>
            <w:shd w:val="clear" w:color="auto" w:fill="auto"/>
            <w:vAlign w:val="center"/>
          </w:tcPr>
          <w:p w:rsidR="00701D3A" w:rsidRPr="0090654C" w:rsidRDefault="00701D3A" w:rsidP="00231797">
            <w:pPr>
              <w:jc w:val="center"/>
              <w:rPr>
                <w:sz w:val="20"/>
                <w:szCs w:val="20"/>
              </w:rPr>
            </w:pPr>
            <w:r w:rsidRPr="0090654C">
              <w:rPr>
                <w:sz w:val="20"/>
                <w:szCs w:val="20"/>
              </w:rPr>
              <w:t>8</w:t>
            </w:r>
          </w:p>
        </w:tc>
        <w:tc>
          <w:tcPr>
            <w:tcW w:w="1292" w:type="dxa"/>
            <w:tcBorders>
              <w:top w:val="single" w:sz="4" w:space="0" w:color="auto"/>
              <w:left w:val="nil"/>
              <w:bottom w:val="single" w:sz="4" w:space="0" w:color="auto"/>
              <w:right w:val="single" w:sz="4" w:space="0" w:color="auto"/>
            </w:tcBorders>
            <w:shd w:val="clear" w:color="auto" w:fill="auto"/>
            <w:vAlign w:val="center"/>
          </w:tcPr>
          <w:p w:rsidR="00701D3A" w:rsidRPr="0090654C" w:rsidRDefault="00701D3A" w:rsidP="00231797">
            <w:pPr>
              <w:jc w:val="center"/>
              <w:rPr>
                <w:sz w:val="20"/>
                <w:szCs w:val="20"/>
              </w:rPr>
            </w:pPr>
            <w:r w:rsidRPr="0090654C">
              <w:rPr>
                <w:sz w:val="20"/>
                <w:szCs w:val="20"/>
              </w:rPr>
              <w:t>9</w:t>
            </w:r>
          </w:p>
        </w:tc>
        <w:tc>
          <w:tcPr>
            <w:tcW w:w="1589" w:type="dxa"/>
            <w:tcBorders>
              <w:top w:val="single" w:sz="4" w:space="0" w:color="auto"/>
              <w:left w:val="nil"/>
              <w:bottom w:val="single" w:sz="4" w:space="0" w:color="auto"/>
              <w:right w:val="single" w:sz="4" w:space="0" w:color="auto"/>
            </w:tcBorders>
            <w:shd w:val="clear" w:color="auto" w:fill="auto"/>
            <w:vAlign w:val="center"/>
          </w:tcPr>
          <w:p w:rsidR="00701D3A" w:rsidRPr="0090654C" w:rsidRDefault="00701D3A" w:rsidP="00231797">
            <w:pPr>
              <w:jc w:val="center"/>
              <w:rPr>
                <w:sz w:val="20"/>
                <w:szCs w:val="20"/>
              </w:rPr>
            </w:pPr>
            <w:r w:rsidRPr="0090654C">
              <w:rPr>
                <w:sz w:val="20"/>
                <w:szCs w:val="20"/>
              </w:rPr>
              <w:t>10</w:t>
            </w:r>
          </w:p>
        </w:tc>
      </w:tr>
      <w:tr w:rsidR="005946CB" w:rsidRPr="0090654C" w:rsidTr="00701D3A">
        <w:trPr>
          <w:trHeight w:val="498"/>
        </w:trPr>
        <w:tc>
          <w:tcPr>
            <w:tcW w:w="2273" w:type="dxa"/>
            <w:tcBorders>
              <w:top w:val="nil"/>
              <w:left w:val="single" w:sz="4" w:space="0" w:color="auto"/>
              <w:bottom w:val="single" w:sz="4" w:space="0" w:color="auto"/>
              <w:right w:val="single" w:sz="4" w:space="0" w:color="auto"/>
            </w:tcBorders>
            <w:shd w:val="clear" w:color="auto" w:fill="auto"/>
            <w:vAlign w:val="center"/>
          </w:tcPr>
          <w:p w:rsidR="005946CB" w:rsidRPr="0090654C" w:rsidRDefault="005946CB" w:rsidP="005946CB">
            <w:pPr>
              <w:rPr>
                <w:sz w:val="20"/>
                <w:szCs w:val="20"/>
              </w:rPr>
            </w:pPr>
            <w:r w:rsidRPr="0090654C">
              <w:rPr>
                <w:sz w:val="20"/>
                <w:szCs w:val="20"/>
              </w:rPr>
              <w:t>Котельная №</w:t>
            </w:r>
            <w:r>
              <w:rPr>
                <w:sz w:val="20"/>
                <w:szCs w:val="20"/>
              </w:rPr>
              <w:t>11с</w:t>
            </w:r>
            <w:r w:rsidRPr="0090654C">
              <w:rPr>
                <w:sz w:val="20"/>
                <w:szCs w:val="20"/>
              </w:rPr>
              <w:t xml:space="preserve">. </w:t>
            </w:r>
            <w:r>
              <w:rPr>
                <w:sz w:val="20"/>
                <w:szCs w:val="20"/>
              </w:rPr>
              <w:t>Карапсель</w:t>
            </w:r>
          </w:p>
        </w:tc>
        <w:tc>
          <w:tcPr>
            <w:tcW w:w="993" w:type="dxa"/>
            <w:tcBorders>
              <w:top w:val="single" w:sz="4" w:space="0" w:color="auto"/>
              <w:left w:val="nil"/>
              <w:bottom w:val="single" w:sz="4" w:space="0" w:color="auto"/>
              <w:right w:val="single" w:sz="4" w:space="0" w:color="auto"/>
            </w:tcBorders>
            <w:shd w:val="clear" w:color="auto" w:fill="auto"/>
            <w:vAlign w:val="center"/>
          </w:tcPr>
          <w:p w:rsidR="005946CB" w:rsidRPr="0090654C" w:rsidRDefault="00921085" w:rsidP="000F0E7B">
            <w:pPr>
              <w:jc w:val="center"/>
              <w:rPr>
                <w:sz w:val="20"/>
                <w:szCs w:val="20"/>
              </w:rPr>
            </w:pPr>
            <w:r>
              <w:rPr>
                <w:sz w:val="20"/>
                <w:szCs w:val="20"/>
              </w:rPr>
              <w:t>15,0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946CB" w:rsidRPr="0090654C" w:rsidRDefault="00921085" w:rsidP="000F0E7B">
            <w:pPr>
              <w:jc w:val="center"/>
              <w:rPr>
                <w:sz w:val="20"/>
                <w:szCs w:val="20"/>
              </w:rPr>
            </w:pPr>
            <w:r>
              <w:rPr>
                <w:sz w:val="20"/>
                <w:szCs w:val="20"/>
              </w:rPr>
              <w:t>15,0</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946CB" w:rsidRPr="0090654C" w:rsidRDefault="005946CB" w:rsidP="00231797">
            <w:pPr>
              <w:rPr>
                <w:sz w:val="20"/>
                <w:szCs w:val="20"/>
              </w:rPr>
            </w:pPr>
            <w:r w:rsidRPr="0090654C">
              <w:rPr>
                <w:sz w:val="20"/>
                <w:szCs w:val="20"/>
              </w:rPr>
              <w:t>Ограничений нет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5946CB" w:rsidRPr="0090654C" w:rsidRDefault="00A7738B" w:rsidP="005D3400">
            <w:pPr>
              <w:jc w:val="center"/>
              <w:rPr>
                <w:sz w:val="20"/>
                <w:szCs w:val="20"/>
              </w:rPr>
            </w:pPr>
            <w:r>
              <w:rPr>
                <w:sz w:val="20"/>
                <w:szCs w:val="20"/>
              </w:rPr>
              <w:t>0,75</w:t>
            </w:r>
          </w:p>
        </w:tc>
        <w:tc>
          <w:tcPr>
            <w:tcW w:w="1559" w:type="dxa"/>
            <w:tcBorders>
              <w:top w:val="single" w:sz="4" w:space="0" w:color="auto"/>
              <w:left w:val="nil"/>
              <w:bottom w:val="single" w:sz="4" w:space="0" w:color="auto"/>
              <w:right w:val="single" w:sz="4" w:space="0" w:color="auto"/>
            </w:tcBorders>
            <w:shd w:val="clear" w:color="auto" w:fill="auto"/>
            <w:vAlign w:val="center"/>
          </w:tcPr>
          <w:p w:rsidR="005946CB" w:rsidRPr="0090654C" w:rsidRDefault="00A7738B" w:rsidP="005D3400">
            <w:pPr>
              <w:jc w:val="center"/>
              <w:rPr>
                <w:sz w:val="20"/>
                <w:szCs w:val="20"/>
              </w:rPr>
            </w:pPr>
            <w:r>
              <w:rPr>
                <w:sz w:val="20"/>
                <w:szCs w:val="20"/>
              </w:rPr>
              <w:t>14,25</w:t>
            </w:r>
          </w:p>
        </w:tc>
        <w:tc>
          <w:tcPr>
            <w:tcW w:w="1254" w:type="dxa"/>
            <w:tcBorders>
              <w:top w:val="single" w:sz="4" w:space="0" w:color="auto"/>
              <w:left w:val="nil"/>
              <w:bottom w:val="single" w:sz="4" w:space="0" w:color="auto"/>
              <w:right w:val="single" w:sz="4" w:space="0" w:color="auto"/>
            </w:tcBorders>
            <w:shd w:val="clear" w:color="auto" w:fill="auto"/>
            <w:vAlign w:val="center"/>
          </w:tcPr>
          <w:p w:rsidR="005946CB" w:rsidRPr="0090654C" w:rsidRDefault="00A7738B" w:rsidP="005D3400">
            <w:pPr>
              <w:jc w:val="center"/>
              <w:rPr>
                <w:sz w:val="20"/>
                <w:szCs w:val="20"/>
              </w:rPr>
            </w:pPr>
            <w:r>
              <w:rPr>
                <w:sz w:val="20"/>
                <w:szCs w:val="20"/>
              </w:rPr>
              <w:t>1,4</w:t>
            </w:r>
          </w:p>
        </w:tc>
        <w:tc>
          <w:tcPr>
            <w:tcW w:w="1281" w:type="dxa"/>
            <w:tcBorders>
              <w:top w:val="single" w:sz="4" w:space="0" w:color="auto"/>
              <w:left w:val="nil"/>
              <w:bottom w:val="single" w:sz="4" w:space="0" w:color="auto"/>
              <w:right w:val="single" w:sz="4" w:space="0" w:color="auto"/>
            </w:tcBorders>
            <w:shd w:val="clear" w:color="auto" w:fill="auto"/>
            <w:vAlign w:val="center"/>
          </w:tcPr>
          <w:p w:rsidR="005946CB" w:rsidRPr="0090654C" w:rsidRDefault="00A7738B" w:rsidP="005D3400">
            <w:pPr>
              <w:jc w:val="center"/>
              <w:rPr>
                <w:sz w:val="20"/>
                <w:szCs w:val="20"/>
              </w:rPr>
            </w:pPr>
            <w:r>
              <w:rPr>
                <w:sz w:val="20"/>
                <w:szCs w:val="20"/>
              </w:rPr>
              <w:t>1,45</w:t>
            </w:r>
            <w:r w:rsidR="00906FE4">
              <w:rPr>
                <w:sz w:val="20"/>
                <w:szCs w:val="20"/>
              </w:rPr>
              <w:t>-</w:t>
            </w:r>
          </w:p>
        </w:tc>
        <w:tc>
          <w:tcPr>
            <w:tcW w:w="1292" w:type="dxa"/>
            <w:tcBorders>
              <w:top w:val="single" w:sz="4" w:space="0" w:color="auto"/>
              <w:left w:val="nil"/>
              <w:bottom w:val="single" w:sz="4" w:space="0" w:color="auto"/>
              <w:right w:val="single" w:sz="4" w:space="0" w:color="auto"/>
            </w:tcBorders>
            <w:shd w:val="clear" w:color="auto" w:fill="auto"/>
            <w:vAlign w:val="center"/>
          </w:tcPr>
          <w:p w:rsidR="005946CB" w:rsidRPr="0090654C" w:rsidRDefault="000F0E7B" w:rsidP="005D3400">
            <w:pPr>
              <w:jc w:val="center"/>
              <w:rPr>
                <w:sz w:val="20"/>
                <w:szCs w:val="20"/>
              </w:rPr>
            </w:pPr>
            <w:r>
              <w:rPr>
                <w:sz w:val="20"/>
                <w:szCs w:val="20"/>
              </w:rPr>
              <w:t>2,628</w:t>
            </w:r>
          </w:p>
        </w:tc>
        <w:tc>
          <w:tcPr>
            <w:tcW w:w="1589" w:type="dxa"/>
            <w:tcBorders>
              <w:top w:val="single" w:sz="4" w:space="0" w:color="auto"/>
              <w:left w:val="nil"/>
              <w:bottom w:val="single" w:sz="4" w:space="0" w:color="auto"/>
              <w:right w:val="single" w:sz="4" w:space="0" w:color="auto"/>
            </w:tcBorders>
            <w:shd w:val="clear" w:color="auto" w:fill="auto"/>
            <w:vAlign w:val="center"/>
          </w:tcPr>
          <w:p w:rsidR="005946CB" w:rsidRPr="0090654C" w:rsidRDefault="00A7738B" w:rsidP="005D3400">
            <w:pPr>
              <w:jc w:val="center"/>
              <w:rPr>
                <w:sz w:val="20"/>
                <w:szCs w:val="20"/>
              </w:rPr>
            </w:pPr>
            <w:r>
              <w:rPr>
                <w:sz w:val="20"/>
                <w:szCs w:val="20"/>
              </w:rPr>
              <w:t>8,89</w:t>
            </w:r>
          </w:p>
        </w:tc>
      </w:tr>
      <w:tr w:rsidR="005946CB" w:rsidRPr="0090654C" w:rsidTr="00701D3A">
        <w:trPr>
          <w:trHeight w:val="553"/>
        </w:trPr>
        <w:tc>
          <w:tcPr>
            <w:tcW w:w="2273" w:type="dxa"/>
            <w:tcBorders>
              <w:top w:val="nil"/>
              <w:left w:val="single" w:sz="4" w:space="0" w:color="auto"/>
              <w:bottom w:val="single" w:sz="4" w:space="0" w:color="auto"/>
              <w:right w:val="single" w:sz="4" w:space="0" w:color="auto"/>
            </w:tcBorders>
            <w:vAlign w:val="center"/>
          </w:tcPr>
          <w:p w:rsidR="005946CB" w:rsidRPr="0090654C" w:rsidRDefault="005946CB" w:rsidP="005946CB">
            <w:pPr>
              <w:rPr>
                <w:bCs/>
                <w:iCs/>
                <w:sz w:val="20"/>
                <w:szCs w:val="20"/>
              </w:rPr>
            </w:pPr>
            <w:r w:rsidRPr="0090654C">
              <w:rPr>
                <w:sz w:val="20"/>
                <w:szCs w:val="20"/>
              </w:rPr>
              <w:t>Котельная №</w:t>
            </w:r>
            <w:r>
              <w:rPr>
                <w:sz w:val="20"/>
                <w:szCs w:val="20"/>
              </w:rPr>
              <w:t>1д</w:t>
            </w:r>
            <w:r w:rsidRPr="0090654C">
              <w:rPr>
                <w:sz w:val="20"/>
                <w:szCs w:val="20"/>
              </w:rPr>
              <w:t xml:space="preserve">. </w:t>
            </w:r>
            <w:r>
              <w:rPr>
                <w:sz w:val="20"/>
                <w:szCs w:val="20"/>
              </w:rPr>
              <w:t>Красный Хлебороб</w:t>
            </w:r>
          </w:p>
        </w:tc>
        <w:tc>
          <w:tcPr>
            <w:tcW w:w="993" w:type="dxa"/>
            <w:tcBorders>
              <w:top w:val="single" w:sz="4" w:space="0" w:color="auto"/>
              <w:left w:val="nil"/>
              <w:bottom w:val="single" w:sz="4" w:space="0" w:color="auto"/>
              <w:right w:val="single" w:sz="4" w:space="0" w:color="auto"/>
            </w:tcBorders>
            <w:shd w:val="clear" w:color="auto" w:fill="auto"/>
            <w:vAlign w:val="center"/>
          </w:tcPr>
          <w:p w:rsidR="005946CB" w:rsidRPr="0090654C" w:rsidRDefault="00921085" w:rsidP="000F0E7B">
            <w:pPr>
              <w:jc w:val="center"/>
              <w:rPr>
                <w:sz w:val="20"/>
                <w:szCs w:val="20"/>
              </w:rPr>
            </w:pPr>
            <w:r>
              <w:rPr>
                <w:sz w:val="20"/>
                <w:szCs w:val="20"/>
              </w:rPr>
              <w:t>1,662</w:t>
            </w:r>
          </w:p>
        </w:tc>
        <w:tc>
          <w:tcPr>
            <w:tcW w:w="993" w:type="dxa"/>
            <w:tcBorders>
              <w:top w:val="single" w:sz="4" w:space="0" w:color="auto"/>
              <w:left w:val="single" w:sz="4" w:space="0" w:color="auto"/>
              <w:bottom w:val="single" w:sz="4" w:space="0" w:color="auto"/>
              <w:right w:val="single" w:sz="4" w:space="0" w:color="auto"/>
            </w:tcBorders>
            <w:vAlign w:val="center"/>
          </w:tcPr>
          <w:p w:rsidR="005946CB" w:rsidRPr="0090654C" w:rsidRDefault="00921085" w:rsidP="000F0E7B">
            <w:pPr>
              <w:jc w:val="center"/>
              <w:rPr>
                <w:sz w:val="20"/>
                <w:szCs w:val="20"/>
              </w:rPr>
            </w:pPr>
            <w:r>
              <w:rPr>
                <w:sz w:val="20"/>
                <w:szCs w:val="20"/>
              </w:rPr>
              <w:t>1,662</w:t>
            </w:r>
          </w:p>
        </w:tc>
        <w:tc>
          <w:tcPr>
            <w:tcW w:w="1983" w:type="dxa"/>
            <w:tcBorders>
              <w:top w:val="single" w:sz="4" w:space="0" w:color="auto"/>
              <w:left w:val="single" w:sz="4" w:space="0" w:color="auto"/>
              <w:bottom w:val="single" w:sz="4" w:space="0" w:color="auto"/>
              <w:right w:val="single" w:sz="4" w:space="0" w:color="auto"/>
            </w:tcBorders>
            <w:vAlign w:val="center"/>
          </w:tcPr>
          <w:p w:rsidR="005946CB" w:rsidRPr="0090654C" w:rsidRDefault="005946CB" w:rsidP="00231797">
            <w:pPr>
              <w:rPr>
                <w:sz w:val="20"/>
                <w:szCs w:val="20"/>
              </w:rPr>
            </w:pPr>
            <w:r w:rsidRPr="0090654C">
              <w:rPr>
                <w:sz w:val="20"/>
                <w:szCs w:val="20"/>
              </w:rPr>
              <w:t>Ограничений нет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5946CB" w:rsidRPr="0090654C" w:rsidRDefault="00A7738B" w:rsidP="005D3400">
            <w:pPr>
              <w:jc w:val="center"/>
              <w:rPr>
                <w:sz w:val="20"/>
                <w:szCs w:val="20"/>
              </w:rPr>
            </w:pPr>
            <w:r>
              <w:rPr>
                <w:sz w:val="20"/>
                <w:szCs w:val="20"/>
              </w:rPr>
              <w:t>0,083</w:t>
            </w:r>
          </w:p>
        </w:tc>
        <w:tc>
          <w:tcPr>
            <w:tcW w:w="1559" w:type="dxa"/>
            <w:tcBorders>
              <w:top w:val="single" w:sz="4" w:space="0" w:color="auto"/>
              <w:left w:val="nil"/>
              <w:bottom w:val="single" w:sz="4" w:space="0" w:color="auto"/>
              <w:right w:val="single" w:sz="4" w:space="0" w:color="auto"/>
            </w:tcBorders>
            <w:shd w:val="clear" w:color="auto" w:fill="auto"/>
            <w:vAlign w:val="center"/>
          </w:tcPr>
          <w:p w:rsidR="005946CB" w:rsidRPr="0090654C" w:rsidRDefault="00A7738B" w:rsidP="005D3400">
            <w:pPr>
              <w:jc w:val="center"/>
              <w:rPr>
                <w:sz w:val="20"/>
                <w:szCs w:val="20"/>
              </w:rPr>
            </w:pPr>
            <w:r>
              <w:rPr>
                <w:sz w:val="20"/>
                <w:szCs w:val="20"/>
              </w:rPr>
              <w:t>1,578</w:t>
            </w:r>
          </w:p>
        </w:tc>
        <w:tc>
          <w:tcPr>
            <w:tcW w:w="1254" w:type="dxa"/>
            <w:tcBorders>
              <w:top w:val="single" w:sz="4" w:space="0" w:color="auto"/>
              <w:left w:val="nil"/>
              <w:bottom w:val="single" w:sz="4" w:space="0" w:color="auto"/>
              <w:right w:val="single" w:sz="4" w:space="0" w:color="auto"/>
            </w:tcBorders>
            <w:shd w:val="clear" w:color="auto" w:fill="auto"/>
            <w:vAlign w:val="center"/>
          </w:tcPr>
          <w:p w:rsidR="005946CB" w:rsidRPr="0090654C" w:rsidRDefault="00A7738B" w:rsidP="005D3400">
            <w:pPr>
              <w:jc w:val="center"/>
              <w:rPr>
                <w:sz w:val="20"/>
                <w:szCs w:val="20"/>
              </w:rPr>
            </w:pPr>
            <w:r>
              <w:rPr>
                <w:sz w:val="20"/>
                <w:szCs w:val="20"/>
              </w:rPr>
              <w:t>0,12</w:t>
            </w:r>
          </w:p>
        </w:tc>
        <w:tc>
          <w:tcPr>
            <w:tcW w:w="1281" w:type="dxa"/>
            <w:tcBorders>
              <w:top w:val="single" w:sz="4" w:space="0" w:color="auto"/>
              <w:left w:val="nil"/>
              <w:bottom w:val="single" w:sz="4" w:space="0" w:color="auto"/>
              <w:right w:val="single" w:sz="4" w:space="0" w:color="auto"/>
            </w:tcBorders>
            <w:shd w:val="clear" w:color="auto" w:fill="auto"/>
            <w:vAlign w:val="center"/>
          </w:tcPr>
          <w:p w:rsidR="005946CB" w:rsidRPr="0090654C" w:rsidRDefault="00A7738B" w:rsidP="005D3400">
            <w:pPr>
              <w:jc w:val="center"/>
              <w:rPr>
                <w:sz w:val="20"/>
                <w:szCs w:val="20"/>
              </w:rPr>
            </w:pPr>
            <w:r>
              <w:rPr>
                <w:sz w:val="20"/>
                <w:szCs w:val="20"/>
              </w:rPr>
              <w:t>0,14</w:t>
            </w:r>
            <w:r w:rsidR="00906FE4">
              <w:rPr>
                <w:sz w:val="20"/>
                <w:szCs w:val="20"/>
              </w:rPr>
              <w:t>-</w:t>
            </w:r>
          </w:p>
        </w:tc>
        <w:tc>
          <w:tcPr>
            <w:tcW w:w="1292" w:type="dxa"/>
            <w:tcBorders>
              <w:top w:val="single" w:sz="4" w:space="0" w:color="auto"/>
              <w:left w:val="nil"/>
              <w:bottom w:val="single" w:sz="4" w:space="0" w:color="auto"/>
              <w:right w:val="single" w:sz="4" w:space="0" w:color="auto"/>
            </w:tcBorders>
            <w:shd w:val="clear" w:color="auto" w:fill="auto"/>
            <w:vAlign w:val="center"/>
          </w:tcPr>
          <w:p w:rsidR="005946CB" w:rsidRPr="0090654C" w:rsidRDefault="000F0E7B" w:rsidP="005D3400">
            <w:pPr>
              <w:jc w:val="center"/>
              <w:rPr>
                <w:sz w:val="20"/>
                <w:szCs w:val="20"/>
              </w:rPr>
            </w:pPr>
            <w:r>
              <w:rPr>
                <w:sz w:val="20"/>
                <w:szCs w:val="20"/>
              </w:rPr>
              <w:t>0,336</w:t>
            </w:r>
          </w:p>
        </w:tc>
        <w:tc>
          <w:tcPr>
            <w:tcW w:w="1589" w:type="dxa"/>
            <w:tcBorders>
              <w:top w:val="single" w:sz="4" w:space="0" w:color="auto"/>
              <w:left w:val="nil"/>
              <w:bottom w:val="single" w:sz="4" w:space="0" w:color="auto"/>
              <w:right w:val="single" w:sz="4" w:space="0" w:color="auto"/>
            </w:tcBorders>
            <w:shd w:val="clear" w:color="auto" w:fill="auto"/>
            <w:vAlign w:val="center"/>
          </w:tcPr>
          <w:p w:rsidR="005946CB" w:rsidRPr="0090654C" w:rsidRDefault="00A7738B" w:rsidP="005D3400">
            <w:pPr>
              <w:jc w:val="center"/>
              <w:rPr>
                <w:sz w:val="20"/>
                <w:szCs w:val="20"/>
              </w:rPr>
            </w:pPr>
            <w:r>
              <w:rPr>
                <w:sz w:val="20"/>
                <w:szCs w:val="20"/>
              </w:rPr>
              <w:t>1,038</w:t>
            </w:r>
          </w:p>
        </w:tc>
      </w:tr>
    </w:tbl>
    <w:p w:rsidR="00231797" w:rsidRPr="0090654C" w:rsidRDefault="00231797" w:rsidP="00907DB4">
      <w:pPr>
        <w:sectPr w:rsidR="00231797" w:rsidRPr="0090654C" w:rsidSect="00231797">
          <w:pgSz w:w="16838" w:h="11906" w:orient="landscape"/>
          <w:pgMar w:top="1418" w:right="851" w:bottom="851" w:left="851" w:header="709" w:footer="709" w:gutter="0"/>
          <w:cols w:space="708"/>
          <w:docGrid w:linePitch="360"/>
        </w:sectPr>
      </w:pPr>
    </w:p>
    <w:p w:rsidR="00074C19" w:rsidRPr="0090654C" w:rsidRDefault="003B6B9D" w:rsidP="003B6CC4">
      <w:pPr>
        <w:pStyle w:val="3"/>
      </w:pPr>
      <w:bookmarkStart w:id="36" w:name="_Toc382751173"/>
      <w:bookmarkStart w:id="37" w:name="sub_41"/>
      <w:r w:rsidRPr="0090654C">
        <w:lastRenderedPageBreak/>
        <w:t>2.1.7</w:t>
      </w:r>
      <w:r w:rsidR="002B260D">
        <w:t xml:space="preserve">. </w:t>
      </w:r>
      <w:r w:rsidR="00D04011" w:rsidRPr="0090654C">
        <w:t>З</w:t>
      </w:r>
      <w:r w:rsidR="00074C19" w:rsidRPr="0090654C">
        <w:t>начения существующей и перспективной резервной тепловой мощности источников теплоснабжения, в том чи</w:t>
      </w:r>
      <w:r w:rsidR="00A81E21" w:rsidRPr="0090654C">
        <w:t>сле источников тепловой энергии</w:t>
      </w:r>
      <w:r w:rsidR="00074C19" w:rsidRPr="0090654C">
        <w:t xml:space="preserve">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bookmarkEnd w:id="36"/>
    </w:p>
    <w:p w:rsidR="009C184C" w:rsidRPr="0090654C" w:rsidRDefault="009C184C" w:rsidP="00472E67">
      <w:pPr>
        <w:pStyle w:val="a4"/>
      </w:pPr>
    </w:p>
    <w:p w:rsidR="00A81E21" w:rsidRPr="0090654C" w:rsidRDefault="00A81E21" w:rsidP="003B6CC4">
      <w:pPr>
        <w:pStyle w:val="a4"/>
        <w:outlineLvl w:val="0"/>
      </w:pPr>
      <w:bookmarkStart w:id="38" w:name="sub_42"/>
      <w:bookmarkEnd w:id="37"/>
      <w:r w:rsidRPr="0090654C">
        <w:t>Не предусматривается.</w:t>
      </w:r>
    </w:p>
    <w:p w:rsidR="00472E67" w:rsidRPr="0090654C" w:rsidRDefault="00472E67" w:rsidP="00874ECD">
      <w:pPr>
        <w:pStyle w:val="af0"/>
      </w:pPr>
    </w:p>
    <w:p w:rsidR="00074C19" w:rsidRPr="0090654C" w:rsidRDefault="003B6B9D" w:rsidP="003B6CC4">
      <w:pPr>
        <w:pStyle w:val="3"/>
      </w:pPr>
      <w:bookmarkStart w:id="39" w:name="_Toc382751174"/>
      <w:r w:rsidRPr="0090654C">
        <w:t>2.1.8</w:t>
      </w:r>
      <w:r w:rsidR="002B260D">
        <w:t>.</w:t>
      </w:r>
      <w:r w:rsidR="00D04011" w:rsidRPr="0090654C">
        <w:t>З</w:t>
      </w:r>
      <w:r w:rsidR="00074C19" w:rsidRPr="0090654C">
        <w:t>начения существующей и перспективной тепловой нагрузки потребителей, устанавливаемые по договорам теплоснабжения, договорам на поддержание резервной тепловой мощности, долгосрочным договорам теплоснабжения, в соответствии с которыми цена определяется по соглашению сторон, и по долгосрочным договорам, в отношении которых установлен долгосрочный тариф.</w:t>
      </w:r>
      <w:bookmarkEnd w:id="39"/>
    </w:p>
    <w:bookmarkEnd w:id="38"/>
    <w:p w:rsidR="00D6799A" w:rsidRPr="0090654C" w:rsidRDefault="00D6799A" w:rsidP="00472E67">
      <w:pPr>
        <w:pStyle w:val="a4"/>
      </w:pPr>
    </w:p>
    <w:p w:rsidR="00D04011" w:rsidRPr="0090654C" w:rsidRDefault="0085129D" w:rsidP="00472E67">
      <w:pPr>
        <w:pStyle w:val="a4"/>
      </w:pPr>
      <w:r w:rsidRPr="0090654C">
        <w:t>Не предусматривается.</w:t>
      </w:r>
    </w:p>
    <w:p w:rsidR="0080379D" w:rsidRPr="0090654C" w:rsidRDefault="0068310F" w:rsidP="0068310F">
      <w:pPr>
        <w:pStyle w:val="1"/>
      </w:pPr>
      <w:bookmarkStart w:id="40" w:name="sub_47"/>
      <w:bookmarkEnd w:id="15"/>
      <w:bookmarkEnd w:id="17"/>
      <w:r w:rsidRPr="0090654C">
        <w:br w:type="page"/>
      </w:r>
      <w:bookmarkStart w:id="41" w:name="_Toc382751175"/>
      <w:r w:rsidR="00D5482E" w:rsidRPr="0090654C">
        <w:lastRenderedPageBreak/>
        <w:t xml:space="preserve">Раздел </w:t>
      </w:r>
      <w:r w:rsidR="00F31A18" w:rsidRPr="0090654C">
        <w:t>3.</w:t>
      </w:r>
      <w:r w:rsidR="00965DB7" w:rsidRPr="0090654C">
        <w:br/>
      </w:r>
      <w:r w:rsidR="0080379D" w:rsidRPr="0090654C">
        <w:t>Перспективные балансы теплоносителя</w:t>
      </w:r>
      <w:bookmarkEnd w:id="41"/>
    </w:p>
    <w:p w:rsidR="0080379D" w:rsidRPr="0090654C" w:rsidRDefault="003B6B9D" w:rsidP="004563FC">
      <w:pPr>
        <w:pStyle w:val="2"/>
        <w:spacing w:line="276" w:lineRule="auto"/>
      </w:pPr>
      <w:bookmarkStart w:id="42" w:name="_Toc382751176"/>
      <w:bookmarkStart w:id="43" w:name="sub_45"/>
      <w:bookmarkEnd w:id="40"/>
      <w:r w:rsidRPr="0090654C">
        <w:t>3.1</w:t>
      </w:r>
      <w:r w:rsidR="002B260D">
        <w:t xml:space="preserve">. </w:t>
      </w:r>
      <w:r w:rsidRPr="0090654C">
        <w:t>П</w:t>
      </w:r>
      <w:r w:rsidR="0080379D" w:rsidRPr="0090654C">
        <w:t>ерспективные балансы производительности водоподготовительных установок и максимального потребления теплоносителя теплопотребл</w:t>
      </w:r>
      <w:r w:rsidR="00D777E0" w:rsidRPr="0090654C">
        <w:t>яющими устан</w:t>
      </w:r>
      <w:r w:rsidR="00707283" w:rsidRPr="0090654C">
        <w:t>овками потребителей</w:t>
      </w:r>
      <w:bookmarkEnd w:id="42"/>
    </w:p>
    <w:p w:rsidR="00450273" w:rsidRPr="0090654C" w:rsidRDefault="00450273" w:rsidP="005067D4">
      <w:pPr>
        <w:autoSpaceDE w:val="0"/>
        <w:autoSpaceDN w:val="0"/>
        <w:adjustRightInd w:val="0"/>
        <w:ind w:firstLine="708"/>
        <w:jc w:val="both"/>
        <w:rPr>
          <w:sz w:val="28"/>
          <w:szCs w:val="28"/>
          <w:highlight w:val="cyan"/>
        </w:rPr>
      </w:pPr>
    </w:p>
    <w:p w:rsidR="005067D4" w:rsidRPr="0090654C" w:rsidRDefault="00450273" w:rsidP="003B6CC4">
      <w:pPr>
        <w:autoSpaceDE w:val="0"/>
        <w:autoSpaceDN w:val="0"/>
        <w:adjustRightInd w:val="0"/>
        <w:ind w:firstLine="708"/>
        <w:jc w:val="both"/>
        <w:outlineLvl w:val="0"/>
        <w:rPr>
          <w:sz w:val="28"/>
          <w:szCs w:val="28"/>
        </w:rPr>
      </w:pPr>
      <w:r w:rsidRPr="0090654C">
        <w:rPr>
          <w:sz w:val="28"/>
          <w:szCs w:val="28"/>
        </w:rPr>
        <w:t>Информация представлена в таблице 3.1.</w:t>
      </w:r>
    </w:p>
    <w:p w:rsidR="00450273" w:rsidRPr="0090654C" w:rsidRDefault="00450273" w:rsidP="005067D4">
      <w:pPr>
        <w:autoSpaceDE w:val="0"/>
        <w:autoSpaceDN w:val="0"/>
        <w:adjustRightInd w:val="0"/>
        <w:ind w:firstLine="708"/>
        <w:jc w:val="both"/>
        <w:rPr>
          <w:sz w:val="28"/>
          <w:szCs w:val="28"/>
          <w:highlight w:val="cyan"/>
        </w:rPr>
      </w:pPr>
    </w:p>
    <w:p w:rsidR="00707283" w:rsidRPr="0090654C" w:rsidRDefault="00707283" w:rsidP="007B036E">
      <w:pPr>
        <w:pStyle w:val="a4"/>
      </w:pPr>
      <w:r w:rsidRPr="0090654C">
        <w:t xml:space="preserve">Таблица </w:t>
      </w:r>
      <w:r w:rsidR="00B86E4C" w:rsidRPr="0090654C">
        <w:t>3.1</w:t>
      </w:r>
      <w:r w:rsidR="00450273" w:rsidRPr="0090654C">
        <w:t>. Перспективные</w:t>
      </w:r>
      <w:r w:rsidR="00F73D3F" w:rsidRPr="0090654C">
        <w:t xml:space="preserve"> балансы производительности водоподготови</w:t>
      </w:r>
      <w:r w:rsidR="00450273" w:rsidRPr="0090654C">
        <w:t>тельных установок.</w:t>
      </w:r>
    </w:p>
    <w:p w:rsidR="007B036E" w:rsidRPr="0090654C" w:rsidRDefault="007B036E" w:rsidP="007B036E">
      <w:pPr>
        <w:jc w:val="both"/>
        <w:rPr>
          <w:highlight w:val="cy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269"/>
        <w:gridCol w:w="2409"/>
        <w:gridCol w:w="2268"/>
        <w:gridCol w:w="2268"/>
      </w:tblGrid>
      <w:tr w:rsidR="00450273" w:rsidRPr="0090654C" w:rsidTr="00450273">
        <w:trPr>
          <w:trHeight w:val="1380"/>
          <w:tblHeader/>
        </w:trPr>
        <w:tc>
          <w:tcPr>
            <w:tcW w:w="675" w:type="dxa"/>
            <w:shd w:val="clear" w:color="auto" w:fill="auto"/>
            <w:vAlign w:val="center"/>
          </w:tcPr>
          <w:p w:rsidR="00450273" w:rsidRPr="0090654C" w:rsidRDefault="00450273" w:rsidP="00717ACA">
            <w:pPr>
              <w:jc w:val="center"/>
            </w:pPr>
            <w:r w:rsidRPr="0090654C">
              <w:t>№№</w:t>
            </w:r>
          </w:p>
          <w:p w:rsidR="00450273" w:rsidRPr="0090654C" w:rsidRDefault="00450273" w:rsidP="00717ACA">
            <w:pPr>
              <w:jc w:val="center"/>
            </w:pPr>
            <w:r w:rsidRPr="0090654C">
              <w:t>п/п</w:t>
            </w:r>
          </w:p>
        </w:tc>
        <w:tc>
          <w:tcPr>
            <w:tcW w:w="2269" w:type="dxa"/>
            <w:shd w:val="clear" w:color="auto" w:fill="auto"/>
            <w:vAlign w:val="center"/>
          </w:tcPr>
          <w:p w:rsidR="00450273" w:rsidRPr="0090654C" w:rsidRDefault="00450273" w:rsidP="00717ACA">
            <w:pPr>
              <w:jc w:val="center"/>
            </w:pPr>
            <w:r w:rsidRPr="0090654C">
              <w:t>Наименование</w:t>
            </w:r>
          </w:p>
          <w:p w:rsidR="00450273" w:rsidRPr="0090654C" w:rsidRDefault="00450273" w:rsidP="00717ACA">
            <w:pPr>
              <w:jc w:val="center"/>
            </w:pPr>
            <w:r w:rsidRPr="0090654C">
              <w:t>котельной</w:t>
            </w:r>
          </w:p>
        </w:tc>
        <w:tc>
          <w:tcPr>
            <w:tcW w:w="2409" w:type="dxa"/>
            <w:shd w:val="clear" w:color="auto" w:fill="auto"/>
            <w:vAlign w:val="center"/>
          </w:tcPr>
          <w:p w:rsidR="00450273" w:rsidRPr="0090654C" w:rsidRDefault="00450273" w:rsidP="00450273">
            <w:pPr>
              <w:jc w:val="center"/>
            </w:pPr>
            <w:r w:rsidRPr="0090654C">
              <w:t>Нормативная производительность водоподготовительных установок, м</w:t>
            </w:r>
            <w:r w:rsidRPr="0090654C">
              <w:rPr>
                <w:vertAlign w:val="superscript"/>
              </w:rPr>
              <w:t>3</w:t>
            </w:r>
            <w:r w:rsidRPr="0090654C">
              <w:t>/ч</w:t>
            </w:r>
          </w:p>
        </w:tc>
        <w:tc>
          <w:tcPr>
            <w:tcW w:w="2268" w:type="dxa"/>
          </w:tcPr>
          <w:p w:rsidR="00450273" w:rsidRPr="0090654C" w:rsidRDefault="00450273" w:rsidP="00717ACA">
            <w:pPr>
              <w:jc w:val="center"/>
            </w:pPr>
            <w:r w:rsidRPr="0090654C">
              <w:t>максимального потребления теплоносителя теплопотребляющими установками потребителей, м</w:t>
            </w:r>
            <w:r w:rsidRPr="0090654C">
              <w:rPr>
                <w:vertAlign w:val="superscript"/>
              </w:rPr>
              <w:t>3</w:t>
            </w:r>
            <w:r w:rsidRPr="0090654C">
              <w:t>/ч</w:t>
            </w:r>
          </w:p>
        </w:tc>
        <w:tc>
          <w:tcPr>
            <w:tcW w:w="2268" w:type="dxa"/>
            <w:shd w:val="clear" w:color="auto" w:fill="auto"/>
            <w:vAlign w:val="center"/>
          </w:tcPr>
          <w:p w:rsidR="00450273" w:rsidRPr="0090654C" w:rsidRDefault="00450273" w:rsidP="00450273">
            <w:pPr>
              <w:jc w:val="center"/>
            </w:pPr>
            <w:r w:rsidRPr="0090654C">
              <w:t>Нормативная аварийная подпитка химически не обработанной и недеаэрированной водой, м</w:t>
            </w:r>
            <w:r w:rsidRPr="0090654C">
              <w:rPr>
                <w:vertAlign w:val="superscript"/>
              </w:rPr>
              <w:t>3</w:t>
            </w:r>
            <w:r w:rsidRPr="0090654C">
              <w:t>/ч</w:t>
            </w:r>
          </w:p>
        </w:tc>
      </w:tr>
      <w:tr w:rsidR="005946CB" w:rsidRPr="0090654C" w:rsidTr="00450273">
        <w:trPr>
          <w:trHeight w:val="56"/>
        </w:trPr>
        <w:tc>
          <w:tcPr>
            <w:tcW w:w="675" w:type="dxa"/>
            <w:shd w:val="clear" w:color="auto" w:fill="auto"/>
            <w:vAlign w:val="center"/>
          </w:tcPr>
          <w:p w:rsidR="005946CB" w:rsidRPr="0090654C" w:rsidRDefault="005946CB" w:rsidP="00717ACA">
            <w:pPr>
              <w:jc w:val="center"/>
            </w:pPr>
            <w:r w:rsidRPr="0090654C">
              <w:t>1.</w:t>
            </w:r>
          </w:p>
        </w:tc>
        <w:tc>
          <w:tcPr>
            <w:tcW w:w="2269" w:type="dxa"/>
            <w:shd w:val="clear" w:color="auto" w:fill="auto"/>
            <w:vAlign w:val="center"/>
          </w:tcPr>
          <w:p w:rsidR="005946CB" w:rsidRPr="005946CB" w:rsidRDefault="005946CB" w:rsidP="005946CB">
            <w:r w:rsidRPr="005946CB">
              <w:t>Котельная №11 с. Карапсель</w:t>
            </w:r>
          </w:p>
        </w:tc>
        <w:tc>
          <w:tcPr>
            <w:tcW w:w="2409" w:type="dxa"/>
            <w:shd w:val="clear" w:color="auto" w:fill="auto"/>
            <w:vAlign w:val="center"/>
          </w:tcPr>
          <w:p w:rsidR="005946CB" w:rsidRPr="00B556EF" w:rsidRDefault="00B556EF" w:rsidP="00450273">
            <w:pPr>
              <w:jc w:val="center"/>
            </w:pPr>
            <w:r w:rsidRPr="00B556EF">
              <w:t>-</w:t>
            </w:r>
          </w:p>
        </w:tc>
        <w:tc>
          <w:tcPr>
            <w:tcW w:w="2268" w:type="dxa"/>
            <w:vAlign w:val="center"/>
          </w:tcPr>
          <w:p w:rsidR="005946CB" w:rsidRPr="00B556EF" w:rsidRDefault="005946CB" w:rsidP="00450273">
            <w:pPr>
              <w:jc w:val="center"/>
            </w:pPr>
            <w:r w:rsidRPr="00B556EF">
              <w:t>3,763</w:t>
            </w:r>
          </w:p>
        </w:tc>
        <w:tc>
          <w:tcPr>
            <w:tcW w:w="2268" w:type="dxa"/>
            <w:shd w:val="clear" w:color="auto" w:fill="auto"/>
            <w:vAlign w:val="center"/>
          </w:tcPr>
          <w:p w:rsidR="005946CB" w:rsidRPr="00B556EF" w:rsidRDefault="005946CB" w:rsidP="00450273">
            <w:pPr>
              <w:jc w:val="center"/>
            </w:pPr>
            <w:r w:rsidRPr="00B556EF">
              <w:t>5,94</w:t>
            </w:r>
          </w:p>
        </w:tc>
      </w:tr>
      <w:tr w:rsidR="005946CB" w:rsidRPr="0090654C" w:rsidTr="00450273">
        <w:trPr>
          <w:trHeight w:val="56"/>
        </w:trPr>
        <w:tc>
          <w:tcPr>
            <w:tcW w:w="675" w:type="dxa"/>
            <w:shd w:val="clear" w:color="auto" w:fill="auto"/>
            <w:vAlign w:val="center"/>
          </w:tcPr>
          <w:p w:rsidR="005946CB" w:rsidRPr="0090654C" w:rsidRDefault="005946CB" w:rsidP="00717ACA">
            <w:pPr>
              <w:jc w:val="center"/>
            </w:pPr>
            <w:r w:rsidRPr="0090654C">
              <w:t>2.</w:t>
            </w:r>
          </w:p>
        </w:tc>
        <w:tc>
          <w:tcPr>
            <w:tcW w:w="2269" w:type="dxa"/>
            <w:shd w:val="clear" w:color="auto" w:fill="auto"/>
            <w:vAlign w:val="center"/>
          </w:tcPr>
          <w:p w:rsidR="005946CB" w:rsidRPr="005946CB" w:rsidRDefault="005946CB" w:rsidP="005946CB">
            <w:pPr>
              <w:rPr>
                <w:bCs/>
                <w:iCs/>
              </w:rPr>
            </w:pPr>
            <w:r w:rsidRPr="005946CB">
              <w:t>Котельная №1 д. Красный Хлебороб</w:t>
            </w:r>
          </w:p>
        </w:tc>
        <w:tc>
          <w:tcPr>
            <w:tcW w:w="2409" w:type="dxa"/>
            <w:shd w:val="clear" w:color="auto" w:fill="auto"/>
            <w:vAlign w:val="center"/>
          </w:tcPr>
          <w:p w:rsidR="005946CB" w:rsidRPr="00B556EF" w:rsidRDefault="00B556EF" w:rsidP="00450273">
            <w:pPr>
              <w:jc w:val="center"/>
            </w:pPr>
            <w:r w:rsidRPr="00B556EF">
              <w:t>-</w:t>
            </w:r>
          </w:p>
        </w:tc>
        <w:tc>
          <w:tcPr>
            <w:tcW w:w="2268" w:type="dxa"/>
            <w:vAlign w:val="center"/>
          </w:tcPr>
          <w:p w:rsidR="005946CB" w:rsidRPr="00B556EF" w:rsidRDefault="005946CB" w:rsidP="00450273">
            <w:pPr>
              <w:jc w:val="center"/>
            </w:pPr>
            <w:r w:rsidRPr="00B556EF">
              <w:t>0,69</w:t>
            </w:r>
          </w:p>
        </w:tc>
        <w:tc>
          <w:tcPr>
            <w:tcW w:w="2268" w:type="dxa"/>
            <w:shd w:val="clear" w:color="auto" w:fill="auto"/>
            <w:vAlign w:val="center"/>
          </w:tcPr>
          <w:p w:rsidR="005946CB" w:rsidRPr="00B556EF" w:rsidRDefault="005946CB" w:rsidP="00450273">
            <w:pPr>
              <w:jc w:val="center"/>
            </w:pPr>
            <w:r w:rsidRPr="00B556EF">
              <w:t>0,77</w:t>
            </w:r>
          </w:p>
        </w:tc>
      </w:tr>
    </w:tbl>
    <w:p w:rsidR="00450273" w:rsidRPr="0090654C" w:rsidRDefault="00450273" w:rsidP="007B036E">
      <w:pPr>
        <w:pStyle w:val="2"/>
      </w:pPr>
      <w:bookmarkStart w:id="44" w:name="sub_57"/>
      <w:bookmarkStart w:id="45" w:name="sub_46"/>
      <w:bookmarkEnd w:id="43"/>
    </w:p>
    <w:p w:rsidR="00286E32" w:rsidRPr="0090654C" w:rsidRDefault="00450273" w:rsidP="003B6CC4">
      <w:pPr>
        <w:pStyle w:val="2"/>
        <w:spacing w:line="276" w:lineRule="auto"/>
      </w:pPr>
      <w:r w:rsidRPr="0090654C">
        <w:br w:type="page"/>
      </w:r>
      <w:bookmarkStart w:id="46" w:name="_Toc382751177"/>
      <w:r w:rsidR="003B6B9D" w:rsidRPr="0090654C">
        <w:lastRenderedPageBreak/>
        <w:t>3.2</w:t>
      </w:r>
      <w:r w:rsidR="002B260D">
        <w:t xml:space="preserve">. </w:t>
      </w:r>
      <w:r w:rsidR="0009443E" w:rsidRPr="0090654C">
        <w:t>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w:t>
      </w:r>
      <w:r w:rsidR="00085B43" w:rsidRPr="0090654C">
        <w:t>ах работы систем теплоснабжения</w:t>
      </w:r>
      <w:r w:rsidR="009A3EF2" w:rsidRPr="0090654C">
        <w:t xml:space="preserve"> приведены.</w:t>
      </w:r>
      <w:bookmarkEnd w:id="46"/>
    </w:p>
    <w:p w:rsidR="009A3EF2" w:rsidRPr="0090654C" w:rsidRDefault="009A3EF2" w:rsidP="009A3EF2">
      <w:pPr>
        <w:ind w:firstLine="720"/>
        <w:jc w:val="right"/>
        <w:rPr>
          <w:sz w:val="28"/>
          <w:szCs w:val="28"/>
        </w:rPr>
      </w:pPr>
    </w:p>
    <w:p w:rsidR="009A3EF2" w:rsidRPr="0090654C" w:rsidRDefault="00C0360F" w:rsidP="009A3EF2">
      <w:pPr>
        <w:autoSpaceDE w:val="0"/>
        <w:autoSpaceDN w:val="0"/>
        <w:adjustRightInd w:val="0"/>
        <w:ind w:firstLine="708"/>
        <w:jc w:val="both"/>
        <w:rPr>
          <w:bCs/>
          <w:sz w:val="28"/>
          <w:szCs w:val="28"/>
        </w:rPr>
      </w:pPr>
      <w:r w:rsidRPr="0090654C">
        <w:rPr>
          <w:bCs/>
          <w:sz w:val="28"/>
          <w:szCs w:val="28"/>
        </w:rPr>
        <w:t>Не предусматрива</w:t>
      </w:r>
      <w:r w:rsidR="00257C02">
        <w:rPr>
          <w:bCs/>
          <w:sz w:val="28"/>
          <w:szCs w:val="28"/>
        </w:rPr>
        <w:t>ю</w:t>
      </w:r>
      <w:r w:rsidRPr="0090654C">
        <w:rPr>
          <w:bCs/>
          <w:sz w:val="28"/>
          <w:szCs w:val="28"/>
        </w:rPr>
        <w:t>тся.</w:t>
      </w:r>
    </w:p>
    <w:p w:rsidR="00932D90" w:rsidRPr="0090654C" w:rsidRDefault="00F73D3F" w:rsidP="004563FC">
      <w:pPr>
        <w:pStyle w:val="1"/>
        <w:spacing w:line="276" w:lineRule="auto"/>
      </w:pPr>
      <w:r w:rsidRPr="0090654C">
        <w:br w:type="page"/>
      </w:r>
      <w:bookmarkStart w:id="47" w:name="_Toc382751178"/>
      <w:r w:rsidR="00932D90" w:rsidRPr="0090654C">
        <w:lastRenderedPageBreak/>
        <w:t>Раздел4</w:t>
      </w:r>
      <w:r w:rsidR="00F31A18" w:rsidRPr="0090654C">
        <w:t>.</w:t>
      </w:r>
      <w:r w:rsidR="00965DB7" w:rsidRPr="0090654C">
        <w:br/>
      </w:r>
      <w:r w:rsidR="00932D90" w:rsidRPr="0090654C">
        <w:t>Предложения по</w:t>
      </w:r>
      <w:r w:rsidR="003B6B9D" w:rsidRPr="0090654C">
        <w:t xml:space="preserve"> новому</w:t>
      </w:r>
      <w:r w:rsidR="00932D90" w:rsidRPr="0090654C">
        <w:t xml:space="preserve"> строительству, реконструкции и техническому перевооружен</w:t>
      </w:r>
      <w:r w:rsidR="003B6B9D" w:rsidRPr="0090654C">
        <w:t>ию источников тепловой энергии</w:t>
      </w:r>
      <w:bookmarkEnd w:id="47"/>
    </w:p>
    <w:p w:rsidR="00932D90" w:rsidRPr="0090654C" w:rsidRDefault="003B6B9D" w:rsidP="003B6CC4">
      <w:pPr>
        <w:pStyle w:val="2"/>
        <w:spacing w:line="276" w:lineRule="auto"/>
      </w:pPr>
      <w:bookmarkStart w:id="48" w:name="_Toc382751179"/>
      <w:bookmarkStart w:id="49" w:name="sub_48"/>
      <w:bookmarkEnd w:id="44"/>
      <w:r w:rsidRPr="0090654C">
        <w:t>4.1</w:t>
      </w:r>
      <w:r w:rsidR="002B260D">
        <w:t>.</w:t>
      </w:r>
      <w:r w:rsidRPr="0090654C">
        <w:t xml:space="preserve"> П</w:t>
      </w:r>
      <w:r w:rsidR="00932D90" w:rsidRPr="0090654C">
        <w:t>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bookmarkEnd w:id="48"/>
    </w:p>
    <w:p w:rsidR="00C06B58" w:rsidRPr="0090654C" w:rsidRDefault="00C06B58" w:rsidP="004E08D4">
      <w:pPr>
        <w:ind w:firstLine="720"/>
        <w:jc w:val="both"/>
        <w:rPr>
          <w:sz w:val="28"/>
          <w:szCs w:val="28"/>
        </w:rPr>
      </w:pPr>
      <w:bookmarkStart w:id="50" w:name="sub_49"/>
      <w:bookmarkEnd w:id="49"/>
    </w:p>
    <w:p w:rsidR="00C800FD" w:rsidRPr="0090654C" w:rsidRDefault="00C800FD" w:rsidP="00CB166E">
      <w:pPr>
        <w:spacing w:line="276" w:lineRule="auto"/>
        <w:ind w:firstLine="720"/>
        <w:jc w:val="both"/>
        <w:rPr>
          <w:sz w:val="28"/>
          <w:szCs w:val="28"/>
        </w:rPr>
      </w:pPr>
      <w:r w:rsidRPr="0090654C">
        <w:rPr>
          <w:sz w:val="28"/>
          <w:szCs w:val="28"/>
        </w:rPr>
        <w:t xml:space="preserve">Согласно генерального плана </w:t>
      </w:r>
      <w:r w:rsidR="00906FE4">
        <w:rPr>
          <w:sz w:val="28"/>
          <w:szCs w:val="28"/>
        </w:rPr>
        <w:t>Карапсельского</w:t>
      </w:r>
      <w:r w:rsidR="0067702A" w:rsidRPr="0090654C">
        <w:rPr>
          <w:sz w:val="28"/>
          <w:szCs w:val="28"/>
        </w:rPr>
        <w:t xml:space="preserve"> сельсовета</w:t>
      </w:r>
      <w:r w:rsidRPr="0090654C">
        <w:rPr>
          <w:sz w:val="28"/>
          <w:szCs w:val="28"/>
        </w:rPr>
        <w:t xml:space="preserve">, застройка на осваиваемых территориях </w:t>
      </w:r>
      <w:r w:rsidR="00906FE4">
        <w:rPr>
          <w:sz w:val="28"/>
          <w:szCs w:val="28"/>
        </w:rPr>
        <w:t>сельских поселений</w:t>
      </w:r>
      <w:r w:rsidR="00CB166E">
        <w:rPr>
          <w:sz w:val="28"/>
          <w:szCs w:val="28"/>
        </w:rPr>
        <w:t xml:space="preserve"> </w:t>
      </w:r>
      <w:r w:rsidR="0067702A" w:rsidRPr="0090654C">
        <w:rPr>
          <w:sz w:val="28"/>
          <w:szCs w:val="28"/>
        </w:rPr>
        <w:t xml:space="preserve">не </w:t>
      </w:r>
      <w:r w:rsidRPr="0090654C">
        <w:rPr>
          <w:sz w:val="28"/>
          <w:szCs w:val="28"/>
        </w:rPr>
        <w:t>планируется</w:t>
      </w:r>
      <w:r w:rsidR="0067702A" w:rsidRPr="0090654C">
        <w:rPr>
          <w:sz w:val="28"/>
          <w:szCs w:val="28"/>
        </w:rPr>
        <w:t>.</w:t>
      </w:r>
    </w:p>
    <w:p w:rsidR="00442954" w:rsidRPr="0090654C" w:rsidRDefault="00442954" w:rsidP="00D230C4">
      <w:pPr>
        <w:jc w:val="both"/>
      </w:pPr>
    </w:p>
    <w:p w:rsidR="00932D90" w:rsidRPr="0090654C" w:rsidRDefault="000D0B8C" w:rsidP="00CB166E">
      <w:pPr>
        <w:pStyle w:val="2"/>
        <w:spacing w:line="276" w:lineRule="auto"/>
      </w:pPr>
      <w:bookmarkStart w:id="51" w:name="_Toc382751180"/>
      <w:r w:rsidRPr="0090654C">
        <w:t>4.2</w:t>
      </w:r>
      <w:r w:rsidR="002B260D">
        <w:t>.</w:t>
      </w:r>
      <w:r w:rsidRPr="0090654C">
        <w:t xml:space="preserve"> П</w:t>
      </w:r>
      <w:r w:rsidR="00932D90" w:rsidRPr="0090654C">
        <w:t>редложения по реконструкции источников тепловой энергии, обеспечивающих перспективную тепловую нагрузку в существующих и расширяемых зонах дейст</w:t>
      </w:r>
      <w:r w:rsidR="00442954" w:rsidRPr="0090654C">
        <w:t>вия источников тепловой энергии</w:t>
      </w:r>
      <w:bookmarkEnd w:id="51"/>
    </w:p>
    <w:p w:rsidR="00C06B58" w:rsidRPr="0090654C" w:rsidRDefault="00C06B58" w:rsidP="00932D90">
      <w:pPr>
        <w:ind w:firstLine="720"/>
        <w:jc w:val="both"/>
      </w:pPr>
      <w:bookmarkStart w:id="52" w:name="sub_50"/>
      <w:bookmarkEnd w:id="50"/>
    </w:p>
    <w:p w:rsidR="00C06B58" w:rsidRPr="0090654C" w:rsidRDefault="007B036E" w:rsidP="003B6CC4">
      <w:pPr>
        <w:pStyle w:val="a4"/>
        <w:outlineLvl w:val="0"/>
      </w:pPr>
      <w:r w:rsidRPr="0090654C">
        <w:t xml:space="preserve">Перечень мероприятий по котельным указан в таблице </w:t>
      </w:r>
      <w:r w:rsidR="005D3CBA" w:rsidRPr="0090654C">
        <w:t>4</w:t>
      </w:r>
      <w:r w:rsidRPr="0090654C">
        <w:t>.</w:t>
      </w:r>
      <w:r w:rsidR="005D3CBA" w:rsidRPr="0090654C">
        <w:t>2</w:t>
      </w:r>
      <w:r w:rsidRPr="0090654C">
        <w:t>.</w:t>
      </w:r>
    </w:p>
    <w:p w:rsidR="00B151A4" w:rsidRPr="0090654C" w:rsidRDefault="00B151A4" w:rsidP="00B151A4">
      <w:pPr>
        <w:jc w:val="both"/>
        <w:rPr>
          <w:sz w:val="28"/>
          <w:szCs w:val="28"/>
        </w:rPr>
      </w:pPr>
    </w:p>
    <w:p w:rsidR="005D3CBA" w:rsidRPr="0090654C" w:rsidRDefault="005D3CBA" w:rsidP="005D3CBA">
      <w:pPr>
        <w:pStyle w:val="a4"/>
      </w:pPr>
      <w:r w:rsidRPr="0090654C">
        <w:t xml:space="preserve">Таблица </w:t>
      </w:r>
      <w:r w:rsidR="003C2BDE" w:rsidRPr="0090654C">
        <w:t>4</w:t>
      </w:r>
      <w:r w:rsidRPr="0090654C">
        <w:t>.2. Предложения по реконструкции источников тепловой энергии</w:t>
      </w:r>
    </w:p>
    <w:tbl>
      <w:tblPr>
        <w:tblW w:w="10083"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6"/>
        <w:gridCol w:w="2417"/>
        <w:gridCol w:w="3550"/>
      </w:tblGrid>
      <w:tr w:rsidR="005D3CBA" w:rsidRPr="0090654C" w:rsidTr="005D3CBA">
        <w:trPr>
          <w:cantSplit/>
          <w:trHeight w:val="872"/>
          <w:tblHeader/>
        </w:trPr>
        <w:tc>
          <w:tcPr>
            <w:tcW w:w="4116" w:type="dxa"/>
            <w:vAlign w:val="center"/>
          </w:tcPr>
          <w:p w:rsidR="005D3CBA" w:rsidRPr="0090654C" w:rsidRDefault="003C2BDE" w:rsidP="00E03307">
            <w:pPr>
              <w:jc w:val="center"/>
            </w:pPr>
            <w:bookmarkStart w:id="53" w:name="sub_51"/>
            <w:bookmarkEnd w:id="52"/>
            <w:r w:rsidRPr="0090654C">
              <w:t>Наименование мероприятия</w:t>
            </w:r>
          </w:p>
        </w:tc>
        <w:tc>
          <w:tcPr>
            <w:tcW w:w="2417" w:type="dxa"/>
            <w:vAlign w:val="center"/>
          </w:tcPr>
          <w:p w:rsidR="005D3CBA" w:rsidRPr="0090654C" w:rsidRDefault="005D3CBA" w:rsidP="00E03307">
            <w:pPr>
              <w:jc w:val="center"/>
            </w:pPr>
            <w:r w:rsidRPr="0090654C">
              <w:t>Год реконструкции/модернизации</w:t>
            </w:r>
          </w:p>
        </w:tc>
        <w:tc>
          <w:tcPr>
            <w:tcW w:w="3550" w:type="dxa"/>
            <w:vAlign w:val="center"/>
          </w:tcPr>
          <w:p w:rsidR="005D3CBA" w:rsidRPr="0090654C" w:rsidRDefault="005D3CBA" w:rsidP="00E03307">
            <w:pPr>
              <w:jc w:val="center"/>
            </w:pPr>
            <w:r w:rsidRPr="0090654C">
              <w:t>Цель мероприятия</w:t>
            </w:r>
          </w:p>
        </w:tc>
      </w:tr>
      <w:tr w:rsidR="005D3CBA" w:rsidRPr="0090654C" w:rsidTr="00E03307">
        <w:trPr>
          <w:cantSplit/>
          <w:trHeight w:val="454"/>
        </w:trPr>
        <w:tc>
          <w:tcPr>
            <w:tcW w:w="10083" w:type="dxa"/>
            <w:gridSpan w:val="3"/>
            <w:tcBorders>
              <w:top w:val="single" w:sz="4" w:space="0" w:color="auto"/>
              <w:left w:val="single" w:sz="4" w:space="0" w:color="auto"/>
              <w:bottom w:val="single" w:sz="4" w:space="0" w:color="auto"/>
              <w:right w:val="single" w:sz="4" w:space="0" w:color="auto"/>
            </w:tcBorders>
            <w:vAlign w:val="center"/>
          </w:tcPr>
          <w:p w:rsidR="005D3CBA" w:rsidRPr="0090654C" w:rsidRDefault="005D3CBA" w:rsidP="00353C50">
            <w:pPr>
              <w:jc w:val="center"/>
            </w:pPr>
            <w:r w:rsidRPr="0090654C">
              <w:rPr>
                <w:b/>
              </w:rPr>
              <w:t>Котельная №</w:t>
            </w:r>
            <w:r w:rsidR="00353C50">
              <w:rPr>
                <w:b/>
              </w:rPr>
              <w:t>1д. Красный Хлебороб</w:t>
            </w:r>
          </w:p>
        </w:tc>
      </w:tr>
      <w:tr w:rsidR="00377337" w:rsidRPr="0090654C" w:rsidTr="00353C50">
        <w:trPr>
          <w:cantSplit/>
          <w:trHeight w:val="355"/>
        </w:trPr>
        <w:tc>
          <w:tcPr>
            <w:tcW w:w="4116" w:type="dxa"/>
            <w:tcBorders>
              <w:top w:val="single" w:sz="4" w:space="0" w:color="auto"/>
              <w:bottom w:val="single" w:sz="4" w:space="0" w:color="auto"/>
            </w:tcBorders>
            <w:vAlign w:val="center"/>
          </w:tcPr>
          <w:p w:rsidR="00377337" w:rsidRPr="0090654C" w:rsidRDefault="00377337" w:rsidP="00E03307">
            <w:r w:rsidRPr="0090654C">
              <w:t>Монтаж узла учета тепловой энергии</w:t>
            </w:r>
          </w:p>
        </w:tc>
        <w:tc>
          <w:tcPr>
            <w:tcW w:w="2417" w:type="dxa"/>
            <w:tcBorders>
              <w:top w:val="single" w:sz="4" w:space="0" w:color="auto"/>
              <w:bottom w:val="single" w:sz="4" w:space="0" w:color="auto"/>
            </w:tcBorders>
            <w:vAlign w:val="center"/>
          </w:tcPr>
          <w:p w:rsidR="00377337" w:rsidRPr="0090654C" w:rsidRDefault="00377337" w:rsidP="005D3CBA">
            <w:pPr>
              <w:jc w:val="center"/>
            </w:pPr>
            <w:r w:rsidRPr="0090654C">
              <w:t>2014</w:t>
            </w:r>
          </w:p>
        </w:tc>
        <w:tc>
          <w:tcPr>
            <w:tcW w:w="3550" w:type="dxa"/>
            <w:tcBorders>
              <w:top w:val="single" w:sz="4" w:space="0" w:color="auto"/>
              <w:bottom w:val="single" w:sz="4" w:space="0" w:color="auto"/>
            </w:tcBorders>
            <w:vAlign w:val="center"/>
          </w:tcPr>
          <w:p w:rsidR="00377337" w:rsidRPr="0090654C" w:rsidRDefault="00377337" w:rsidP="00377337">
            <w:r w:rsidRPr="0090654C">
              <w:t>Фактические значения:</w:t>
            </w:r>
          </w:p>
          <w:p w:rsidR="00377337" w:rsidRPr="0090654C" w:rsidRDefault="00377337" w:rsidP="00377337">
            <w:r w:rsidRPr="0090654C">
              <w:t>- отпуска тепловой энергии из котельной,</w:t>
            </w:r>
          </w:p>
          <w:p w:rsidR="00377337" w:rsidRPr="0090654C" w:rsidRDefault="00377337" w:rsidP="00377337">
            <w:r w:rsidRPr="0090654C">
              <w:t>- утечек в тепловых сетях,</w:t>
            </w:r>
          </w:p>
        </w:tc>
      </w:tr>
      <w:tr w:rsidR="00377337" w:rsidRPr="0090654C" w:rsidTr="005D3CBA">
        <w:trPr>
          <w:cantSplit/>
          <w:trHeight w:val="700"/>
        </w:trPr>
        <w:tc>
          <w:tcPr>
            <w:tcW w:w="4116" w:type="dxa"/>
            <w:tcBorders>
              <w:top w:val="single" w:sz="4" w:space="0" w:color="auto"/>
              <w:bottom w:val="single" w:sz="4" w:space="0" w:color="auto"/>
            </w:tcBorders>
            <w:vAlign w:val="center"/>
          </w:tcPr>
          <w:p w:rsidR="00377337" w:rsidRPr="0090654C" w:rsidRDefault="00377337" w:rsidP="00E03307">
            <w:r w:rsidRPr="0090654C">
              <w:t>Монтаж химводоподготовки</w:t>
            </w:r>
          </w:p>
        </w:tc>
        <w:tc>
          <w:tcPr>
            <w:tcW w:w="2417" w:type="dxa"/>
            <w:tcBorders>
              <w:top w:val="single" w:sz="4" w:space="0" w:color="auto"/>
              <w:bottom w:val="single" w:sz="4" w:space="0" w:color="auto"/>
            </w:tcBorders>
            <w:vAlign w:val="center"/>
          </w:tcPr>
          <w:p w:rsidR="00377337" w:rsidRPr="0090654C" w:rsidRDefault="00377337" w:rsidP="005D3CBA">
            <w:pPr>
              <w:jc w:val="center"/>
            </w:pPr>
            <w:r w:rsidRPr="0090654C">
              <w:t>2014</w:t>
            </w:r>
          </w:p>
        </w:tc>
        <w:tc>
          <w:tcPr>
            <w:tcW w:w="3550" w:type="dxa"/>
            <w:tcBorders>
              <w:top w:val="single" w:sz="4" w:space="0" w:color="auto"/>
              <w:bottom w:val="single" w:sz="4" w:space="0" w:color="auto"/>
            </w:tcBorders>
            <w:vAlign w:val="center"/>
          </w:tcPr>
          <w:p w:rsidR="00377337" w:rsidRPr="0090654C" w:rsidRDefault="00377337" w:rsidP="00D6799A">
            <w:r w:rsidRPr="0090654C">
              <w:t>Продление срока службы тепловых сетей и котлоагрегатов на 30-80%</w:t>
            </w:r>
          </w:p>
        </w:tc>
      </w:tr>
      <w:tr w:rsidR="00377337" w:rsidRPr="0090654C" w:rsidTr="005D3CBA">
        <w:trPr>
          <w:cantSplit/>
          <w:trHeight w:val="700"/>
        </w:trPr>
        <w:tc>
          <w:tcPr>
            <w:tcW w:w="4116" w:type="dxa"/>
            <w:tcBorders>
              <w:top w:val="single" w:sz="4" w:space="0" w:color="auto"/>
              <w:bottom w:val="single" w:sz="4" w:space="0" w:color="auto"/>
            </w:tcBorders>
            <w:vAlign w:val="center"/>
          </w:tcPr>
          <w:p w:rsidR="00377337" w:rsidRPr="0090654C" w:rsidRDefault="00377337" w:rsidP="00E03307">
            <w:r>
              <w:t>Монтаж коммерческого узла учета электрической энергии</w:t>
            </w:r>
          </w:p>
        </w:tc>
        <w:tc>
          <w:tcPr>
            <w:tcW w:w="2417" w:type="dxa"/>
            <w:tcBorders>
              <w:top w:val="single" w:sz="4" w:space="0" w:color="auto"/>
              <w:bottom w:val="single" w:sz="4" w:space="0" w:color="auto"/>
            </w:tcBorders>
            <w:vAlign w:val="center"/>
          </w:tcPr>
          <w:p w:rsidR="00377337" w:rsidRPr="0090654C" w:rsidRDefault="00377337" w:rsidP="005D3CBA">
            <w:pPr>
              <w:jc w:val="center"/>
            </w:pPr>
            <w:r>
              <w:t>2015</w:t>
            </w:r>
          </w:p>
        </w:tc>
        <w:tc>
          <w:tcPr>
            <w:tcW w:w="3550" w:type="dxa"/>
            <w:tcBorders>
              <w:top w:val="single" w:sz="4" w:space="0" w:color="auto"/>
              <w:bottom w:val="single" w:sz="4" w:space="0" w:color="auto"/>
            </w:tcBorders>
            <w:vAlign w:val="center"/>
          </w:tcPr>
          <w:p w:rsidR="00377337" w:rsidRPr="0090654C" w:rsidRDefault="00377337" w:rsidP="00D6799A">
            <w:r>
              <w:t>С</w:t>
            </w:r>
            <w:r w:rsidRPr="0090654C">
              <w:t xml:space="preserve"> целью оптимизации затрат на содержание котельной</w:t>
            </w:r>
          </w:p>
        </w:tc>
      </w:tr>
      <w:tr w:rsidR="00C634C6" w:rsidRPr="0090654C" w:rsidTr="005D3CBA">
        <w:trPr>
          <w:cantSplit/>
          <w:trHeight w:val="700"/>
        </w:trPr>
        <w:tc>
          <w:tcPr>
            <w:tcW w:w="4116" w:type="dxa"/>
            <w:tcBorders>
              <w:top w:val="single" w:sz="4" w:space="0" w:color="auto"/>
              <w:bottom w:val="single" w:sz="4" w:space="0" w:color="auto"/>
            </w:tcBorders>
            <w:vAlign w:val="center"/>
          </w:tcPr>
          <w:p w:rsidR="00C634C6" w:rsidRDefault="00B556EF" w:rsidP="00E03307">
            <w:r>
              <w:t>Установка частотного преобразователя на сетевой насос (</w:t>
            </w:r>
            <w:r>
              <w:rPr>
                <w:lang w:val="en-US"/>
              </w:rPr>
              <w:t>N</w:t>
            </w:r>
            <w:r>
              <w:t>=15кВт).</w:t>
            </w:r>
          </w:p>
        </w:tc>
        <w:tc>
          <w:tcPr>
            <w:tcW w:w="2417" w:type="dxa"/>
            <w:tcBorders>
              <w:top w:val="single" w:sz="4" w:space="0" w:color="auto"/>
              <w:bottom w:val="single" w:sz="4" w:space="0" w:color="auto"/>
            </w:tcBorders>
            <w:vAlign w:val="center"/>
          </w:tcPr>
          <w:p w:rsidR="00C634C6" w:rsidRDefault="00B556EF" w:rsidP="00B556EF">
            <w:pPr>
              <w:jc w:val="center"/>
            </w:pPr>
            <w:r>
              <w:t>2015</w:t>
            </w:r>
          </w:p>
        </w:tc>
        <w:tc>
          <w:tcPr>
            <w:tcW w:w="3550" w:type="dxa"/>
            <w:tcBorders>
              <w:top w:val="single" w:sz="4" w:space="0" w:color="auto"/>
              <w:bottom w:val="single" w:sz="4" w:space="0" w:color="auto"/>
            </w:tcBorders>
            <w:vAlign w:val="center"/>
          </w:tcPr>
          <w:p w:rsidR="00C634C6" w:rsidRDefault="00B556EF" w:rsidP="00D6799A">
            <w:r>
              <w:t>Оптимизация расходования электроэнергии</w:t>
            </w:r>
          </w:p>
        </w:tc>
      </w:tr>
      <w:tr w:rsidR="00377337" w:rsidRPr="0090654C" w:rsidTr="00E03307">
        <w:trPr>
          <w:cantSplit/>
          <w:trHeight w:val="454"/>
        </w:trPr>
        <w:tc>
          <w:tcPr>
            <w:tcW w:w="10083" w:type="dxa"/>
            <w:gridSpan w:val="3"/>
            <w:tcBorders>
              <w:bottom w:val="single" w:sz="4" w:space="0" w:color="auto"/>
            </w:tcBorders>
            <w:vAlign w:val="center"/>
          </w:tcPr>
          <w:p w:rsidR="00377337" w:rsidRPr="0090654C" w:rsidRDefault="00377337" w:rsidP="00353C50">
            <w:pPr>
              <w:jc w:val="center"/>
            </w:pPr>
            <w:r>
              <w:rPr>
                <w:b/>
              </w:rPr>
              <w:t>Котельная №11с</w:t>
            </w:r>
            <w:r w:rsidRPr="0090654C">
              <w:rPr>
                <w:b/>
              </w:rPr>
              <w:t xml:space="preserve">. </w:t>
            </w:r>
            <w:r>
              <w:rPr>
                <w:b/>
              </w:rPr>
              <w:t>Карапсель</w:t>
            </w:r>
          </w:p>
        </w:tc>
      </w:tr>
      <w:tr w:rsidR="00377337" w:rsidRPr="0090654C" w:rsidTr="005D3CBA">
        <w:trPr>
          <w:cantSplit/>
          <w:trHeight w:val="454"/>
        </w:trPr>
        <w:tc>
          <w:tcPr>
            <w:tcW w:w="4116" w:type="dxa"/>
            <w:tcBorders>
              <w:bottom w:val="single" w:sz="4" w:space="0" w:color="auto"/>
              <w:right w:val="single" w:sz="4" w:space="0" w:color="auto"/>
            </w:tcBorders>
            <w:vAlign w:val="center"/>
          </w:tcPr>
          <w:p w:rsidR="00377337" w:rsidRPr="0090654C" w:rsidRDefault="00377337" w:rsidP="00E03307">
            <w:r w:rsidRPr="0090654C">
              <w:t>Монтаж узла учета тепловой энергии</w:t>
            </w:r>
          </w:p>
        </w:tc>
        <w:tc>
          <w:tcPr>
            <w:tcW w:w="2417" w:type="dxa"/>
            <w:tcBorders>
              <w:left w:val="single" w:sz="4" w:space="0" w:color="auto"/>
              <w:bottom w:val="single" w:sz="4" w:space="0" w:color="auto"/>
              <w:right w:val="single" w:sz="4" w:space="0" w:color="auto"/>
            </w:tcBorders>
            <w:vAlign w:val="center"/>
          </w:tcPr>
          <w:p w:rsidR="00377337" w:rsidRPr="0090654C" w:rsidRDefault="00377337" w:rsidP="005D3CBA">
            <w:pPr>
              <w:jc w:val="center"/>
            </w:pPr>
            <w:r w:rsidRPr="0090654C">
              <w:t>2014</w:t>
            </w:r>
          </w:p>
        </w:tc>
        <w:tc>
          <w:tcPr>
            <w:tcW w:w="3550" w:type="dxa"/>
            <w:tcBorders>
              <w:left w:val="single" w:sz="4" w:space="0" w:color="auto"/>
              <w:bottom w:val="single" w:sz="4" w:space="0" w:color="auto"/>
            </w:tcBorders>
            <w:vAlign w:val="center"/>
          </w:tcPr>
          <w:p w:rsidR="00377337" w:rsidRPr="0090654C" w:rsidRDefault="00377337" w:rsidP="00E03307">
            <w:r w:rsidRPr="0090654C">
              <w:t>Фактические значения:</w:t>
            </w:r>
          </w:p>
          <w:p w:rsidR="00377337" w:rsidRPr="0090654C" w:rsidRDefault="00377337" w:rsidP="00E03307">
            <w:r w:rsidRPr="0090654C">
              <w:t>- отпуска тепловой энергии из котельной,</w:t>
            </w:r>
          </w:p>
          <w:p w:rsidR="00377337" w:rsidRPr="0090654C" w:rsidRDefault="00377337" w:rsidP="00E03307">
            <w:r w:rsidRPr="0090654C">
              <w:t>- утечек в тепловых сетях,</w:t>
            </w:r>
          </w:p>
        </w:tc>
      </w:tr>
      <w:tr w:rsidR="00377337" w:rsidRPr="0090654C" w:rsidTr="005D3CBA">
        <w:trPr>
          <w:cantSplit/>
          <w:trHeight w:val="454"/>
        </w:trPr>
        <w:tc>
          <w:tcPr>
            <w:tcW w:w="4116" w:type="dxa"/>
            <w:tcBorders>
              <w:bottom w:val="single" w:sz="4" w:space="0" w:color="auto"/>
              <w:right w:val="single" w:sz="4" w:space="0" w:color="auto"/>
            </w:tcBorders>
            <w:vAlign w:val="center"/>
          </w:tcPr>
          <w:p w:rsidR="00377337" w:rsidRPr="0090654C" w:rsidRDefault="00377337" w:rsidP="00017476">
            <w:r>
              <w:t>Монтаж коммерческого узла учета электрической энергии</w:t>
            </w:r>
          </w:p>
        </w:tc>
        <w:tc>
          <w:tcPr>
            <w:tcW w:w="2417" w:type="dxa"/>
            <w:tcBorders>
              <w:left w:val="single" w:sz="4" w:space="0" w:color="auto"/>
              <w:bottom w:val="single" w:sz="4" w:space="0" w:color="auto"/>
              <w:right w:val="single" w:sz="4" w:space="0" w:color="auto"/>
            </w:tcBorders>
            <w:vAlign w:val="center"/>
          </w:tcPr>
          <w:p w:rsidR="00377337" w:rsidRPr="0090654C" w:rsidRDefault="00377337" w:rsidP="00017476">
            <w:pPr>
              <w:jc w:val="center"/>
            </w:pPr>
            <w:r>
              <w:t>2015</w:t>
            </w:r>
          </w:p>
        </w:tc>
        <w:tc>
          <w:tcPr>
            <w:tcW w:w="3550" w:type="dxa"/>
            <w:tcBorders>
              <w:left w:val="single" w:sz="4" w:space="0" w:color="auto"/>
              <w:bottom w:val="single" w:sz="4" w:space="0" w:color="auto"/>
            </w:tcBorders>
            <w:vAlign w:val="center"/>
          </w:tcPr>
          <w:p w:rsidR="00377337" w:rsidRPr="0090654C" w:rsidRDefault="00377337" w:rsidP="00353C50">
            <w:r>
              <w:t>О</w:t>
            </w:r>
            <w:r w:rsidRPr="0090654C">
              <w:t>птимизаци</w:t>
            </w:r>
            <w:r>
              <w:t>я</w:t>
            </w:r>
            <w:r w:rsidRPr="0090654C">
              <w:t xml:space="preserve"> затрат на содержание котельной</w:t>
            </w:r>
          </w:p>
        </w:tc>
      </w:tr>
      <w:tr w:rsidR="00B556EF" w:rsidRPr="0090654C" w:rsidTr="005D3CBA">
        <w:trPr>
          <w:cantSplit/>
          <w:trHeight w:val="454"/>
        </w:trPr>
        <w:tc>
          <w:tcPr>
            <w:tcW w:w="4116" w:type="dxa"/>
            <w:tcBorders>
              <w:bottom w:val="single" w:sz="4" w:space="0" w:color="auto"/>
              <w:right w:val="single" w:sz="4" w:space="0" w:color="auto"/>
            </w:tcBorders>
            <w:vAlign w:val="center"/>
          </w:tcPr>
          <w:p w:rsidR="00B556EF" w:rsidRDefault="00B556EF" w:rsidP="00377337">
            <w:r>
              <w:lastRenderedPageBreak/>
              <w:t xml:space="preserve">Установка частотных преобразователей на сетевые насосы (2шт, </w:t>
            </w:r>
            <w:r>
              <w:rPr>
                <w:lang w:val="en-US"/>
              </w:rPr>
              <w:t>N</w:t>
            </w:r>
            <w:r>
              <w:t>=55кВт каждый).</w:t>
            </w:r>
          </w:p>
        </w:tc>
        <w:tc>
          <w:tcPr>
            <w:tcW w:w="2417" w:type="dxa"/>
            <w:tcBorders>
              <w:left w:val="single" w:sz="4" w:space="0" w:color="auto"/>
              <w:bottom w:val="single" w:sz="4" w:space="0" w:color="auto"/>
              <w:right w:val="single" w:sz="4" w:space="0" w:color="auto"/>
            </w:tcBorders>
            <w:vAlign w:val="center"/>
          </w:tcPr>
          <w:p w:rsidR="00B556EF" w:rsidRDefault="00B556EF" w:rsidP="00377337">
            <w:pPr>
              <w:jc w:val="center"/>
            </w:pPr>
            <w:r>
              <w:t>2015</w:t>
            </w:r>
          </w:p>
        </w:tc>
        <w:tc>
          <w:tcPr>
            <w:tcW w:w="3550" w:type="dxa"/>
            <w:tcBorders>
              <w:left w:val="single" w:sz="4" w:space="0" w:color="auto"/>
              <w:bottom w:val="single" w:sz="4" w:space="0" w:color="auto"/>
            </w:tcBorders>
            <w:vAlign w:val="center"/>
          </w:tcPr>
          <w:p w:rsidR="00B556EF" w:rsidRDefault="00B556EF" w:rsidP="00377337">
            <w:r>
              <w:t>Оптимизация расходования электроэнергии</w:t>
            </w:r>
          </w:p>
        </w:tc>
      </w:tr>
      <w:tr w:rsidR="00377337" w:rsidRPr="0090654C" w:rsidTr="005D3CBA">
        <w:trPr>
          <w:cantSplit/>
          <w:trHeight w:val="454"/>
        </w:trPr>
        <w:tc>
          <w:tcPr>
            <w:tcW w:w="4116" w:type="dxa"/>
            <w:tcBorders>
              <w:bottom w:val="single" w:sz="4" w:space="0" w:color="auto"/>
              <w:right w:val="single" w:sz="4" w:space="0" w:color="auto"/>
            </w:tcBorders>
            <w:vAlign w:val="center"/>
          </w:tcPr>
          <w:p w:rsidR="00377337" w:rsidRPr="0090654C" w:rsidRDefault="00377337" w:rsidP="005A6709">
            <w:r>
              <w:t>Обследование строительных конструкций здания котельной, реконструкция котельной, тепловой мощностью 5 Гкал/ч взамен существующей котельной, тепловой мощностью 15 Гкал/ч.</w:t>
            </w:r>
          </w:p>
        </w:tc>
        <w:tc>
          <w:tcPr>
            <w:tcW w:w="2417" w:type="dxa"/>
            <w:tcBorders>
              <w:left w:val="single" w:sz="4" w:space="0" w:color="auto"/>
              <w:bottom w:val="single" w:sz="4" w:space="0" w:color="auto"/>
              <w:right w:val="single" w:sz="4" w:space="0" w:color="auto"/>
            </w:tcBorders>
            <w:vAlign w:val="center"/>
          </w:tcPr>
          <w:p w:rsidR="00377337" w:rsidRPr="0090654C" w:rsidRDefault="00377337" w:rsidP="00B556EF">
            <w:pPr>
              <w:jc w:val="center"/>
            </w:pPr>
            <w:r>
              <w:t>201</w:t>
            </w:r>
            <w:r w:rsidR="00B556EF">
              <w:t>6</w:t>
            </w:r>
          </w:p>
        </w:tc>
        <w:tc>
          <w:tcPr>
            <w:tcW w:w="3550" w:type="dxa"/>
            <w:tcBorders>
              <w:left w:val="single" w:sz="4" w:space="0" w:color="auto"/>
              <w:bottom w:val="single" w:sz="4" w:space="0" w:color="auto"/>
            </w:tcBorders>
            <w:vAlign w:val="center"/>
          </w:tcPr>
          <w:p w:rsidR="00377337" w:rsidRPr="0090654C" w:rsidRDefault="00377337" w:rsidP="005A6709">
            <w:r w:rsidRPr="0090654C">
              <w:t xml:space="preserve">Обеспечение потребителей тепловой энергией, </w:t>
            </w:r>
            <w:r>
              <w:t>о</w:t>
            </w:r>
            <w:r w:rsidRPr="0090654C">
              <w:t>птимизаци</w:t>
            </w:r>
            <w:r>
              <w:t>я</w:t>
            </w:r>
            <w:r w:rsidRPr="0090654C">
              <w:t xml:space="preserve"> затрат на содержание котельной</w:t>
            </w:r>
          </w:p>
        </w:tc>
      </w:tr>
    </w:tbl>
    <w:p w:rsidR="005D3CBA" w:rsidRPr="0090654C" w:rsidRDefault="005D3CBA" w:rsidP="00932D90">
      <w:pPr>
        <w:ind w:firstLine="720"/>
        <w:jc w:val="both"/>
        <w:rPr>
          <w:sz w:val="28"/>
          <w:szCs w:val="28"/>
          <w:highlight w:val="red"/>
        </w:rPr>
      </w:pPr>
    </w:p>
    <w:p w:rsidR="00A30D94" w:rsidRPr="0090654C" w:rsidRDefault="00A30D94" w:rsidP="003B6CC4">
      <w:pPr>
        <w:pStyle w:val="2"/>
      </w:pPr>
      <w:bookmarkStart w:id="54" w:name="_Toc382751181"/>
      <w:r w:rsidRPr="0090654C">
        <w:t xml:space="preserve">4.3 </w:t>
      </w:r>
      <w:r w:rsidR="007539D9" w:rsidRPr="0090654C">
        <w:t>Предложения по техническому перевооружению</w:t>
      </w:r>
      <w:r w:rsidR="00CB166E">
        <w:t xml:space="preserve"> </w:t>
      </w:r>
      <w:r w:rsidR="007539D9" w:rsidRPr="0090654C">
        <w:t>источников тепловой энергии с целью повышения эффективности работы систем теплоснабжения</w:t>
      </w:r>
      <w:r w:rsidR="00F92C38" w:rsidRPr="0090654C">
        <w:t>.</w:t>
      </w:r>
      <w:bookmarkEnd w:id="54"/>
    </w:p>
    <w:p w:rsidR="00F92C38" w:rsidRPr="0090654C" w:rsidRDefault="00F92C38" w:rsidP="00932D90">
      <w:pPr>
        <w:ind w:firstLine="720"/>
        <w:jc w:val="both"/>
        <w:rPr>
          <w:sz w:val="28"/>
          <w:szCs w:val="28"/>
        </w:rPr>
      </w:pPr>
    </w:p>
    <w:p w:rsidR="00A30D94" w:rsidRPr="0090654C" w:rsidRDefault="00F92C38" w:rsidP="001367A4">
      <w:pPr>
        <w:spacing w:line="276" w:lineRule="auto"/>
        <w:ind w:firstLine="720"/>
        <w:jc w:val="both"/>
        <w:rPr>
          <w:sz w:val="28"/>
          <w:szCs w:val="28"/>
        </w:rPr>
      </w:pPr>
      <w:r w:rsidRPr="0090654C">
        <w:rPr>
          <w:sz w:val="28"/>
          <w:szCs w:val="28"/>
        </w:rPr>
        <w:t xml:space="preserve">В связи </w:t>
      </w:r>
      <w:r w:rsidR="0085129D" w:rsidRPr="0090654C">
        <w:rPr>
          <w:sz w:val="28"/>
          <w:szCs w:val="28"/>
        </w:rPr>
        <w:t xml:space="preserve">с </w:t>
      </w:r>
      <w:r w:rsidRPr="0090654C">
        <w:rPr>
          <w:sz w:val="28"/>
          <w:szCs w:val="28"/>
        </w:rPr>
        <w:t>физическим износом основного и вспомогательного оборудования на котельн</w:t>
      </w:r>
      <w:r w:rsidR="00ED3B74" w:rsidRPr="0090654C">
        <w:rPr>
          <w:sz w:val="28"/>
          <w:szCs w:val="28"/>
        </w:rPr>
        <w:t xml:space="preserve">ых </w:t>
      </w:r>
      <w:r w:rsidR="00E33046" w:rsidRPr="0090654C">
        <w:rPr>
          <w:sz w:val="28"/>
          <w:szCs w:val="28"/>
        </w:rPr>
        <w:t>рекомендуется</w:t>
      </w:r>
      <w:r w:rsidR="004A37C6" w:rsidRPr="0090654C">
        <w:rPr>
          <w:sz w:val="28"/>
          <w:szCs w:val="28"/>
        </w:rPr>
        <w:t xml:space="preserve"> произвести </w:t>
      </w:r>
      <w:r w:rsidR="00ED3B74" w:rsidRPr="0090654C">
        <w:rPr>
          <w:sz w:val="28"/>
          <w:szCs w:val="28"/>
        </w:rPr>
        <w:t xml:space="preserve">их </w:t>
      </w:r>
      <w:r w:rsidR="004A37C6" w:rsidRPr="0090654C">
        <w:rPr>
          <w:sz w:val="28"/>
          <w:szCs w:val="28"/>
        </w:rPr>
        <w:t>реконструкцию, а именно:</w:t>
      </w:r>
    </w:p>
    <w:p w:rsidR="00087BD2" w:rsidRPr="0090654C" w:rsidRDefault="0023334A" w:rsidP="001367A4">
      <w:pPr>
        <w:spacing w:line="276" w:lineRule="auto"/>
        <w:ind w:firstLine="720"/>
        <w:jc w:val="both"/>
        <w:rPr>
          <w:sz w:val="28"/>
          <w:szCs w:val="28"/>
        </w:rPr>
      </w:pPr>
      <w:r w:rsidRPr="0090654C">
        <w:rPr>
          <w:sz w:val="28"/>
          <w:szCs w:val="28"/>
        </w:rPr>
        <w:t>-</w:t>
      </w:r>
      <w:r w:rsidR="00087BD2" w:rsidRPr="0090654C">
        <w:rPr>
          <w:sz w:val="28"/>
          <w:szCs w:val="28"/>
        </w:rPr>
        <w:t xml:space="preserve"> установ</w:t>
      </w:r>
      <w:r w:rsidRPr="0090654C">
        <w:rPr>
          <w:sz w:val="28"/>
          <w:szCs w:val="28"/>
        </w:rPr>
        <w:t>ка</w:t>
      </w:r>
      <w:r w:rsidR="00087BD2" w:rsidRPr="0090654C">
        <w:rPr>
          <w:sz w:val="28"/>
          <w:szCs w:val="28"/>
        </w:rPr>
        <w:t xml:space="preserve"> систем водоподготовки для </w:t>
      </w:r>
      <w:r w:rsidR="00EF4981" w:rsidRPr="0090654C">
        <w:rPr>
          <w:sz w:val="28"/>
          <w:szCs w:val="28"/>
        </w:rPr>
        <w:t xml:space="preserve">увеличения срока службы </w:t>
      </w:r>
      <w:r w:rsidR="0085129D" w:rsidRPr="0090654C">
        <w:rPr>
          <w:sz w:val="28"/>
          <w:szCs w:val="28"/>
        </w:rPr>
        <w:t xml:space="preserve">котлов и </w:t>
      </w:r>
      <w:r w:rsidR="00EF4981" w:rsidRPr="0090654C">
        <w:rPr>
          <w:sz w:val="28"/>
          <w:szCs w:val="28"/>
        </w:rPr>
        <w:t>трубопроводов тепловой сети;</w:t>
      </w:r>
    </w:p>
    <w:p w:rsidR="00F56753" w:rsidRPr="0090654C" w:rsidRDefault="00606B32" w:rsidP="00F56753">
      <w:pPr>
        <w:spacing w:line="276" w:lineRule="auto"/>
        <w:ind w:firstLine="720"/>
        <w:jc w:val="both"/>
        <w:rPr>
          <w:sz w:val="28"/>
          <w:szCs w:val="28"/>
        </w:rPr>
      </w:pPr>
      <w:r w:rsidRPr="0090654C">
        <w:rPr>
          <w:sz w:val="28"/>
          <w:szCs w:val="28"/>
        </w:rPr>
        <w:t xml:space="preserve">-установка </w:t>
      </w:r>
      <w:r w:rsidR="00E33046" w:rsidRPr="0090654C">
        <w:rPr>
          <w:sz w:val="28"/>
          <w:szCs w:val="28"/>
        </w:rPr>
        <w:t>автоматизированн</w:t>
      </w:r>
      <w:r w:rsidR="00CA7149" w:rsidRPr="0090654C">
        <w:rPr>
          <w:sz w:val="28"/>
          <w:szCs w:val="28"/>
        </w:rPr>
        <w:t>ой</w:t>
      </w:r>
      <w:r w:rsidR="00E33046" w:rsidRPr="0090654C">
        <w:rPr>
          <w:sz w:val="28"/>
          <w:szCs w:val="28"/>
        </w:rPr>
        <w:t xml:space="preserve"> системы коммерческого учета тепловых ресурсов (обеспечение сбора, обработки, хранения и передачи информации о давлении, температуре, расходе теплоносителя отпускаемого потребителям)</w:t>
      </w:r>
      <w:r w:rsidR="00921085">
        <w:rPr>
          <w:sz w:val="28"/>
          <w:szCs w:val="28"/>
        </w:rPr>
        <w:t>, системы коммерческого учета электрической энергии</w:t>
      </w:r>
      <w:r w:rsidR="00F56753">
        <w:rPr>
          <w:sz w:val="28"/>
          <w:szCs w:val="28"/>
        </w:rPr>
        <w:t>; системы коммерческого учета холодной воды.</w:t>
      </w:r>
    </w:p>
    <w:p w:rsidR="007B036E" w:rsidRPr="0090654C" w:rsidRDefault="0023334A" w:rsidP="001367A4">
      <w:pPr>
        <w:spacing w:line="276" w:lineRule="auto"/>
        <w:ind w:firstLine="720"/>
        <w:jc w:val="both"/>
        <w:rPr>
          <w:sz w:val="28"/>
          <w:szCs w:val="28"/>
        </w:rPr>
      </w:pPr>
      <w:r w:rsidRPr="0090654C">
        <w:rPr>
          <w:sz w:val="28"/>
          <w:szCs w:val="28"/>
        </w:rPr>
        <w:t>- замена существующих насосов на более энергоэффективные</w:t>
      </w:r>
      <w:r w:rsidR="00CB166E">
        <w:rPr>
          <w:sz w:val="28"/>
          <w:szCs w:val="28"/>
        </w:rPr>
        <w:t>, либо установка на существующие насосы частотных регуляторов</w:t>
      </w:r>
      <w:r w:rsidRPr="0090654C">
        <w:rPr>
          <w:sz w:val="28"/>
          <w:szCs w:val="28"/>
        </w:rPr>
        <w:t xml:space="preserve"> для уменьшения расхода электроэнергии.</w:t>
      </w:r>
    </w:p>
    <w:p w:rsidR="00F97600" w:rsidRPr="0090654C" w:rsidRDefault="00657D0E" w:rsidP="004563FC">
      <w:pPr>
        <w:pStyle w:val="2"/>
        <w:spacing w:line="276" w:lineRule="auto"/>
      </w:pPr>
      <w:bookmarkStart w:id="55" w:name="_Toc382751182"/>
      <w:bookmarkStart w:id="56" w:name="sub_54"/>
      <w:bookmarkEnd w:id="53"/>
      <w:r w:rsidRPr="0090654C">
        <w:t>4.4</w:t>
      </w:r>
      <w:r w:rsidR="002B260D">
        <w:t xml:space="preserve">. </w:t>
      </w:r>
      <w:r w:rsidRPr="0090654C">
        <w:t>Г</w:t>
      </w:r>
      <w:r w:rsidR="00F97600" w:rsidRPr="0090654C">
        <w:t>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55"/>
    </w:p>
    <w:p w:rsidR="0011079D" w:rsidRPr="0090654C" w:rsidRDefault="0011079D" w:rsidP="0011079D">
      <w:pPr>
        <w:pStyle w:val="a4"/>
      </w:pPr>
      <w:r w:rsidRPr="0090654C">
        <w:t xml:space="preserve">Источники с комбинированной выработкой электрической и тепловой энергией в </w:t>
      </w:r>
      <w:r w:rsidR="00921085">
        <w:t>Карапсельском</w:t>
      </w:r>
      <w:r w:rsidR="00DE46FD" w:rsidRPr="0090654C">
        <w:t xml:space="preserve"> сельсовете</w:t>
      </w:r>
      <w:r w:rsidRPr="0090654C">
        <w:t xml:space="preserve"> отсутствуют.</w:t>
      </w:r>
    </w:p>
    <w:p w:rsidR="00F97600" w:rsidRPr="0090654C" w:rsidRDefault="00657D0E" w:rsidP="002B260D">
      <w:pPr>
        <w:pStyle w:val="2"/>
        <w:spacing w:line="276" w:lineRule="auto"/>
      </w:pPr>
      <w:bookmarkStart w:id="57" w:name="_Toc382751183"/>
      <w:r w:rsidRPr="0090654C">
        <w:lastRenderedPageBreak/>
        <w:t>4.5</w:t>
      </w:r>
      <w:r w:rsidR="002B260D">
        <w:t xml:space="preserve">. </w:t>
      </w:r>
      <w:r w:rsidRPr="0090654C">
        <w:t>М</w:t>
      </w:r>
      <w:r w:rsidR="00F97600" w:rsidRPr="0090654C">
        <w:t>еры по переоборудованию котельных в источники комбинированной выработки электрической и тепловой энергии для каждого этапа;</w:t>
      </w:r>
      <w:bookmarkEnd w:id="57"/>
    </w:p>
    <w:p w:rsidR="0011079D" w:rsidRPr="0090654C" w:rsidRDefault="0011079D" w:rsidP="0011079D"/>
    <w:p w:rsidR="00D6799A" w:rsidRPr="0090654C" w:rsidRDefault="0011079D" w:rsidP="00DE46FD">
      <w:pPr>
        <w:pStyle w:val="a4"/>
      </w:pPr>
      <w:r w:rsidRPr="0090654C">
        <w:t xml:space="preserve">Переоборудование источников тепловой энергии в источники комбинированной выработки электрической и тепловой энергии не </w:t>
      </w:r>
      <w:r w:rsidR="003C2BDE" w:rsidRPr="0090654C">
        <w:t>требуется</w:t>
      </w:r>
      <w:r w:rsidRPr="0090654C">
        <w:t>.</w:t>
      </w:r>
    </w:p>
    <w:p w:rsidR="00F97600" w:rsidRPr="0090654C" w:rsidRDefault="00657D0E" w:rsidP="002B260D">
      <w:pPr>
        <w:pStyle w:val="2"/>
        <w:spacing w:line="276" w:lineRule="auto"/>
      </w:pPr>
      <w:r w:rsidRPr="0090654C">
        <w:t>4.6</w:t>
      </w:r>
      <w:r w:rsidR="002B260D">
        <w:t xml:space="preserve">. </w:t>
      </w:r>
      <w:r w:rsidRPr="0090654C">
        <w:t>М</w:t>
      </w:r>
      <w:r w:rsidR="00F97600" w:rsidRPr="0090654C">
        <w:t>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p>
    <w:p w:rsidR="0011079D" w:rsidRPr="0090654C" w:rsidRDefault="0011079D" w:rsidP="0011079D"/>
    <w:p w:rsidR="00606B32" w:rsidRPr="0090654C" w:rsidRDefault="0011079D" w:rsidP="0011079D">
      <w:pPr>
        <w:pStyle w:val="a4"/>
      </w:pPr>
      <w:r w:rsidRPr="0090654C">
        <w:t xml:space="preserve">Источники с комбинированной выработкой электрической и тепловой энергией в </w:t>
      </w:r>
      <w:r w:rsidR="00921085">
        <w:t>Карапсельском</w:t>
      </w:r>
      <w:r w:rsidR="00DE46FD" w:rsidRPr="0090654C">
        <w:t xml:space="preserve"> сельсовете</w:t>
      </w:r>
      <w:r w:rsidRPr="0090654C">
        <w:t xml:space="preserve"> отсутствуют.</w:t>
      </w:r>
    </w:p>
    <w:p w:rsidR="00932D90" w:rsidRPr="0090654C" w:rsidRDefault="001354DF" w:rsidP="002B260D">
      <w:pPr>
        <w:pStyle w:val="2"/>
        <w:spacing w:line="276" w:lineRule="auto"/>
      </w:pPr>
      <w:bookmarkStart w:id="58" w:name="_Toc382751184"/>
      <w:r w:rsidRPr="0090654C">
        <w:t>4.</w:t>
      </w:r>
      <w:r w:rsidR="00657D0E" w:rsidRPr="0090654C">
        <w:t>7</w:t>
      </w:r>
      <w:r w:rsidR="002B260D">
        <w:t xml:space="preserve">. </w:t>
      </w:r>
      <w:r w:rsidR="00932D90" w:rsidRPr="0090654C">
        <w:t> </w:t>
      </w:r>
      <w:r w:rsidRPr="0090654C">
        <w:t>Р</w:t>
      </w:r>
      <w:r w:rsidR="00932D90" w:rsidRPr="0090654C">
        <w:t xml:space="preserve">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w:t>
      </w:r>
      <w:r w:rsidR="00F91381" w:rsidRPr="0090654C">
        <w:t>теплоснабжения, на каждом этапе</w:t>
      </w:r>
      <w:r w:rsidRPr="0090654C">
        <w:t>.</w:t>
      </w:r>
      <w:bookmarkEnd w:id="58"/>
    </w:p>
    <w:p w:rsidR="00F03A06" w:rsidRPr="0090654C" w:rsidRDefault="00F03A06" w:rsidP="00F03A06"/>
    <w:p w:rsidR="004A37C6" w:rsidRPr="0090654C" w:rsidRDefault="004A37C6" w:rsidP="00F03A06">
      <w:pPr>
        <w:pStyle w:val="a4"/>
      </w:pPr>
      <w:r w:rsidRPr="0090654C">
        <w:t>Распределение тепловой нагрузки потребителей тепловой энергии представлено в таблице 4.</w:t>
      </w:r>
      <w:r w:rsidR="00657D0E" w:rsidRPr="0090654C">
        <w:t>7</w:t>
      </w:r>
      <w:r w:rsidRPr="0090654C">
        <w:t>.</w:t>
      </w:r>
      <w:r w:rsidR="0011079D" w:rsidRPr="0090654C">
        <w:t xml:space="preserve"> </w:t>
      </w:r>
      <w:r w:rsidR="00CB166E">
        <w:t>П</w:t>
      </w:r>
      <w:r w:rsidR="0011079D" w:rsidRPr="0090654C">
        <w:t>ерераспределение тепловой нагрузки невозможно ввиду отдаленности источников друг от друга.</w:t>
      </w:r>
    </w:p>
    <w:p w:rsidR="004A37C6" w:rsidRPr="0090654C" w:rsidRDefault="004A37C6" w:rsidP="00F03A06">
      <w:pPr>
        <w:pStyle w:val="a4"/>
      </w:pPr>
    </w:p>
    <w:p w:rsidR="0088750C" w:rsidRPr="0090654C" w:rsidRDefault="00B93935" w:rsidP="003B6CC4">
      <w:pPr>
        <w:pStyle w:val="a4"/>
        <w:outlineLvl w:val="0"/>
        <w:rPr>
          <w:b/>
        </w:rPr>
      </w:pPr>
      <w:r w:rsidRPr="0090654C">
        <w:t>Таблица 4.</w:t>
      </w:r>
      <w:r w:rsidR="00657D0E" w:rsidRPr="0090654C">
        <w:t>7</w:t>
      </w:r>
      <w:r w:rsidR="00CB166E">
        <w:t xml:space="preserve">. </w:t>
      </w:r>
      <w:r w:rsidR="003C2BDE" w:rsidRPr="0090654C">
        <w:t>Баланс</w:t>
      </w:r>
      <w:r w:rsidR="00B6006C" w:rsidRPr="0090654C">
        <w:t xml:space="preserve"> тепловой нагрузки потребителей тепловой энергии</w:t>
      </w:r>
    </w:p>
    <w:p w:rsidR="00B93935" w:rsidRPr="0090654C" w:rsidRDefault="00B93935" w:rsidP="00932D90">
      <w:pPr>
        <w:ind w:firstLine="720"/>
        <w:jc w:val="both"/>
        <w:rPr>
          <w:b/>
          <w:sz w:val="28"/>
          <w:szCs w:val="28"/>
          <w:highlight w:val="cyan"/>
        </w:rPr>
      </w:pPr>
    </w:p>
    <w:tbl>
      <w:tblPr>
        <w:tblW w:w="9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1729"/>
        <w:gridCol w:w="2127"/>
        <w:gridCol w:w="757"/>
        <w:gridCol w:w="757"/>
        <w:gridCol w:w="757"/>
        <w:gridCol w:w="758"/>
        <w:gridCol w:w="757"/>
        <w:gridCol w:w="757"/>
        <w:gridCol w:w="758"/>
      </w:tblGrid>
      <w:tr w:rsidR="00F03A06" w:rsidRPr="0090654C" w:rsidTr="00F03A06">
        <w:trPr>
          <w:cantSplit/>
          <w:trHeight w:val="25"/>
          <w:tblHeader/>
        </w:trPr>
        <w:tc>
          <w:tcPr>
            <w:tcW w:w="647" w:type="dxa"/>
            <w:vMerge w:val="restart"/>
            <w:shd w:val="clear" w:color="auto" w:fill="auto"/>
            <w:vAlign w:val="center"/>
          </w:tcPr>
          <w:p w:rsidR="00F03A06" w:rsidRPr="0090654C" w:rsidRDefault="00F03A06" w:rsidP="008268CF">
            <w:pPr>
              <w:jc w:val="center"/>
            </w:pPr>
            <w:r w:rsidRPr="0090654C">
              <w:t>№№</w:t>
            </w:r>
          </w:p>
          <w:p w:rsidR="00F03A06" w:rsidRPr="0090654C" w:rsidRDefault="00F03A06" w:rsidP="008268CF">
            <w:pPr>
              <w:jc w:val="center"/>
            </w:pPr>
            <w:r w:rsidRPr="0090654C">
              <w:t>п/п</w:t>
            </w:r>
          </w:p>
        </w:tc>
        <w:tc>
          <w:tcPr>
            <w:tcW w:w="1729" w:type="dxa"/>
            <w:vMerge w:val="restart"/>
            <w:shd w:val="clear" w:color="auto" w:fill="auto"/>
            <w:vAlign w:val="center"/>
          </w:tcPr>
          <w:p w:rsidR="00F03A06" w:rsidRPr="0090654C" w:rsidRDefault="00F03A06" w:rsidP="008268CF">
            <w:pPr>
              <w:jc w:val="center"/>
            </w:pPr>
            <w:r w:rsidRPr="0090654C">
              <w:t>Источник тепловой энергии</w:t>
            </w:r>
          </w:p>
        </w:tc>
        <w:tc>
          <w:tcPr>
            <w:tcW w:w="2127" w:type="dxa"/>
            <w:vMerge w:val="restart"/>
            <w:shd w:val="clear" w:color="auto" w:fill="auto"/>
            <w:vAlign w:val="center"/>
          </w:tcPr>
          <w:p w:rsidR="00F03A06" w:rsidRPr="0090654C" w:rsidRDefault="00F03A06" w:rsidP="008268CF">
            <w:pPr>
              <w:jc w:val="center"/>
            </w:pPr>
            <w:r w:rsidRPr="0090654C">
              <w:t>Параметр</w:t>
            </w:r>
          </w:p>
        </w:tc>
        <w:tc>
          <w:tcPr>
            <w:tcW w:w="5301" w:type="dxa"/>
            <w:gridSpan w:val="7"/>
            <w:shd w:val="clear" w:color="auto" w:fill="auto"/>
            <w:vAlign w:val="center"/>
          </w:tcPr>
          <w:p w:rsidR="00F03A06" w:rsidRPr="0090654C" w:rsidRDefault="00F03A06" w:rsidP="008268CF">
            <w:pPr>
              <w:jc w:val="center"/>
            </w:pPr>
            <w:r w:rsidRPr="0090654C">
              <w:t>Этапы</w:t>
            </w:r>
          </w:p>
        </w:tc>
      </w:tr>
      <w:tr w:rsidR="00F03A06" w:rsidRPr="0090654C" w:rsidTr="00F03A06">
        <w:trPr>
          <w:cantSplit/>
          <w:trHeight w:val="25"/>
          <w:tblHeader/>
        </w:trPr>
        <w:tc>
          <w:tcPr>
            <w:tcW w:w="647" w:type="dxa"/>
            <w:vMerge/>
            <w:shd w:val="clear" w:color="auto" w:fill="auto"/>
            <w:vAlign w:val="center"/>
          </w:tcPr>
          <w:p w:rsidR="00F03A06" w:rsidRPr="0090654C" w:rsidRDefault="00F03A06" w:rsidP="008268CF">
            <w:pPr>
              <w:jc w:val="center"/>
            </w:pPr>
          </w:p>
        </w:tc>
        <w:tc>
          <w:tcPr>
            <w:tcW w:w="1729" w:type="dxa"/>
            <w:vMerge/>
            <w:shd w:val="clear" w:color="auto" w:fill="auto"/>
            <w:vAlign w:val="center"/>
          </w:tcPr>
          <w:p w:rsidR="00F03A06" w:rsidRPr="0090654C" w:rsidRDefault="00F03A06" w:rsidP="008268CF">
            <w:pPr>
              <w:jc w:val="center"/>
            </w:pPr>
          </w:p>
        </w:tc>
        <w:tc>
          <w:tcPr>
            <w:tcW w:w="2127" w:type="dxa"/>
            <w:vMerge/>
            <w:shd w:val="clear" w:color="auto" w:fill="auto"/>
            <w:vAlign w:val="center"/>
          </w:tcPr>
          <w:p w:rsidR="00F03A06" w:rsidRPr="0090654C" w:rsidRDefault="00F03A06" w:rsidP="008268CF">
            <w:pPr>
              <w:jc w:val="center"/>
            </w:pPr>
          </w:p>
        </w:tc>
        <w:tc>
          <w:tcPr>
            <w:tcW w:w="757" w:type="dxa"/>
            <w:shd w:val="clear" w:color="auto" w:fill="auto"/>
            <w:vAlign w:val="center"/>
          </w:tcPr>
          <w:p w:rsidR="00F03A06" w:rsidRPr="0090654C" w:rsidRDefault="00F03A06" w:rsidP="008268CF">
            <w:pPr>
              <w:jc w:val="center"/>
            </w:pPr>
            <w:r w:rsidRPr="0090654C">
              <w:t>2013</w:t>
            </w:r>
          </w:p>
        </w:tc>
        <w:tc>
          <w:tcPr>
            <w:tcW w:w="757" w:type="dxa"/>
            <w:shd w:val="clear" w:color="auto" w:fill="auto"/>
            <w:vAlign w:val="center"/>
          </w:tcPr>
          <w:p w:rsidR="00F03A06" w:rsidRPr="0090654C" w:rsidRDefault="00F03A06" w:rsidP="008268CF">
            <w:pPr>
              <w:jc w:val="center"/>
            </w:pPr>
            <w:r w:rsidRPr="0090654C">
              <w:t>2014</w:t>
            </w:r>
          </w:p>
        </w:tc>
        <w:tc>
          <w:tcPr>
            <w:tcW w:w="757" w:type="dxa"/>
            <w:shd w:val="clear" w:color="auto" w:fill="auto"/>
            <w:vAlign w:val="center"/>
          </w:tcPr>
          <w:p w:rsidR="00F03A06" w:rsidRPr="0090654C" w:rsidRDefault="00F03A06" w:rsidP="008268CF">
            <w:pPr>
              <w:jc w:val="center"/>
            </w:pPr>
            <w:r w:rsidRPr="0090654C">
              <w:t>2015</w:t>
            </w:r>
          </w:p>
        </w:tc>
        <w:tc>
          <w:tcPr>
            <w:tcW w:w="758" w:type="dxa"/>
            <w:shd w:val="clear" w:color="auto" w:fill="auto"/>
            <w:vAlign w:val="center"/>
          </w:tcPr>
          <w:p w:rsidR="00F03A06" w:rsidRPr="0090654C" w:rsidRDefault="00F03A06" w:rsidP="008268CF">
            <w:pPr>
              <w:jc w:val="center"/>
            </w:pPr>
            <w:r w:rsidRPr="0090654C">
              <w:t>2016</w:t>
            </w:r>
          </w:p>
        </w:tc>
        <w:tc>
          <w:tcPr>
            <w:tcW w:w="757" w:type="dxa"/>
            <w:shd w:val="clear" w:color="auto" w:fill="auto"/>
            <w:vAlign w:val="center"/>
          </w:tcPr>
          <w:p w:rsidR="00F03A06" w:rsidRPr="0090654C" w:rsidRDefault="00F03A06" w:rsidP="008268CF">
            <w:pPr>
              <w:jc w:val="center"/>
            </w:pPr>
            <w:r w:rsidRPr="0090654C">
              <w:t>2017</w:t>
            </w:r>
          </w:p>
        </w:tc>
        <w:tc>
          <w:tcPr>
            <w:tcW w:w="757" w:type="dxa"/>
            <w:shd w:val="clear" w:color="auto" w:fill="auto"/>
            <w:vAlign w:val="center"/>
          </w:tcPr>
          <w:p w:rsidR="00F03A06" w:rsidRPr="0090654C" w:rsidRDefault="00F03A06" w:rsidP="008268CF">
            <w:pPr>
              <w:jc w:val="center"/>
            </w:pPr>
            <w:r w:rsidRPr="0090654C">
              <w:t>2018-2023</w:t>
            </w:r>
          </w:p>
        </w:tc>
        <w:tc>
          <w:tcPr>
            <w:tcW w:w="758" w:type="dxa"/>
            <w:shd w:val="clear" w:color="auto" w:fill="auto"/>
            <w:vAlign w:val="center"/>
          </w:tcPr>
          <w:p w:rsidR="00F03A06" w:rsidRPr="0090654C" w:rsidRDefault="00F03A06" w:rsidP="008268CF">
            <w:pPr>
              <w:jc w:val="center"/>
            </w:pPr>
            <w:r w:rsidRPr="0090654C">
              <w:t>2024-2028</w:t>
            </w:r>
          </w:p>
        </w:tc>
      </w:tr>
      <w:tr w:rsidR="00F03A06" w:rsidRPr="0090654C" w:rsidTr="00F03A06">
        <w:trPr>
          <w:cantSplit/>
          <w:trHeight w:val="113"/>
        </w:trPr>
        <w:tc>
          <w:tcPr>
            <w:tcW w:w="647" w:type="dxa"/>
            <w:vMerge w:val="restart"/>
            <w:shd w:val="clear" w:color="auto" w:fill="auto"/>
            <w:vAlign w:val="center"/>
          </w:tcPr>
          <w:p w:rsidR="00F03A06" w:rsidRPr="0090654C" w:rsidRDefault="00F03A06" w:rsidP="008268CF">
            <w:pPr>
              <w:jc w:val="center"/>
            </w:pPr>
            <w:r w:rsidRPr="0090654C">
              <w:t>1</w:t>
            </w:r>
          </w:p>
        </w:tc>
        <w:tc>
          <w:tcPr>
            <w:tcW w:w="1729" w:type="dxa"/>
            <w:vMerge w:val="restart"/>
            <w:shd w:val="clear" w:color="auto" w:fill="auto"/>
            <w:vAlign w:val="center"/>
          </w:tcPr>
          <w:p w:rsidR="00DE46FD" w:rsidRPr="0090654C" w:rsidRDefault="00F03A06" w:rsidP="00DE46FD">
            <w:r w:rsidRPr="0090654C">
              <w:t>№</w:t>
            </w:r>
            <w:r w:rsidR="00921085">
              <w:t>1</w:t>
            </w:r>
          </w:p>
          <w:p w:rsidR="00F03A06" w:rsidRPr="0090654C" w:rsidRDefault="00921085" w:rsidP="00921085">
            <w:r>
              <w:t>д</w:t>
            </w:r>
            <w:r w:rsidR="00DE46FD" w:rsidRPr="0090654C">
              <w:t xml:space="preserve">. </w:t>
            </w:r>
            <w:r>
              <w:t>Красный Хлебороб</w:t>
            </w:r>
          </w:p>
        </w:tc>
        <w:tc>
          <w:tcPr>
            <w:tcW w:w="2127" w:type="dxa"/>
            <w:shd w:val="clear" w:color="auto" w:fill="auto"/>
            <w:vAlign w:val="center"/>
          </w:tcPr>
          <w:p w:rsidR="00F03A06" w:rsidRPr="0090654C" w:rsidRDefault="00F03A06" w:rsidP="00200099">
            <w:r w:rsidRPr="0090654C">
              <w:t>Распол</w:t>
            </w:r>
            <w:r w:rsidR="00200099">
              <w:t>а</w:t>
            </w:r>
            <w:r w:rsidRPr="0090654C">
              <w:t>гаемая мощность, Гкал/ч</w:t>
            </w:r>
          </w:p>
        </w:tc>
        <w:tc>
          <w:tcPr>
            <w:tcW w:w="757" w:type="dxa"/>
            <w:shd w:val="clear" w:color="auto" w:fill="auto"/>
            <w:vAlign w:val="center"/>
          </w:tcPr>
          <w:p w:rsidR="00F03A06" w:rsidRPr="0090654C" w:rsidRDefault="00921085" w:rsidP="008268CF">
            <w:pPr>
              <w:jc w:val="center"/>
            </w:pPr>
            <w:r>
              <w:t>1,662</w:t>
            </w:r>
          </w:p>
        </w:tc>
        <w:tc>
          <w:tcPr>
            <w:tcW w:w="757" w:type="dxa"/>
            <w:shd w:val="clear" w:color="auto" w:fill="auto"/>
            <w:vAlign w:val="center"/>
          </w:tcPr>
          <w:p w:rsidR="00F03A06" w:rsidRPr="0090654C" w:rsidRDefault="00921085" w:rsidP="008268CF">
            <w:pPr>
              <w:jc w:val="center"/>
            </w:pPr>
            <w:r>
              <w:t>1,662</w:t>
            </w:r>
          </w:p>
        </w:tc>
        <w:tc>
          <w:tcPr>
            <w:tcW w:w="757" w:type="dxa"/>
            <w:shd w:val="clear" w:color="auto" w:fill="auto"/>
            <w:vAlign w:val="center"/>
          </w:tcPr>
          <w:p w:rsidR="00F03A06" w:rsidRPr="0090654C" w:rsidRDefault="00921085" w:rsidP="008268CF">
            <w:pPr>
              <w:jc w:val="center"/>
            </w:pPr>
            <w:r>
              <w:t>1,662</w:t>
            </w:r>
          </w:p>
        </w:tc>
        <w:tc>
          <w:tcPr>
            <w:tcW w:w="758" w:type="dxa"/>
            <w:shd w:val="clear" w:color="auto" w:fill="auto"/>
            <w:vAlign w:val="center"/>
          </w:tcPr>
          <w:p w:rsidR="00F03A06" w:rsidRPr="0090654C" w:rsidRDefault="00921085" w:rsidP="008268CF">
            <w:pPr>
              <w:jc w:val="center"/>
            </w:pPr>
            <w:r>
              <w:t>1,662</w:t>
            </w:r>
          </w:p>
        </w:tc>
        <w:tc>
          <w:tcPr>
            <w:tcW w:w="757" w:type="dxa"/>
            <w:shd w:val="clear" w:color="auto" w:fill="auto"/>
            <w:vAlign w:val="center"/>
          </w:tcPr>
          <w:p w:rsidR="00F03A06" w:rsidRPr="0090654C" w:rsidRDefault="00921085" w:rsidP="008268CF">
            <w:pPr>
              <w:jc w:val="center"/>
            </w:pPr>
            <w:r>
              <w:t>1,662</w:t>
            </w:r>
          </w:p>
        </w:tc>
        <w:tc>
          <w:tcPr>
            <w:tcW w:w="757" w:type="dxa"/>
            <w:shd w:val="clear" w:color="auto" w:fill="auto"/>
            <w:vAlign w:val="center"/>
          </w:tcPr>
          <w:p w:rsidR="00F03A06" w:rsidRPr="0090654C" w:rsidRDefault="00921085" w:rsidP="008268CF">
            <w:pPr>
              <w:jc w:val="center"/>
            </w:pPr>
            <w:r>
              <w:t>1,662</w:t>
            </w:r>
          </w:p>
        </w:tc>
        <w:tc>
          <w:tcPr>
            <w:tcW w:w="758" w:type="dxa"/>
            <w:shd w:val="clear" w:color="auto" w:fill="auto"/>
            <w:vAlign w:val="center"/>
          </w:tcPr>
          <w:p w:rsidR="00F03A06" w:rsidRPr="0090654C" w:rsidRDefault="00921085" w:rsidP="008268CF">
            <w:pPr>
              <w:jc w:val="center"/>
            </w:pPr>
            <w:r>
              <w:t>1,662</w:t>
            </w:r>
          </w:p>
        </w:tc>
      </w:tr>
      <w:tr w:rsidR="00921085" w:rsidRPr="0090654C" w:rsidTr="00F03A06">
        <w:trPr>
          <w:cantSplit/>
          <w:trHeight w:val="113"/>
        </w:trPr>
        <w:tc>
          <w:tcPr>
            <w:tcW w:w="647" w:type="dxa"/>
            <w:vMerge/>
            <w:shd w:val="clear" w:color="auto" w:fill="auto"/>
            <w:vAlign w:val="center"/>
          </w:tcPr>
          <w:p w:rsidR="00921085" w:rsidRPr="0090654C" w:rsidRDefault="00921085" w:rsidP="008268CF">
            <w:pPr>
              <w:jc w:val="center"/>
            </w:pPr>
          </w:p>
        </w:tc>
        <w:tc>
          <w:tcPr>
            <w:tcW w:w="1729" w:type="dxa"/>
            <w:vMerge/>
            <w:shd w:val="clear" w:color="auto" w:fill="auto"/>
            <w:vAlign w:val="center"/>
          </w:tcPr>
          <w:p w:rsidR="00921085" w:rsidRPr="0090654C" w:rsidRDefault="00921085" w:rsidP="008268CF"/>
        </w:tc>
        <w:tc>
          <w:tcPr>
            <w:tcW w:w="2127" w:type="dxa"/>
            <w:shd w:val="clear" w:color="auto" w:fill="auto"/>
            <w:vAlign w:val="center"/>
          </w:tcPr>
          <w:p w:rsidR="00921085" w:rsidRPr="0090654C" w:rsidRDefault="00921085" w:rsidP="00200099">
            <w:r w:rsidRPr="0090654C">
              <w:t>Подключеная нагрузка, Гкал/ч</w:t>
            </w:r>
          </w:p>
        </w:tc>
        <w:tc>
          <w:tcPr>
            <w:tcW w:w="757" w:type="dxa"/>
            <w:shd w:val="clear" w:color="auto" w:fill="auto"/>
            <w:vAlign w:val="center"/>
          </w:tcPr>
          <w:p w:rsidR="00921085" w:rsidRPr="0090654C" w:rsidRDefault="00921085" w:rsidP="008268CF">
            <w:pPr>
              <w:jc w:val="center"/>
            </w:pPr>
            <w:r>
              <w:t>0,336</w:t>
            </w:r>
          </w:p>
        </w:tc>
        <w:tc>
          <w:tcPr>
            <w:tcW w:w="757" w:type="dxa"/>
            <w:shd w:val="clear" w:color="auto" w:fill="auto"/>
            <w:vAlign w:val="center"/>
          </w:tcPr>
          <w:p w:rsidR="00921085" w:rsidRPr="0090654C" w:rsidRDefault="00921085" w:rsidP="00017476">
            <w:pPr>
              <w:jc w:val="center"/>
            </w:pPr>
            <w:r>
              <w:t>0,336</w:t>
            </w:r>
          </w:p>
        </w:tc>
        <w:tc>
          <w:tcPr>
            <w:tcW w:w="757" w:type="dxa"/>
            <w:shd w:val="clear" w:color="auto" w:fill="auto"/>
            <w:vAlign w:val="center"/>
          </w:tcPr>
          <w:p w:rsidR="00921085" w:rsidRPr="0090654C" w:rsidRDefault="00921085" w:rsidP="00017476">
            <w:pPr>
              <w:jc w:val="center"/>
            </w:pPr>
            <w:r>
              <w:t>0,336</w:t>
            </w:r>
          </w:p>
        </w:tc>
        <w:tc>
          <w:tcPr>
            <w:tcW w:w="758" w:type="dxa"/>
            <w:shd w:val="clear" w:color="auto" w:fill="auto"/>
            <w:vAlign w:val="center"/>
          </w:tcPr>
          <w:p w:rsidR="00921085" w:rsidRPr="0090654C" w:rsidRDefault="00921085" w:rsidP="00017476">
            <w:pPr>
              <w:jc w:val="center"/>
            </w:pPr>
            <w:r>
              <w:t>0,336</w:t>
            </w:r>
          </w:p>
        </w:tc>
        <w:tc>
          <w:tcPr>
            <w:tcW w:w="757" w:type="dxa"/>
            <w:shd w:val="clear" w:color="auto" w:fill="auto"/>
            <w:vAlign w:val="center"/>
          </w:tcPr>
          <w:p w:rsidR="00921085" w:rsidRPr="0090654C" w:rsidRDefault="00921085" w:rsidP="00017476">
            <w:pPr>
              <w:jc w:val="center"/>
            </w:pPr>
            <w:r>
              <w:t>0,336</w:t>
            </w:r>
          </w:p>
        </w:tc>
        <w:tc>
          <w:tcPr>
            <w:tcW w:w="757" w:type="dxa"/>
            <w:shd w:val="clear" w:color="auto" w:fill="auto"/>
            <w:vAlign w:val="center"/>
          </w:tcPr>
          <w:p w:rsidR="00921085" w:rsidRPr="0090654C" w:rsidRDefault="00921085" w:rsidP="00017476">
            <w:pPr>
              <w:jc w:val="center"/>
            </w:pPr>
            <w:r>
              <w:t>0,336</w:t>
            </w:r>
          </w:p>
        </w:tc>
        <w:tc>
          <w:tcPr>
            <w:tcW w:w="758" w:type="dxa"/>
            <w:shd w:val="clear" w:color="auto" w:fill="auto"/>
            <w:vAlign w:val="center"/>
          </w:tcPr>
          <w:p w:rsidR="00921085" w:rsidRPr="0090654C" w:rsidRDefault="00921085" w:rsidP="00017476">
            <w:pPr>
              <w:jc w:val="center"/>
            </w:pPr>
            <w:r>
              <w:t>0,336</w:t>
            </w:r>
          </w:p>
        </w:tc>
      </w:tr>
      <w:tr w:rsidR="00921085" w:rsidRPr="0090654C" w:rsidTr="00F03A06">
        <w:trPr>
          <w:cantSplit/>
          <w:trHeight w:val="25"/>
        </w:trPr>
        <w:tc>
          <w:tcPr>
            <w:tcW w:w="647" w:type="dxa"/>
            <w:vMerge w:val="restart"/>
            <w:shd w:val="clear" w:color="auto" w:fill="auto"/>
            <w:vAlign w:val="center"/>
          </w:tcPr>
          <w:p w:rsidR="00921085" w:rsidRPr="0090654C" w:rsidRDefault="00921085" w:rsidP="008268CF">
            <w:pPr>
              <w:jc w:val="center"/>
            </w:pPr>
            <w:r w:rsidRPr="0090654C">
              <w:t>2</w:t>
            </w:r>
          </w:p>
        </w:tc>
        <w:tc>
          <w:tcPr>
            <w:tcW w:w="1729" w:type="dxa"/>
            <w:vMerge w:val="restart"/>
            <w:shd w:val="clear" w:color="auto" w:fill="auto"/>
            <w:vAlign w:val="center"/>
          </w:tcPr>
          <w:p w:rsidR="00921085" w:rsidRPr="0090654C" w:rsidRDefault="00921085" w:rsidP="00DE46FD">
            <w:r w:rsidRPr="0090654C">
              <w:t>№</w:t>
            </w:r>
            <w:r>
              <w:t>11</w:t>
            </w:r>
          </w:p>
          <w:p w:rsidR="00921085" w:rsidRPr="0090654C" w:rsidRDefault="00921085" w:rsidP="00921085">
            <w:r>
              <w:t>с</w:t>
            </w:r>
            <w:r w:rsidRPr="0090654C">
              <w:t xml:space="preserve">. </w:t>
            </w:r>
            <w:r>
              <w:t>Карапсель</w:t>
            </w:r>
          </w:p>
        </w:tc>
        <w:tc>
          <w:tcPr>
            <w:tcW w:w="2127" w:type="dxa"/>
            <w:shd w:val="clear" w:color="auto" w:fill="auto"/>
            <w:vAlign w:val="center"/>
          </w:tcPr>
          <w:p w:rsidR="00921085" w:rsidRPr="0090654C" w:rsidRDefault="00921085" w:rsidP="00200099">
            <w:r w:rsidRPr="0090654C">
              <w:t>Распол</w:t>
            </w:r>
            <w:r w:rsidR="00200099">
              <w:t>а</w:t>
            </w:r>
            <w:r w:rsidRPr="0090654C">
              <w:t>гаемая мощность, Гкал/ч</w:t>
            </w:r>
          </w:p>
        </w:tc>
        <w:tc>
          <w:tcPr>
            <w:tcW w:w="757" w:type="dxa"/>
            <w:shd w:val="clear" w:color="auto" w:fill="auto"/>
            <w:vAlign w:val="center"/>
          </w:tcPr>
          <w:p w:rsidR="00921085" w:rsidRPr="0090654C" w:rsidRDefault="00921085" w:rsidP="00017476">
            <w:pPr>
              <w:jc w:val="center"/>
            </w:pPr>
            <w:r>
              <w:t>15,0</w:t>
            </w:r>
          </w:p>
        </w:tc>
        <w:tc>
          <w:tcPr>
            <w:tcW w:w="757" w:type="dxa"/>
            <w:shd w:val="clear" w:color="auto" w:fill="auto"/>
            <w:vAlign w:val="center"/>
          </w:tcPr>
          <w:p w:rsidR="00921085" w:rsidRPr="0090654C" w:rsidRDefault="00921085" w:rsidP="00017476">
            <w:pPr>
              <w:jc w:val="center"/>
            </w:pPr>
            <w:r>
              <w:t>15,0</w:t>
            </w:r>
          </w:p>
        </w:tc>
        <w:tc>
          <w:tcPr>
            <w:tcW w:w="757" w:type="dxa"/>
            <w:shd w:val="clear" w:color="auto" w:fill="auto"/>
            <w:vAlign w:val="center"/>
          </w:tcPr>
          <w:p w:rsidR="00921085" w:rsidRPr="0090654C" w:rsidRDefault="00921085" w:rsidP="00017476">
            <w:pPr>
              <w:jc w:val="center"/>
            </w:pPr>
            <w:r>
              <w:t>15,0</w:t>
            </w:r>
          </w:p>
        </w:tc>
        <w:tc>
          <w:tcPr>
            <w:tcW w:w="758" w:type="dxa"/>
            <w:shd w:val="clear" w:color="auto" w:fill="auto"/>
            <w:vAlign w:val="center"/>
          </w:tcPr>
          <w:p w:rsidR="00921085" w:rsidRPr="0090654C" w:rsidRDefault="00921085" w:rsidP="00017476">
            <w:pPr>
              <w:jc w:val="center"/>
            </w:pPr>
            <w:r>
              <w:t>15,0</w:t>
            </w:r>
          </w:p>
        </w:tc>
        <w:tc>
          <w:tcPr>
            <w:tcW w:w="757" w:type="dxa"/>
            <w:shd w:val="clear" w:color="auto" w:fill="auto"/>
            <w:vAlign w:val="center"/>
          </w:tcPr>
          <w:p w:rsidR="00921085" w:rsidRPr="0090654C" w:rsidRDefault="00921085" w:rsidP="00017476">
            <w:pPr>
              <w:jc w:val="center"/>
            </w:pPr>
            <w:r>
              <w:t>15,0</w:t>
            </w:r>
          </w:p>
        </w:tc>
        <w:tc>
          <w:tcPr>
            <w:tcW w:w="757" w:type="dxa"/>
            <w:shd w:val="clear" w:color="auto" w:fill="auto"/>
            <w:vAlign w:val="center"/>
          </w:tcPr>
          <w:p w:rsidR="00921085" w:rsidRPr="0090654C" w:rsidRDefault="00921085" w:rsidP="00017476">
            <w:pPr>
              <w:jc w:val="center"/>
            </w:pPr>
            <w:r>
              <w:t>15,0</w:t>
            </w:r>
          </w:p>
        </w:tc>
        <w:tc>
          <w:tcPr>
            <w:tcW w:w="758" w:type="dxa"/>
            <w:shd w:val="clear" w:color="auto" w:fill="auto"/>
            <w:vAlign w:val="center"/>
          </w:tcPr>
          <w:p w:rsidR="00921085" w:rsidRPr="0090654C" w:rsidRDefault="00921085" w:rsidP="00017476">
            <w:pPr>
              <w:jc w:val="center"/>
            </w:pPr>
            <w:r>
              <w:t>15,0</w:t>
            </w:r>
          </w:p>
        </w:tc>
      </w:tr>
      <w:tr w:rsidR="00921085" w:rsidRPr="0090654C" w:rsidTr="00F03A06">
        <w:trPr>
          <w:cantSplit/>
          <w:trHeight w:val="25"/>
        </w:trPr>
        <w:tc>
          <w:tcPr>
            <w:tcW w:w="647" w:type="dxa"/>
            <w:vMerge/>
            <w:shd w:val="clear" w:color="auto" w:fill="auto"/>
            <w:vAlign w:val="center"/>
          </w:tcPr>
          <w:p w:rsidR="00921085" w:rsidRPr="0090654C" w:rsidRDefault="00921085" w:rsidP="008268CF">
            <w:pPr>
              <w:jc w:val="center"/>
            </w:pPr>
          </w:p>
        </w:tc>
        <w:tc>
          <w:tcPr>
            <w:tcW w:w="1729" w:type="dxa"/>
            <w:vMerge/>
            <w:shd w:val="clear" w:color="auto" w:fill="auto"/>
            <w:vAlign w:val="center"/>
          </w:tcPr>
          <w:p w:rsidR="00921085" w:rsidRPr="0090654C" w:rsidRDefault="00921085" w:rsidP="008268CF"/>
        </w:tc>
        <w:tc>
          <w:tcPr>
            <w:tcW w:w="2127" w:type="dxa"/>
            <w:shd w:val="clear" w:color="auto" w:fill="auto"/>
            <w:vAlign w:val="center"/>
          </w:tcPr>
          <w:p w:rsidR="00921085" w:rsidRPr="0090654C" w:rsidRDefault="00921085" w:rsidP="00200099">
            <w:r w:rsidRPr="0090654C">
              <w:t>Подключеная нагрузка, Гкал/ч</w:t>
            </w:r>
          </w:p>
        </w:tc>
        <w:tc>
          <w:tcPr>
            <w:tcW w:w="757" w:type="dxa"/>
            <w:shd w:val="clear" w:color="auto" w:fill="auto"/>
            <w:vAlign w:val="center"/>
          </w:tcPr>
          <w:p w:rsidR="00921085" w:rsidRPr="0090654C" w:rsidRDefault="00921085" w:rsidP="00017476">
            <w:pPr>
              <w:jc w:val="center"/>
            </w:pPr>
            <w:r>
              <w:t>2,628</w:t>
            </w:r>
          </w:p>
        </w:tc>
        <w:tc>
          <w:tcPr>
            <w:tcW w:w="757" w:type="dxa"/>
            <w:shd w:val="clear" w:color="auto" w:fill="auto"/>
            <w:vAlign w:val="center"/>
          </w:tcPr>
          <w:p w:rsidR="00921085" w:rsidRPr="0090654C" w:rsidRDefault="00921085" w:rsidP="00017476">
            <w:pPr>
              <w:jc w:val="center"/>
            </w:pPr>
            <w:r>
              <w:t>2,628</w:t>
            </w:r>
          </w:p>
        </w:tc>
        <w:tc>
          <w:tcPr>
            <w:tcW w:w="757" w:type="dxa"/>
            <w:shd w:val="clear" w:color="auto" w:fill="auto"/>
            <w:vAlign w:val="center"/>
          </w:tcPr>
          <w:p w:rsidR="00921085" w:rsidRPr="0090654C" w:rsidRDefault="00921085" w:rsidP="00017476">
            <w:pPr>
              <w:jc w:val="center"/>
            </w:pPr>
            <w:r>
              <w:t>2,628</w:t>
            </w:r>
          </w:p>
        </w:tc>
        <w:tc>
          <w:tcPr>
            <w:tcW w:w="758" w:type="dxa"/>
            <w:shd w:val="clear" w:color="auto" w:fill="auto"/>
            <w:vAlign w:val="center"/>
          </w:tcPr>
          <w:p w:rsidR="00921085" w:rsidRPr="0090654C" w:rsidRDefault="00921085" w:rsidP="00017476">
            <w:pPr>
              <w:jc w:val="center"/>
            </w:pPr>
            <w:r>
              <w:t>2,628</w:t>
            </w:r>
          </w:p>
        </w:tc>
        <w:tc>
          <w:tcPr>
            <w:tcW w:w="757" w:type="dxa"/>
            <w:shd w:val="clear" w:color="auto" w:fill="auto"/>
            <w:vAlign w:val="center"/>
          </w:tcPr>
          <w:p w:rsidR="00921085" w:rsidRPr="0090654C" w:rsidRDefault="00921085" w:rsidP="00017476">
            <w:pPr>
              <w:jc w:val="center"/>
            </w:pPr>
            <w:r>
              <w:t>2,628</w:t>
            </w:r>
          </w:p>
        </w:tc>
        <w:tc>
          <w:tcPr>
            <w:tcW w:w="757" w:type="dxa"/>
            <w:shd w:val="clear" w:color="auto" w:fill="auto"/>
            <w:vAlign w:val="center"/>
          </w:tcPr>
          <w:p w:rsidR="00921085" w:rsidRPr="0090654C" w:rsidRDefault="00921085" w:rsidP="00017476">
            <w:pPr>
              <w:jc w:val="center"/>
            </w:pPr>
            <w:r>
              <w:t>2,628</w:t>
            </w:r>
          </w:p>
        </w:tc>
        <w:tc>
          <w:tcPr>
            <w:tcW w:w="758" w:type="dxa"/>
            <w:shd w:val="clear" w:color="auto" w:fill="auto"/>
            <w:vAlign w:val="center"/>
          </w:tcPr>
          <w:p w:rsidR="00921085" w:rsidRPr="0090654C" w:rsidRDefault="00921085" w:rsidP="00017476">
            <w:pPr>
              <w:jc w:val="center"/>
            </w:pPr>
            <w:r>
              <w:t>2,628</w:t>
            </w:r>
          </w:p>
        </w:tc>
      </w:tr>
    </w:tbl>
    <w:p w:rsidR="008D7778" w:rsidRDefault="008D7778" w:rsidP="00932D90">
      <w:pPr>
        <w:ind w:firstLine="720"/>
        <w:jc w:val="both"/>
        <w:rPr>
          <w:sz w:val="28"/>
          <w:szCs w:val="28"/>
        </w:rPr>
      </w:pPr>
    </w:p>
    <w:p w:rsidR="00B93935" w:rsidRPr="0090654C" w:rsidRDefault="008D7778" w:rsidP="00932D90">
      <w:pPr>
        <w:ind w:firstLine="720"/>
        <w:jc w:val="both"/>
        <w:rPr>
          <w:sz w:val="28"/>
          <w:szCs w:val="28"/>
        </w:rPr>
      </w:pPr>
      <w:r>
        <w:rPr>
          <w:sz w:val="28"/>
          <w:szCs w:val="28"/>
        </w:rPr>
        <w:br w:type="page"/>
      </w:r>
    </w:p>
    <w:p w:rsidR="007E3695" w:rsidRPr="0090654C" w:rsidRDefault="001354DF" w:rsidP="004563FC">
      <w:pPr>
        <w:pStyle w:val="2"/>
        <w:spacing w:line="276" w:lineRule="auto"/>
      </w:pPr>
      <w:bookmarkStart w:id="59" w:name="_Toc382751185"/>
      <w:bookmarkStart w:id="60" w:name="sub_55"/>
      <w:bookmarkEnd w:id="56"/>
      <w:r w:rsidRPr="0090654C">
        <w:lastRenderedPageBreak/>
        <w:t>4.5.</w:t>
      </w:r>
      <w:r w:rsidR="007E3695" w:rsidRPr="0090654C">
        <w:t> </w:t>
      </w:r>
      <w:r w:rsidRPr="0090654C">
        <w:t>О</w:t>
      </w:r>
      <w:r w:rsidR="007E3695" w:rsidRPr="0090654C">
        <w:t>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r w:rsidR="0088750C" w:rsidRPr="0090654C">
        <w:t>.</w:t>
      </w:r>
      <w:bookmarkEnd w:id="59"/>
    </w:p>
    <w:p w:rsidR="0088750C" w:rsidRPr="0090654C" w:rsidRDefault="0088750C" w:rsidP="004563FC">
      <w:pPr>
        <w:spacing w:line="276" w:lineRule="auto"/>
        <w:ind w:firstLine="720"/>
        <w:jc w:val="both"/>
        <w:rPr>
          <w:sz w:val="28"/>
          <w:szCs w:val="28"/>
        </w:rPr>
      </w:pPr>
    </w:p>
    <w:p w:rsidR="00D413F3" w:rsidRPr="0090654C" w:rsidRDefault="005E4A3D" w:rsidP="004563FC">
      <w:pPr>
        <w:spacing w:line="276" w:lineRule="auto"/>
        <w:ind w:firstLine="720"/>
        <w:jc w:val="both"/>
        <w:rPr>
          <w:sz w:val="28"/>
          <w:szCs w:val="28"/>
          <w:shd w:val="clear" w:color="auto" w:fill="FFFFFF"/>
        </w:rPr>
      </w:pPr>
      <w:r w:rsidRPr="0090654C">
        <w:rPr>
          <w:sz w:val="28"/>
          <w:szCs w:val="28"/>
        </w:rPr>
        <w:t>Оптимальн</w:t>
      </w:r>
      <w:r w:rsidR="00D413F3" w:rsidRPr="0090654C">
        <w:rPr>
          <w:sz w:val="28"/>
          <w:szCs w:val="28"/>
        </w:rPr>
        <w:t>ым</w:t>
      </w:r>
      <w:r w:rsidRPr="0090654C">
        <w:rPr>
          <w:sz w:val="28"/>
          <w:szCs w:val="28"/>
        </w:rPr>
        <w:t xml:space="preserve"> температурн</w:t>
      </w:r>
      <w:r w:rsidR="00D413F3" w:rsidRPr="0090654C">
        <w:rPr>
          <w:sz w:val="28"/>
          <w:szCs w:val="28"/>
        </w:rPr>
        <w:t>ым</w:t>
      </w:r>
      <w:r w:rsidRPr="0090654C">
        <w:rPr>
          <w:sz w:val="28"/>
          <w:szCs w:val="28"/>
        </w:rPr>
        <w:t xml:space="preserve"> график</w:t>
      </w:r>
      <w:r w:rsidR="00D413F3" w:rsidRPr="0090654C">
        <w:rPr>
          <w:sz w:val="28"/>
          <w:szCs w:val="28"/>
        </w:rPr>
        <w:t>ом</w:t>
      </w:r>
      <w:r w:rsidRPr="0090654C">
        <w:rPr>
          <w:sz w:val="28"/>
          <w:szCs w:val="28"/>
        </w:rPr>
        <w:t xml:space="preserve"> отпуска тепловой энергии</w:t>
      </w:r>
      <w:r w:rsidR="00B93935" w:rsidRPr="0090654C">
        <w:rPr>
          <w:sz w:val="28"/>
          <w:szCs w:val="28"/>
        </w:rPr>
        <w:t xml:space="preserve"> для котельных </w:t>
      </w:r>
      <w:r w:rsidRPr="0090654C">
        <w:rPr>
          <w:sz w:val="28"/>
          <w:szCs w:val="28"/>
        </w:rPr>
        <w:t xml:space="preserve">является температурный график </w:t>
      </w:r>
      <w:r w:rsidR="00F03A06" w:rsidRPr="0090654C">
        <w:rPr>
          <w:sz w:val="28"/>
          <w:szCs w:val="28"/>
        </w:rPr>
        <w:t>9</w:t>
      </w:r>
      <w:r w:rsidRPr="0090654C">
        <w:rPr>
          <w:sz w:val="28"/>
          <w:szCs w:val="28"/>
        </w:rPr>
        <w:t>5/70</w:t>
      </w:r>
      <w:r w:rsidR="00DE46FD" w:rsidRPr="0090654C">
        <w:rPr>
          <w:sz w:val="28"/>
          <w:szCs w:val="28"/>
        </w:rPr>
        <w:sym w:font="Symbol" w:char="F0B0"/>
      </w:r>
      <w:r w:rsidR="00F03A06" w:rsidRPr="0090654C">
        <w:rPr>
          <w:sz w:val="28"/>
          <w:szCs w:val="28"/>
        </w:rPr>
        <w:t>С</w:t>
      </w:r>
      <w:r w:rsidR="00DE46FD" w:rsidRPr="0090654C">
        <w:rPr>
          <w:sz w:val="28"/>
          <w:szCs w:val="28"/>
        </w:rPr>
        <w:t>, фактический 80/55</w:t>
      </w:r>
      <w:r w:rsidR="00DE46FD" w:rsidRPr="0090654C">
        <w:rPr>
          <w:sz w:val="28"/>
          <w:szCs w:val="28"/>
        </w:rPr>
        <w:sym w:font="Symbol" w:char="F0B0"/>
      </w:r>
      <w:r w:rsidR="00DE46FD" w:rsidRPr="0090654C">
        <w:rPr>
          <w:sz w:val="28"/>
          <w:szCs w:val="28"/>
        </w:rPr>
        <w:t>С</w:t>
      </w:r>
      <w:r w:rsidR="0011079D" w:rsidRPr="0090654C">
        <w:rPr>
          <w:sz w:val="28"/>
          <w:szCs w:val="28"/>
        </w:rPr>
        <w:t>, ввиду непосредственного подключения потребителей.</w:t>
      </w:r>
    </w:p>
    <w:p w:rsidR="000A6979" w:rsidRPr="0090654C" w:rsidRDefault="000A6979" w:rsidP="004563FC">
      <w:pPr>
        <w:pStyle w:val="2"/>
        <w:spacing w:line="276" w:lineRule="auto"/>
      </w:pPr>
      <w:bookmarkStart w:id="61" w:name="_Toc382751186"/>
      <w:r w:rsidRPr="0090654C">
        <w:t>4.6.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bookmarkEnd w:id="61"/>
    </w:p>
    <w:p w:rsidR="0011079D" w:rsidRPr="0090654C" w:rsidRDefault="0011079D" w:rsidP="004563FC">
      <w:pPr>
        <w:spacing w:line="276" w:lineRule="auto"/>
      </w:pPr>
    </w:p>
    <w:p w:rsidR="00E93978" w:rsidRPr="00E93978" w:rsidRDefault="00E93978" w:rsidP="004563FC">
      <w:pPr>
        <w:spacing w:line="276" w:lineRule="auto"/>
        <w:ind w:firstLine="709"/>
        <w:jc w:val="both"/>
        <w:rPr>
          <w:sz w:val="28"/>
          <w:szCs w:val="28"/>
        </w:rPr>
      </w:pPr>
      <w:r>
        <w:rPr>
          <w:sz w:val="28"/>
          <w:szCs w:val="28"/>
        </w:rPr>
        <w:t xml:space="preserve">В </w:t>
      </w:r>
      <w:r w:rsidR="00921085">
        <w:rPr>
          <w:sz w:val="28"/>
          <w:szCs w:val="28"/>
        </w:rPr>
        <w:t>с</w:t>
      </w:r>
      <w:r>
        <w:rPr>
          <w:sz w:val="28"/>
          <w:szCs w:val="28"/>
        </w:rPr>
        <w:t xml:space="preserve">. </w:t>
      </w:r>
      <w:r w:rsidR="00921085">
        <w:rPr>
          <w:sz w:val="28"/>
          <w:szCs w:val="28"/>
        </w:rPr>
        <w:t>Карапсель</w:t>
      </w:r>
      <w:r>
        <w:rPr>
          <w:sz w:val="28"/>
          <w:szCs w:val="28"/>
        </w:rPr>
        <w:t xml:space="preserve"> планируется о</w:t>
      </w:r>
      <w:r w:rsidRPr="00E93978">
        <w:rPr>
          <w:sz w:val="28"/>
          <w:szCs w:val="28"/>
        </w:rPr>
        <w:t>бследование строительных конструкций здания котельной, реконструкция котельной, тепловой мощностью</w:t>
      </w:r>
      <w:r w:rsidR="00921085">
        <w:rPr>
          <w:sz w:val="28"/>
          <w:szCs w:val="28"/>
        </w:rPr>
        <w:t xml:space="preserve"> до</w:t>
      </w:r>
      <w:r w:rsidRPr="00E93978">
        <w:rPr>
          <w:sz w:val="28"/>
          <w:szCs w:val="28"/>
        </w:rPr>
        <w:t xml:space="preserve"> 5 Гкал/ч взамен существующей котельной, тепловой мощностью </w:t>
      </w:r>
      <w:r w:rsidR="00921085">
        <w:rPr>
          <w:sz w:val="28"/>
          <w:szCs w:val="28"/>
        </w:rPr>
        <w:t>15</w:t>
      </w:r>
      <w:r w:rsidRPr="00E93978">
        <w:rPr>
          <w:sz w:val="28"/>
          <w:szCs w:val="28"/>
        </w:rPr>
        <w:t xml:space="preserve"> Гкал/ч.</w:t>
      </w:r>
    </w:p>
    <w:p w:rsidR="0011079D" w:rsidRPr="0090654C" w:rsidRDefault="0011079D" w:rsidP="0011079D">
      <w:pPr>
        <w:pStyle w:val="a4"/>
      </w:pPr>
    </w:p>
    <w:p w:rsidR="009D3B86" w:rsidRPr="0090654C" w:rsidRDefault="0011079D" w:rsidP="00212AAE">
      <w:pPr>
        <w:pStyle w:val="a4"/>
        <w:jc w:val="center"/>
        <w:rPr>
          <w:b/>
          <w:sz w:val="32"/>
          <w:szCs w:val="32"/>
        </w:rPr>
      </w:pPr>
      <w:r w:rsidRPr="0090654C">
        <w:br w:type="page"/>
      </w:r>
      <w:bookmarkStart w:id="62" w:name="sub_63"/>
      <w:bookmarkStart w:id="63" w:name="sub_56"/>
      <w:bookmarkEnd w:id="60"/>
      <w:r w:rsidR="00A045EA" w:rsidRPr="0090654C">
        <w:rPr>
          <w:b/>
          <w:sz w:val="32"/>
          <w:szCs w:val="32"/>
        </w:rPr>
        <w:lastRenderedPageBreak/>
        <w:t>Раздел</w:t>
      </w:r>
      <w:r w:rsidR="00CB166E">
        <w:rPr>
          <w:b/>
          <w:sz w:val="32"/>
          <w:szCs w:val="32"/>
        </w:rPr>
        <w:t xml:space="preserve"> </w:t>
      </w:r>
      <w:r w:rsidR="00A045EA" w:rsidRPr="0090654C">
        <w:rPr>
          <w:b/>
          <w:sz w:val="32"/>
          <w:szCs w:val="32"/>
        </w:rPr>
        <w:t>5</w:t>
      </w:r>
      <w:r w:rsidR="00F31A18" w:rsidRPr="0090654C">
        <w:rPr>
          <w:b/>
          <w:sz w:val="32"/>
          <w:szCs w:val="32"/>
        </w:rPr>
        <w:t>.</w:t>
      </w:r>
      <w:r w:rsidR="00965DB7" w:rsidRPr="0090654C">
        <w:rPr>
          <w:b/>
          <w:sz w:val="32"/>
          <w:szCs w:val="32"/>
        </w:rPr>
        <w:br/>
      </w:r>
      <w:r w:rsidR="00A045EA" w:rsidRPr="0090654C">
        <w:rPr>
          <w:b/>
          <w:sz w:val="32"/>
          <w:szCs w:val="32"/>
        </w:rPr>
        <w:t>Предложения по строительству и реконструкции тепловых сетей</w:t>
      </w:r>
      <w:bookmarkStart w:id="64" w:name="sub_58"/>
      <w:bookmarkEnd w:id="62"/>
    </w:p>
    <w:p w:rsidR="00A045EA" w:rsidRPr="0090654C" w:rsidRDefault="009D3B86" w:rsidP="004563FC">
      <w:pPr>
        <w:pStyle w:val="2"/>
        <w:spacing w:line="276" w:lineRule="auto"/>
      </w:pPr>
      <w:bookmarkStart w:id="65" w:name="_Toc382751187"/>
      <w:r w:rsidRPr="0090654C">
        <w:t>5.1</w:t>
      </w:r>
      <w:r w:rsidR="004563FC">
        <w:t>.</w:t>
      </w:r>
      <w:r w:rsidRPr="0090654C">
        <w:t xml:space="preserve"> П</w:t>
      </w:r>
      <w:r w:rsidR="00A045EA" w:rsidRPr="0090654C">
        <w:t>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w:t>
      </w:r>
      <w:r w:rsidR="00003803" w:rsidRPr="0090654C">
        <w:t>ьзование существующих резервов)</w:t>
      </w:r>
      <w:bookmarkEnd w:id="65"/>
    </w:p>
    <w:p w:rsidR="00A651AE" w:rsidRPr="0090654C" w:rsidRDefault="00A651AE" w:rsidP="004563FC">
      <w:pPr>
        <w:spacing w:line="276" w:lineRule="auto"/>
        <w:ind w:firstLine="708"/>
        <w:jc w:val="both"/>
        <w:rPr>
          <w:b/>
          <w:sz w:val="28"/>
          <w:szCs w:val="28"/>
        </w:rPr>
      </w:pPr>
      <w:bookmarkStart w:id="66" w:name="sub_59"/>
      <w:bookmarkEnd w:id="64"/>
    </w:p>
    <w:p w:rsidR="00714CFE" w:rsidRPr="0090654C" w:rsidRDefault="007B036E" w:rsidP="004563FC">
      <w:pPr>
        <w:spacing w:line="276" w:lineRule="auto"/>
        <w:ind w:firstLine="720"/>
        <w:jc w:val="both"/>
        <w:rPr>
          <w:sz w:val="28"/>
          <w:szCs w:val="28"/>
        </w:rPr>
      </w:pPr>
      <w:r w:rsidRPr="0090654C">
        <w:rPr>
          <w:sz w:val="28"/>
          <w:szCs w:val="28"/>
        </w:rPr>
        <w:t xml:space="preserve">Зон с дефицитом тепловой мощности в </w:t>
      </w:r>
      <w:r w:rsidR="00921085">
        <w:rPr>
          <w:sz w:val="28"/>
          <w:szCs w:val="28"/>
        </w:rPr>
        <w:t>Карапсельском</w:t>
      </w:r>
      <w:r w:rsidR="00212AAE" w:rsidRPr="0090654C">
        <w:rPr>
          <w:sz w:val="28"/>
          <w:szCs w:val="28"/>
        </w:rPr>
        <w:t xml:space="preserve"> сельсовете</w:t>
      </w:r>
      <w:r w:rsidR="00CF0EA3">
        <w:rPr>
          <w:sz w:val="28"/>
          <w:szCs w:val="28"/>
        </w:rPr>
        <w:t xml:space="preserve"> нет.В</w:t>
      </w:r>
      <w:r w:rsidRPr="0090654C">
        <w:rPr>
          <w:sz w:val="28"/>
          <w:szCs w:val="28"/>
        </w:rPr>
        <w:t xml:space="preserve"> связи с этим</w:t>
      </w:r>
      <w:r w:rsidR="00CF0EA3">
        <w:rPr>
          <w:sz w:val="28"/>
          <w:szCs w:val="28"/>
        </w:rPr>
        <w:t>,</w:t>
      </w:r>
      <w:r w:rsidRPr="0090654C">
        <w:rPr>
          <w:sz w:val="28"/>
          <w:szCs w:val="28"/>
        </w:rPr>
        <w:t xml:space="preserve"> данные мероприятия не рассматриваются.</w:t>
      </w:r>
    </w:p>
    <w:p w:rsidR="006C60C2" w:rsidRPr="0090654C" w:rsidRDefault="006C60C2" w:rsidP="004563FC">
      <w:pPr>
        <w:spacing w:line="276" w:lineRule="auto"/>
        <w:ind w:firstLine="720"/>
        <w:jc w:val="both"/>
        <w:rPr>
          <w:b/>
          <w:sz w:val="28"/>
          <w:szCs w:val="28"/>
        </w:rPr>
      </w:pPr>
    </w:p>
    <w:p w:rsidR="00D25E05" w:rsidRPr="0090654C" w:rsidRDefault="009D3B86" w:rsidP="004563FC">
      <w:pPr>
        <w:pStyle w:val="2"/>
        <w:spacing w:line="276" w:lineRule="auto"/>
      </w:pPr>
      <w:bookmarkStart w:id="67" w:name="_Toc382751188"/>
      <w:r w:rsidRPr="0090654C">
        <w:t>5.2</w:t>
      </w:r>
      <w:r w:rsidR="004563FC">
        <w:t>.</w:t>
      </w:r>
      <w:r w:rsidRPr="0090654C">
        <w:t xml:space="preserve"> П</w:t>
      </w:r>
      <w:r w:rsidR="00A045EA" w:rsidRPr="0090654C">
        <w:t>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w:t>
      </w:r>
      <w:r w:rsidR="00003803" w:rsidRPr="0090654C">
        <w:t xml:space="preserve"> или производственную застройку</w:t>
      </w:r>
      <w:r w:rsidR="00C800FD" w:rsidRPr="0090654C">
        <w:t>.</w:t>
      </w:r>
      <w:bookmarkEnd w:id="67"/>
    </w:p>
    <w:p w:rsidR="00D25E05" w:rsidRPr="0090654C" w:rsidRDefault="00D25E05" w:rsidP="004563FC">
      <w:pPr>
        <w:spacing w:line="276" w:lineRule="auto"/>
      </w:pPr>
    </w:p>
    <w:p w:rsidR="00A045EA" w:rsidRPr="0090654C" w:rsidRDefault="00CB166E" w:rsidP="004563FC">
      <w:pPr>
        <w:pStyle w:val="a4"/>
      </w:pPr>
      <w:r>
        <w:t>П</w:t>
      </w:r>
      <w:r w:rsidR="00D25E05" w:rsidRPr="0090654C">
        <w:t>рирост</w:t>
      </w:r>
      <w:r>
        <w:t>ы</w:t>
      </w:r>
      <w:r w:rsidR="00D25E05" w:rsidRPr="0090654C">
        <w:t xml:space="preserve"> тепловой нагрузки</w:t>
      </w:r>
      <w:r>
        <w:t xml:space="preserve"> в сельских поселениях Карапсельского сельсовета не планируются</w:t>
      </w:r>
      <w:r w:rsidR="00220166">
        <w:t>.</w:t>
      </w:r>
    </w:p>
    <w:p w:rsidR="00F97600" w:rsidRPr="0090654C" w:rsidRDefault="00657D0E" w:rsidP="004563FC">
      <w:pPr>
        <w:pStyle w:val="2"/>
        <w:spacing w:line="276" w:lineRule="auto"/>
      </w:pPr>
      <w:bookmarkStart w:id="68" w:name="_Toc382751189"/>
      <w:bookmarkStart w:id="69" w:name="sub_60"/>
      <w:bookmarkEnd w:id="66"/>
      <w:r w:rsidRPr="0090654C">
        <w:t>5.3</w:t>
      </w:r>
      <w:r w:rsidR="004563FC">
        <w:t xml:space="preserve">. </w:t>
      </w:r>
      <w:r w:rsidRPr="0090654C">
        <w:t>П</w:t>
      </w:r>
      <w:r w:rsidR="00F97600" w:rsidRPr="0090654C">
        <w:t>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68"/>
    </w:p>
    <w:p w:rsidR="00D25E05" w:rsidRPr="0090654C" w:rsidRDefault="00D25E05" w:rsidP="004563FC">
      <w:pPr>
        <w:spacing w:line="276" w:lineRule="auto"/>
      </w:pPr>
    </w:p>
    <w:p w:rsidR="00003803" w:rsidRPr="0090654C" w:rsidRDefault="00CB166E" w:rsidP="004563FC">
      <w:pPr>
        <w:pStyle w:val="a4"/>
        <w:rPr>
          <w:highlight w:val="red"/>
        </w:rPr>
      </w:pPr>
      <w:r>
        <w:t>С</w:t>
      </w:r>
      <w:r w:rsidR="00D25E05" w:rsidRPr="0090654C">
        <w:t>троительств</w:t>
      </w:r>
      <w:r>
        <w:t>о</w:t>
      </w:r>
      <w:r w:rsidR="00D25E05" w:rsidRPr="0090654C">
        <w:t xml:space="preserve"> и реконструкци</w:t>
      </w:r>
      <w:r>
        <w:t>я</w:t>
      </w:r>
      <w:r w:rsidR="00D25E05" w:rsidRPr="0090654C">
        <w:t xml:space="preserve">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не предусматривается.</w:t>
      </w:r>
    </w:p>
    <w:p w:rsidR="002D4927" w:rsidRPr="0090654C" w:rsidRDefault="009D3B86" w:rsidP="004563FC">
      <w:pPr>
        <w:pStyle w:val="2"/>
        <w:spacing w:line="276" w:lineRule="auto"/>
      </w:pPr>
      <w:bookmarkStart w:id="70" w:name="sub_61"/>
      <w:bookmarkStart w:id="71" w:name="_Toc382751190"/>
      <w:bookmarkEnd w:id="69"/>
      <w:r w:rsidRPr="0090654C">
        <w:t>5.</w:t>
      </w:r>
      <w:r w:rsidR="00657D0E" w:rsidRPr="0090654C">
        <w:t>4</w:t>
      </w:r>
      <w:r w:rsidR="004563FC">
        <w:t>.</w:t>
      </w:r>
      <w:r w:rsidRPr="0090654C">
        <w:t xml:space="preserve"> П</w:t>
      </w:r>
      <w:r w:rsidR="00A045EA" w:rsidRPr="0090654C">
        <w:t>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Start w:id="72" w:name="sub_62"/>
      <w:bookmarkEnd w:id="70"/>
      <w:r w:rsidR="00DF2149" w:rsidRPr="0090654C">
        <w:t>.</w:t>
      </w:r>
      <w:bookmarkEnd w:id="71"/>
    </w:p>
    <w:p w:rsidR="00DF2149" w:rsidRPr="0090654C" w:rsidRDefault="00DF2149" w:rsidP="004563FC">
      <w:pPr>
        <w:spacing w:line="276" w:lineRule="auto"/>
        <w:ind w:firstLine="720"/>
        <w:jc w:val="both"/>
        <w:rPr>
          <w:highlight w:val="red"/>
        </w:rPr>
      </w:pPr>
    </w:p>
    <w:p w:rsidR="00D25E05" w:rsidRPr="0090654C" w:rsidRDefault="007B036E" w:rsidP="004563FC">
      <w:pPr>
        <w:pStyle w:val="a4"/>
      </w:pPr>
      <w:r w:rsidRPr="0090654C">
        <w:t>Строительство теплов</w:t>
      </w:r>
      <w:r w:rsidR="004E7C9E" w:rsidRPr="0090654C">
        <w:t>ых</w:t>
      </w:r>
      <w:r w:rsidRPr="0090654C">
        <w:t xml:space="preserve"> сет</w:t>
      </w:r>
      <w:r w:rsidR="004E7C9E" w:rsidRPr="0090654C">
        <w:t>ей</w:t>
      </w:r>
      <w:r w:rsidR="00CB166E">
        <w:t xml:space="preserve"> </w:t>
      </w:r>
      <w:r w:rsidR="004E7C9E" w:rsidRPr="0090654C">
        <w:t xml:space="preserve">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w:t>
      </w:r>
      <w:r w:rsidR="00D67313" w:rsidRPr="0090654C">
        <w:t>не предусм</w:t>
      </w:r>
      <w:r w:rsidR="004E7C9E" w:rsidRPr="0090654C">
        <w:t>атривается</w:t>
      </w:r>
      <w:r w:rsidR="00D67313" w:rsidRPr="0090654C">
        <w:t xml:space="preserve">. </w:t>
      </w:r>
    </w:p>
    <w:p w:rsidR="00E01F5D" w:rsidRDefault="00E01F5D" w:rsidP="00F97600">
      <w:pPr>
        <w:pStyle w:val="2"/>
      </w:pPr>
      <w:bookmarkStart w:id="73" w:name="_Toc382751191"/>
    </w:p>
    <w:p w:rsidR="00F97600" w:rsidRPr="0090654C" w:rsidRDefault="00657D0E" w:rsidP="004563FC">
      <w:pPr>
        <w:pStyle w:val="2"/>
        <w:spacing w:line="276" w:lineRule="auto"/>
      </w:pPr>
      <w:r w:rsidRPr="0090654C">
        <w:t>5.5</w:t>
      </w:r>
      <w:r w:rsidR="004563FC">
        <w:t>.</w:t>
      </w:r>
      <w:r w:rsidRPr="0090654C">
        <w:t xml:space="preserve"> П</w:t>
      </w:r>
      <w:r w:rsidR="00F97600" w:rsidRPr="0090654C">
        <w:t>редложения по строительству и реконструкции тепловых сетей для обеспечения нормативной надежности и безопасности теплоснабжения,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утверждаемыми уполномоченным Правительством Российской Федерации федеральным органом исполнительной власти.</w:t>
      </w:r>
      <w:bookmarkEnd w:id="73"/>
    </w:p>
    <w:p w:rsidR="00D25E05" w:rsidRPr="0090654C" w:rsidRDefault="00D25E05" w:rsidP="004563FC">
      <w:pPr>
        <w:spacing w:line="276" w:lineRule="auto"/>
      </w:pPr>
    </w:p>
    <w:p w:rsidR="00D25E05" w:rsidRPr="0090654C" w:rsidRDefault="00D25E05" w:rsidP="004563FC">
      <w:pPr>
        <w:spacing w:line="276" w:lineRule="auto"/>
        <w:ind w:firstLine="720"/>
        <w:jc w:val="both"/>
        <w:rPr>
          <w:sz w:val="28"/>
          <w:szCs w:val="28"/>
        </w:rPr>
      </w:pPr>
      <w:r w:rsidRPr="0090654C">
        <w:rPr>
          <w:sz w:val="28"/>
          <w:szCs w:val="28"/>
        </w:rPr>
        <w:t>Строительство тепловых сетей, для обеспечения нормативной надежности теплоснабжения не требуется</w:t>
      </w:r>
      <w:r w:rsidR="00CB166E">
        <w:rPr>
          <w:sz w:val="28"/>
          <w:szCs w:val="28"/>
        </w:rPr>
        <w:t>.</w:t>
      </w:r>
      <w:r w:rsidRPr="0090654C">
        <w:rPr>
          <w:sz w:val="28"/>
          <w:szCs w:val="28"/>
        </w:rPr>
        <w:t xml:space="preserve"> </w:t>
      </w:r>
      <w:r w:rsidR="00CB166E">
        <w:rPr>
          <w:sz w:val="28"/>
          <w:szCs w:val="28"/>
        </w:rPr>
        <w:t>С</w:t>
      </w:r>
      <w:r w:rsidRPr="0090654C">
        <w:rPr>
          <w:sz w:val="28"/>
          <w:szCs w:val="28"/>
        </w:rPr>
        <w:t>м. главу 9 обосновывающих материалов.</w:t>
      </w:r>
    </w:p>
    <w:p w:rsidR="00DF2149" w:rsidRPr="0090654C" w:rsidRDefault="00D25E05" w:rsidP="00D25E05">
      <w:pPr>
        <w:pStyle w:val="1"/>
      </w:pPr>
      <w:r w:rsidRPr="0090654C">
        <w:rPr>
          <w:sz w:val="28"/>
          <w:szCs w:val="28"/>
        </w:rPr>
        <w:br w:type="page"/>
      </w:r>
      <w:bookmarkStart w:id="74" w:name="_Toc382751192"/>
      <w:bookmarkStart w:id="75" w:name="sub_64"/>
      <w:bookmarkEnd w:id="72"/>
      <w:r w:rsidR="00795085" w:rsidRPr="0090654C">
        <w:lastRenderedPageBreak/>
        <w:t>Раздел</w:t>
      </w:r>
      <w:r w:rsidR="00CB166E">
        <w:t xml:space="preserve"> </w:t>
      </w:r>
      <w:r w:rsidR="00F31A18" w:rsidRPr="0090654C">
        <w:t>6.</w:t>
      </w:r>
      <w:r w:rsidR="00965DB7" w:rsidRPr="0090654C">
        <w:br/>
      </w:r>
      <w:r w:rsidR="00795085" w:rsidRPr="0090654C">
        <w:t>Перспективные топливные балансы</w:t>
      </w:r>
      <w:r w:rsidR="00DF2149" w:rsidRPr="0090654C">
        <w:t>.</w:t>
      </w:r>
      <w:bookmarkEnd w:id="74"/>
    </w:p>
    <w:p w:rsidR="00DF2149" w:rsidRPr="0090654C" w:rsidRDefault="00DF2149" w:rsidP="00DF2149">
      <w:pPr>
        <w:ind w:firstLine="720"/>
        <w:jc w:val="center"/>
        <w:rPr>
          <w:b/>
          <w:sz w:val="28"/>
          <w:szCs w:val="28"/>
        </w:rPr>
      </w:pPr>
    </w:p>
    <w:p w:rsidR="0042117A" w:rsidRPr="0090654C" w:rsidRDefault="008C31C7" w:rsidP="00A65577">
      <w:pPr>
        <w:pStyle w:val="a4"/>
      </w:pPr>
      <w:r w:rsidRPr="0090654C">
        <w:t>П</w:t>
      </w:r>
      <w:r w:rsidR="00795085" w:rsidRPr="0090654C">
        <w:t>ерспективные топливные балансы для каждого источника тепловой энергии, расположенного в границах поселения, городского округа по видам основного, резервного и аварийного топлива на каждом этапе</w:t>
      </w:r>
      <w:r w:rsidR="0042117A" w:rsidRPr="0090654C">
        <w:t>.</w:t>
      </w:r>
    </w:p>
    <w:p w:rsidR="00795085" w:rsidRPr="0090654C" w:rsidRDefault="00506E14" w:rsidP="00A65577">
      <w:pPr>
        <w:pStyle w:val="a4"/>
      </w:pPr>
      <w:r w:rsidRPr="0090654C">
        <w:t>Данные представлены</w:t>
      </w:r>
      <w:r w:rsidR="00DF2149" w:rsidRPr="0090654C">
        <w:t xml:space="preserve"> в таблице</w:t>
      </w:r>
      <w:r w:rsidR="00CB166E">
        <w:t xml:space="preserve"> </w:t>
      </w:r>
      <w:r w:rsidR="00FB2B05" w:rsidRPr="0090654C">
        <w:t>6.1</w:t>
      </w:r>
      <w:r w:rsidR="00795085" w:rsidRPr="0090654C">
        <w:t>.</w:t>
      </w:r>
    </w:p>
    <w:p w:rsidR="008268CF" w:rsidRPr="0090654C" w:rsidRDefault="008268CF" w:rsidP="008268CF">
      <w:pPr>
        <w:spacing w:line="276" w:lineRule="auto"/>
        <w:ind w:right="-10" w:firstLine="708"/>
        <w:jc w:val="both"/>
        <w:rPr>
          <w:sz w:val="28"/>
          <w:szCs w:val="28"/>
        </w:rPr>
      </w:pPr>
      <w:bookmarkStart w:id="76" w:name="sub_68"/>
      <w:bookmarkEnd w:id="75"/>
    </w:p>
    <w:p w:rsidR="008268CF" w:rsidRPr="0090654C" w:rsidRDefault="008268CF" w:rsidP="008268CF">
      <w:pPr>
        <w:ind w:right="-10"/>
        <w:jc w:val="both"/>
        <w:rPr>
          <w:sz w:val="28"/>
          <w:szCs w:val="28"/>
        </w:rPr>
      </w:pPr>
    </w:p>
    <w:p w:rsidR="008268CF" w:rsidRPr="0090654C" w:rsidRDefault="008268CF" w:rsidP="008268CF">
      <w:pPr>
        <w:ind w:right="-10"/>
        <w:jc w:val="both"/>
        <w:rPr>
          <w:sz w:val="28"/>
          <w:szCs w:val="28"/>
        </w:rPr>
        <w:sectPr w:rsidR="008268CF" w:rsidRPr="0090654C" w:rsidSect="008268CF">
          <w:pgSz w:w="11906" w:h="16838"/>
          <w:pgMar w:top="851" w:right="851" w:bottom="851" w:left="1418" w:header="709" w:footer="709" w:gutter="0"/>
          <w:cols w:space="708"/>
          <w:docGrid w:linePitch="360"/>
        </w:sectPr>
      </w:pPr>
    </w:p>
    <w:p w:rsidR="00CB166E" w:rsidRDefault="008268CF" w:rsidP="008268CF">
      <w:pPr>
        <w:pStyle w:val="a4"/>
      </w:pPr>
      <w:r w:rsidRPr="0090654C">
        <w:lastRenderedPageBreak/>
        <w:t xml:space="preserve">Таблица </w:t>
      </w:r>
      <w:r w:rsidR="007B036E" w:rsidRPr="0090654C">
        <w:t>6</w:t>
      </w:r>
      <w:r w:rsidRPr="0090654C">
        <w:t xml:space="preserve">.1. Топливные балансы для котельных </w:t>
      </w:r>
      <w:r w:rsidR="00FE17D8">
        <w:t>Карапсельс</w:t>
      </w:r>
      <w:r w:rsidR="00681CA2" w:rsidRPr="0090654C">
        <w:t xml:space="preserve">кого сельсовета </w:t>
      </w:r>
      <w:r w:rsidRPr="0090654C">
        <w:t xml:space="preserve">с подключением </w:t>
      </w:r>
    </w:p>
    <w:p w:rsidR="008268CF" w:rsidRPr="0090654C" w:rsidRDefault="008268CF" w:rsidP="008268CF">
      <w:pPr>
        <w:pStyle w:val="a4"/>
      </w:pPr>
      <w:r w:rsidRPr="0090654C">
        <w:t>перспективных нагрузок до 2028 год.</w:t>
      </w:r>
    </w:p>
    <w:tbl>
      <w:tblPr>
        <w:tblW w:w="1430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6"/>
        <w:gridCol w:w="1665"/>
        <w:gridCol w:w="1613"/>
        <w:gridCol w:w="1481"/>
        <w:gridCol w:w="1653"/>
        <w:gridCol w:w="1653"/>
        <w:gridCol w:w="1686"/>
        <w:gridCol w:w="1320"/>
        <w:gridCol w:w="1686"/>
      </w:tblGrid>
      <w:tr w:rsidR="004E7C9E" w:rsidRPr="0090654C" w:rsidTr="008B0B42">
        <w:trPr>
          <w:cantSplit/>
          <w:trHeight w:val="600"/>
          <w:tblHeader/>
        </w:trPr>
        <w:tc>
          <w:tcPr>
            <w:tcW w:w="1546" w:type="dxa"/>
            <w:vMerge w:val="restart"/>
            <w:shd w:val="clear" w:color="auto" w:fill="auto"/>
            <w:vAlign w:val="center"/>
          </w:tcPr>
          <w:p w:rsidR="004E7C9E" w:rsidRPr="0090654C" w:rsidRDefault="004E7C9E" w:rsidP="008B0B42">
            <w:pPr>
              <w:jc w:val="center"/>
            </w:pPr>
            <w:r w:rsidRPr="0090654C">
              <w:t>Источник тепловой энергии</w:t>
            </w:r>
          </w:p>
        </w:tc>
        <w:tc>
          <w:tcPr>
            <w:tcW w:w="1665" w:type="dxa"/>
            <w:vMerge w:val="restart"/>
            <w:shd w:val="clear" w:color="auto" w:fill="auto"/>
            <w:vAlign w:val="center"/>
          </w:tcPr>
          <w:p w:rsidR="004E7C9E" w:rsidRPr="0090654C" w:rsidRDefault="004E7C9E" w:rsidP="008B0B42">
            <w:pPr>
              <w:jc w:val="center"/>
            </w:pPr>
            <w:r w:rsidRPr="0090654C">
              <w:t>Основное оборудование источника тепловой энергии (тип(марка) котла)</w:t>
            </w:r>
          </w:p>
        </w:tc>
        <w:tc>
          <w:tcPr>
            <w:tcW w:w="1613" w:type="dxa"/>
            <w:vMerge w:val="restart"/>
            <w:shd w:val="clear" w:color="auto" w:fill="auto"/>
            <w:vAlign w:val="center"/>
          </w:tcPr>
          <w:p w:rsidR="004E7C9E" w:rsidRPr="0090654C" w:rsidRDefault="004E7C9E" w:rsidP="000F04C6">
            <w:pPr>
              <w:jc w:val="center"/>
            </w:pPr>
            <w:r w:rsidRPr="0090654C">
              <w:t>Нагрузка потребителей (</w:t>
            </w:r>
            <w:r w:rsidR="000F04C6">
              <w:t>с</w:t>
            </w:r>
            <w:r w:rsidRPr="0090654C">
              <w:t xml:space="preserve"> учет</w:t>
            </w:r>
            <w:r w:rsidR="000F04C6">
              <w:t>ом</w:t>
            </w:r>
            <w:r w:rsidRPr="0090654C">
              <w:t xml:space="preserve"> потерь мощности в тепловых сетях), Гкал/ч</w:t>
            </w:r>
          </w:p>
        </w:tc>
        <w:tc>
          <w:tcPr>
            <w:tcW w:w="1481" w:type="dxa"/>
            <w:vMerge w:val="restart"/>
            <w:shd w:val="clear" w:color="auto" w:fill="auto"/>
            <w:vAlign w:val="center"/>
          </w:tcPr>
          <w:p w:rsidR="004E7C9E" w:rsidRPr="0090654C" w:rsidRDefault="004E7C9E" w:rsidP="008B0B42">
            <w:pPr>
              <w:jc w:val="center"/>
            </w:pPr>
            <w:r w:rsidRPr="0090654C">
              <w:t>Отпуск тепловой энергии от источника в год (с учетом потерь мощности в тепловых сетях), Гкал/год</w:t>
            </w:r>
          </w:p>
        </w:tc>
        <w:tc>
          <w:tcPr>
            <w:tcW w:w="1653" w:type="dxa"/>
            <w:vMerge w:val="restart"/>
            <w:vAlign w:val="center"/>
          </w:tcPr>
          <w:p w:rsidR="004E7C9E" w:rsidRPr="0090654C" w:rsidRDefault="004E7C9E" w:rsidP="008B0B42">
            <w:pPr>
              <w:jc w:val="center"/>
            </w:pPr>
            <w:r w:rsidRPr="0090654C">
              <w:t>Нормативный удельный расход условного топлива на отпуск тепловой энергии, кг.у.т./Гкал</w:t>
            </w:r>
          </w:p>
        </w:tc>
        <w:tc>
          <w:tcPr>
            <w:tcW w:w="1653" w:type="dxa"/>
            <w:vMerge w:val="restart"/>
            <w:shd w:val="clear" w:color="auto" w:fill="auto"/>
            <w:vAlign w:val="center"/>
          </w:tcPr>
          <w:p w:rsidR="004E7C9E" w:rsidRPr="0090654C" w:rsidRDefault="004E7C9E" w:rsidP="008B0B42">
            <w:pPr>
              <w:jc w:val="center"/>
            </w:pPr>
            <w:r w:rsidRPr="0090654C">
              <w:t>Нормативный удельный расход натурального топлива на отпуск тепловой энергии, кг.н.т./Гкал</w:t>
            </w:r>
          </w:p>
        </w:tc>
        <w:tc>
          <w:tcPr>
            <w:tcW w:w="4692" w:type="dxa"/>
            <w:gridSpan w:val="3"/>
            <w:shd w:val="clear" w:color="auto" w:fill="auto"/>
            <w:vAlign w:val="center"/>
          </w:tcPr>
          <w:p w:rsidR="004E7C9E" w:rsidRPr="0090654C" w:rsidRDefault="004E7C9E" w:rsidP="008B0B42">
            <w:pPr>
              <w:jc w:val="center"/>
            </w:pPr>
            <w:r w:rsidRPr="0090654C">
              <w:t>Расчетный годовой расход основного топлива</w:t>
            </w:r>
          </w:p>
        </w:tc>
      </w:tr>
      <w:tr w:rsidR="004E7C9E" w:rsidRPr="0090654C" w:rsidTr="008B0B42">
        <w:trPr>
          <w:cantSplit/>
          <w:trHeight w:val="675"/>
          <w:tblHeader/>
        </w:trPr>
        <w:tc>
          <w:tcPr>
            <w:tcW w:w="1546" w:type="dxa"/>
            <w:vMerge/>
            <w:vAlign w:val="center"/>
          </w:tcPr>
          <w:p w:rsidR="004E7C9E" w:rsidRPr="0090654C" w:rsidRDefault="004E7C9E" w:rsidP="008B0B42">
            <w:pPr>
              <w:jc w:val="center"/>
            </w:pPr>
          </w:p>
        </w:tc>
        <w:tc>
          <w:tcPr>
            <w:tcW w:w="1665" w:type="dxa"/>
            <w:vMerge/>
            <w:vAlign w:val="center"/>
          </w:tcPr>
          <w:p w:rsidR="004E7C9E" w:rsidRPr="0090654C" w:rsidRDefault="004E7C9E" w:rsidP="008B0B42">
            <w:pPr>
              <w:jc w:val="center"/>
            </w:pPr>
          </w:p>
        </w:tc>
        <w:tc>
          <w:tcPr>
            <w:tcW w:w="1613" w:type="dxa"/>
            <w:vMerge/>
            <w:vAlign w:val="center"/>
          </w:tcPr>
          <w:p w:rsidR="004E7C9E" w:rsidRPr="0090654C" w:rsidRDefault="004E7C9E" w:rsidP="008B0B42">
            <w:pPr>
              <w:jc w:val="center"/>
            </w:pPr>
          </w:p>
        </w:tc>
        <w:tc>
          <w:tcPr>
            <w:tcW w:w="1481" w:type="dxa"/>
            <w:vMerge/>
            <w:vAlign w:val="center"/>
          </w:tcPr>
          <w:p w:rsidR="004E7C9E" w:rsidRPr="0090654C" w:rsidRDefault="004E7C9E" w:rsidP="008B0B42">
            <w:pPr>
              <w:jc w:val="center"/>
            </w:pPr>
          </w:p>
        </w:tc>
        <w:tc>
          <w:tcPr>
            <w:tcW w:w="1653" w:type="dxa"/>
            <w:vMerge/>
            <w:vAlign w:val="center"/>
          </w:tcPr>
          <w:p w:rsidR="004E7C9E" w:rsidRPr="0090654C" w:rsidRDefault="004E7C9E" w:rsidP="008B0B42">
            <w:pPr>
              <w:jc w:val="center"/>
            </w:pPr>
          </w:p>
        </w:tc>
        <w:tc>
          <w:tcPr>
            <w:tcW w:w="1653" w:type="dxa"/>
            <w:vMerge/>
            <w:vAlign w:val="center"/>
          </w:tcPr>
          <w:p w:rsidR="004E7C9E" w:rsidRPr="0090654C" w:rsidRDefault="004E7C9E" w:rsidP="008B0B42">
            <w:pPr>
              <w:jc w:val="center"/>
            </w:pPr>
          </w:p>
        </w:tc>
        <w:tc>
          <w:tcPr>
            <w:tcW w:w="1686" w:type="dxa"/>
            <w:shd w:val="clear" w:color="auto" w:fill="auto"/>
            <w:vAlign w:val="center"/>
          </w:tcPr>
          <w:p w:rsidR="004E7C9E" w:rsidRPr="0090654C" w:rsidRDefault="004E7C9E" w:rsidP="008B0B42">
            <w:pPr>
              <w:jc w:val="center"/>
            </w:pPr>
            <w:r w:rsidRPr="0090654C">
              <w:t>Условное топливо, т.у.т.</w:t>
            </w:r>
          </w:p>
        </w:tc>
        <w:tc>
          <w:tcPr>
            <w:tcW w:w="1320" w:type="dxa"/>
            <w:shd w:val="clear" w:color="auto" w:fill="auto"/>
            <w:vAlign w:val="center"/>
          </w:tcPr>
          <w:p w:rsidR="004E7C9E" w:rsidRPr="0090654C" w:rsidRDefault="004E7C9E" w:rsidP="008B0B42">
            <w:pPr>
              <w:jc w:val="center"/>
            </w:pPr>
            <w:r w:rsidRPr="0090654C">
              <w:t>Вид основного топлива</w:t>
            </w:r>
          </w:p>
        </w:tc>
        <w:tc>
          <w:tcPr>
            <w:tcW w:w="1686" w:type="dxa"/>
            <w:shd w:val="clear" w:color="auto" w:fill="auto"/>
            <w:vAlign w:val="center"/>
          </w:tcPr>
          <w:p w:rsidR="004E7C9E" w:rsidRPr="0090654C" w:rsidRDefault="004E7C9E" w:rsidP="008B0B42">
            <w:pPr>
              <w:jc w:val="center"/>
            </w:pPr>
            <w:r w:rsidRPr="0090654C">
              <w:t>Объем потребления натурального топлива, т</w:t>
            </w:r>
          </w:p>
        </w:tc>
      </w:tr>
      <w:tr w:rsidR="004E7C9E" w:rsidRPr="0090654C" w:rsidTr="008B0B42">
        <w:trPr>
          <w:cantSplit/>
          <w:trHeight w:val="675"/>
        </w:trPr>
        <w:tc>
          <w:tcPr>
            <w:tcW w:w="1546" w:type="dxa"/>
            <w:shd w:val="clear" w:color="auto" w:fill="auto"/>
            <w:vAlign w:val="center"/>
          </w:tcPr>
          <w:p w:rsidR="004E7C9E" w:rsidRPr="0090654C" w:rsidRDefault="00905D9B" w:rsidP="00921085">
            <w:pPr>
              <w:jc w:val="center"/>
            </w:pPr>
            <w:r>
              <w:t xml:space="preserve">Котельная </w:t>
            </w:r>
            <w:r w:rsidR="004E7C9E" w:rsidRPr="0090654C">
              <w:t>№</w:t>
            </w:r>
            <w:r w:rsidR="00921085">
              <w:t>1</w:t>
            </w:r>
          </w:p>
        </w:tc>
        <w:tc>
          <w:tcPr>
            <w:tcW w:w="1665" w:type="dxa"/>
            <w:shd w:val="clear" w:color="auto" w:fill="auto"/>
            <w:vAlign w:val="center"/>
          </w:tcPr>
          <w:p w:rsidR="004E7C9E" w:rsidRDefault="00905D9B" w:rsidP="008B0B42">
            <w:pPr>
              <w:jc w:val="center"/>
            </w:pPr>
            <w:r>
              <w:t>КВ41-0,47</w:t>
            </w:r>
          </w:p>
          <w:p w:rsidR="00905D9B" w:rsidRDefault="00905D9B" w:rsidP="008B0B42">
            <w:pPr>
              <w:jc w:val="center"/>
            </w:pPr>
            <w:r>
              <w:t>КВм-0,63К</w:t>
            </w:r>
          </w:p>
          <w:p w:rsidR="00905D9B" w:rsidRPr="0090654C" w:rsidRDefault="00905D9B" w:rsidP="008B0B42">
            <w:pPr>
              <w:jc w:val="center"/>
            </w:pPr>
            <w:r>
              <w:t>Братск-М</w:t>
            </w:r>
          </w:p>
        </w:tc>
        <w:tc>
          <w:tcPr>
            <w:tcW w:w="1613" w:type="dxa"/>
            <w:shd w:val="clear" w:color="auto" w:fill="auto"/>
            <w:vAlign w:val="center"/>
          </w:tcPr>
          <w:p w:rsidR="004E7C9E" w:rsidRPr="00FE17D8" w:rsidRDefault="00905D9B" w:rsidP="008B0B42">
            <w:pPr>
              <w:jc w:val="center"/>
            </w:pPr>
            <w:r>
              <w:t>0,476</w:t>
            </w:r>
          </w:p>
        </w:tc>
        <w:tc>
          <w:tcPr>
            <w:tcW w:w="1481" w:type="dxa"/>
            <w:shd w:val="clear" w:color="auto" w:fill="auto"/>
            <w:vAlign w:val="center"/>
          </w:tcPr>
          <w:p w:rsidR="004E7C9E" w:rsidRPr="00FE17D8" w:rsidRDefault="00905D9B" w:rsidP="008B0B42">
            <w:pPr>
              <w:jc w:val="center"/>
            </w:pPr>
            <w:r>
              <w:t>112,81</w:t>
            </w:r>
          </w:p>
        </w:tc>
        <w:tc>
          <w:tcPr>
            <w:tcW w:w="1653" w:type="dxa"/>
            <w:vAlign w:val="center"/>
          </w:tcPr>
          <w:p w:rsidR="004E7C9E" w:rsidRPr="00FE17D8" w:rsidRDefault="002543F1" w:rsidP="008B0B42">
            <w:pPr>
              <w:jc w:val="center"/>
            </w:pPr>
            <w:r>
              <w:t>327,6</w:t>
            </w:r>
          </w:p>
        </w:tc>
        <w:tc>
          <w:tcPr>
            <w:tcW w:w="1653" w:type="dxa"/>
            <w:shd w:val="clear" w:color="auto" w:fill="auto"/>
            <w:vAlign w:val="center"/>
          </w:tcPr>
          <w:p w:rsidR="004E7C9E" w:rsidRPr="00FE17D8" w:rsidRDefault="002543F1" w:rsidP="008B0B42">
            <w:pPr>
              <w:jc w:val="center"/>
            </w:pPr>
            <w:r>
              <w:t>173,16</w:t>
            </w:r>
          </w:p>
        </w:tc>
        <w:tc>
          <w:tcPr>
            <w:tcW w:w="1686" w:type="dxa"/>
            <w:shd w:val="clear" w:color="auto" w:fill="auto"/>
            <w:vAlign w:val="center"/>
          </w:tcPr>
          <w:p w:rsidR="004E7C9E" w:rsidRPr="00FE17D8" w:rsidRDefault="00E348E4" w:rsidP="008B0B42">
            <w:pPr>
              <w:jc w:val="center"/>
            </w:pPr>
            <w:r>
              <w:t>36,956</w:t>
            </w:r>
          </w:p>
        </w:tc>
        <w:tc>
          <w:tcPr>
            <w:tcW w:w="1320" w:type="dxa"/>
            <w:shd w:val="clear" w:color="auto" w:fill="auto"/>
            <w:vAlign w:val="center"/>
          </w:tcPr>
          <w:p w:rsidR="004E7C9E" w:rsidRPr="00FE17D8" w:rsidRDefault="004E7C9E" w:rsidP="008B0B42">
            <w:pPr>
              <w:jc w:val="center"/>
            </w:pPr>
            <w:r w:rsidRPr="00FE17D8">
              <w:t>бурый уголь*</w:t>
            </w:r>
          </w:p>
        </w:tc>
        <w:tc>
          <w:tcPr>
            <w:tcW w:w="1686" w:type="dxa"/>
            <w:shd w:val="clear" w:color="auto" w:fill="auto"/>
            <w:vAlign w:val="center"/>
          </w:tcPr>
          <w:p w:rsidR="004E7C9E" w:rsidRPr="00FE17D8" w:rsidRDefault="00E348E4" w:rsidP="008B0B42">
            <w:pPr>
              <w:jc w:val="center"/>
            </w:pPr>
            <w:r>
              <w:t>19,534</w:t>
            </w:r>
          </w:p>
        </w:tc>
      </w:tr>
      <w:tr w:rsidR="00905D9B" w:rsidRPr="0090654C" w:rsidTr="008B0B42">
        <w:trPr>
          <w:cantSplit/>
          <w:trHeight w:val="675"/>
        </w:trPr>
        <w:tc>
          <w:tcPr>
            <w:tcW w:w="1546" w:type="dxa"/>
            <w:shd w:val="clear" w:color="auto" w:fill="auto"/>
            <w:vAlign w:val="center"/>
          </w:tcPr>
          <w:p w:rsidR="00905D9B" w:rsidRPr="00905D9B" w:rsidRDefault="00905D9B" w:rsidP="00905D9B">
            <w:pPr>
              <w:jc w:val="center"/>
            </w:pPr>
            <w:r>
              <w:t xml:space="preserve">Котельная </w:t>
            </w:r>
            <w:r w:rsidRPr="00905D9B">
              <w:t>№11</w:t>
            </w:r>
          </w:p>
        </w:tc>
        <w:tc>
          <w:tcPr>
            <w:tcW w:w="1665" w:type="dxa"/>
            <w:shd w:val="clear" w:color="auto" w:fill="auto"/>
            <w:vAlign w:val="center"/>
          </w:tcPr>
          <w:p w:rsidR="00905D9B" w:rsidRDefault="00905D9B" w:rsidP="008B0B42">
            <w:pPr>
              <w:jc w:val="center"/>
            </w:pPr>
            <w:r>
              <w:t>ДКВР-10/13</w:t>
            </w:r>
          </w:p>
          <w:p w:rsidR="00905D9B" w:rsidRPr="0090654C" w:rsidRDefault="00905D9B" w:rsidP="008B0B42">
            <w:pPr>
              <w:jc w:val="center"/>
            </w:pPr>
            <w:r>
              <w:t>МВК-ТС-1</w:t>
            </w:r>
          </w:p>
        </w:tc>
        <w:tc>
          <w:tcPr>
            <w:tcW w:w="1613" w:type="dxa"/>
            <w:shd w:val="clear" w:color="auto" w:fill="auto"/>
            <w:vAlign w:val="center"/>
          </w:tcPr>
          <w:p w:rsidR="00905D9B" w:rsidRPr="00FE17D8" w:rsidRDefault="00905D9B" w:rsidP="00FE17D8">
            <w:pPr>
              <w:jc w:val="center"/>
            </w:pPr>
            <w:r>
              <w:t>4,078</w:t>
            </w:r>
          </w:p>
        </w:tc>
        <w:tc>
          <w:tcPr>
            <w:tcW w:w="1481" w:type="dxa"/>
            <w:shd w:val="clear" w:color="auto" w:fill="auto"/>
            <w:vAlign w:val="center"/>
          </w:tcPr>
          <w:p w:rsidR="00905D9B" w:rsidRPr="00FE17D8" w:rsidRDefault="00905D9B" w:rsidP="00905D9B">
            <w:pPr>
              <w:jc w:val="center"/>
            </w:pPr>
            <w:r>
              <w:t>966,48</w:t>
            </w:r>
          </w:p>
        </w:tc>
        <w:tc>
          <w:tcPr>
            <w:tcW w:w="1653" w:type="dxa"/>
            <w:vAlign w:val="center"/>
          </w:tcPr>
          <w:p w:rsidR="00905D9B" w:rsidRPr="00FE17D8" w:rsidRDefault="002543F1" w:rsidP="008B0B42">
            <w:pPr>
              <w:jc w:val="center"/>
            </w:pPr>
            <w:r>
              <w:t>360,36</w:t>
            </w:r>
          </w:p>
        </w:tc>
        <w:tc>
          <w:tcPr>
            <w:tcW w:w="1653" w:type="dxa"/>
            <w:shd w:val="clear" w:color="auto" w:fill="auto"/>
            <w:vAlign w:val="center"/>
          </w:tcPr>
          <w:p w:rsidR="00905D9B" w:rsidRPr="00FE17D8" w:rsidRDefault="002543F1" w:rsidP="008B0B42">
            <w:pPr>
              <w:jc w:val="center"/>
            </w:pPr>
            <w:r>
              <w:t>190,47</w:t>
            </w:r>
          </w:p>
        </w:tc>
        <w:tc>
          <w:tcPr>
            <w:tcW w:w="1686" w:type="dxa"/>
            <w:shd w:val="clear" w:color="auto" w:fill="auto"/>
            <w:vAlign w:val="center"/>
          </w:tcPr>
          <w:p w:rsidR="00905D9B" w:rsidRPr="00FE17D8" w:rsidRDefault="00E348E4" w:rsidP="008B0B42">
            <w:pPr>
              <w:jc w:val="center"/>
            </w:pPr>
            <w:r>
              <w:t>348,28</w:t>
            </w:r>
          </w:p>
        </w:tc>
        <w:tc>
          <w:tcPr>
            <w:tcW w:w="1320" w:type="dxa"/>
            <w:shd w:val="clear" w:color="auto" w:fill="auto"/>
            <w:vAlign w:val="center"/>
          </w:tcPr>
          <w:p w:rsidR="00905D9B" w:rsidRPr="00FE17D8" w:rsidRDefault="00905D9B" w:rsidP="008B0B42">
            <w:pPr>
              <w:jc w:val="center"/>
            </w:pPr>
            <w:r w:rsidRPr="00FE17D8">
              <w:t>бурый уголь*</w:t>
            </w:r>
          </w:p>
        </w:tc>
        <w:tc>
          <w:tcPr>
            <w:tcW w:w="1686" w:type="dxa"/>
            <w:shd w:val="clear" w:color="auto" w:fill="auto"/>
            <w:vAlign w:val="center"/>
          </w:tcPr>
          <w:p w:rsidR="00905D9B" w:rsidRPr="00FE17D8" w:rsidRDefault="00E348E4" w:rsidP="008B0B42">
            <w:pPr>
              <w:jc w:val="center"/>
            </w:pPr>
            <w:r>
              <w:t>184,085</w:t>
            </w:r>
          </w:p>
        </w:tc>
      </w:tr>
    </w:tbl>
    <w:p w:rsidR="00FE17D8" w:rsidRDefault="00FE17D8" w:rsidP="00AB7E2B">
      <w:pPr>
        <w:rPr>
          <w:sz w:val="28"/>
          <w:szCs w:val="28"/>
        </w:rPr>
      </w:pPr>
    </w:p>
    <w:p w:rsidR="008268CF" w:rsidRDefault="00AB7E2B" w:rsidP="00AB7E2B">
      <w:pPr>
        <w:rPr>
          <w:sz w:val="28"/>
          <w:szCs w:val="28"/>
        </w:rPr>
      </w:pPr>
      <w:r w:rsidRPr="0090654C">
        <w:rPr>
          <w:sz w:val="28"/>
          <w:szCs w:val="28"/>
        </w:rPr>
        <w:t>*-с низшей теплотворной способностью 3</w:t>
      </w:r>
      <w:r w:rsidR="00670A55">
        <w:rPr>
          <w:sz w:val="28"/>
          <w:szCs w:val="28"/>
        </w:rPr>
        <w:t>70</w:t>
      </w:r>
      <w:r w:rsidRPr="0090654C">
        <w:rPr>
          <w:sz w:val="28"/>
          <w:szCs w:val="28"/>
        </w:rPr>
        <w:t>0 ккал/кг</w:t>
      </w:r>
    </w:p>
    <w:p w:rsidR="001C5B74" w:rsidRPr="0090654C" w:rsidRDefault="001C5B74" w:rsidP="00AB7E2B">
      <w:pPr>
        <w:rPr>
          <w:sz w:val="28"/>
          <w:szCs w:val="28"/>
          <w:highlight w:val="red"/>
        </w:rPr>
        <w:sectPr w:rsidR="001C5B74" w:rsidRPr="0090654C" w:rsidSect="009E377D">
          <w:pgSz w:w="16838" w:h="11906" w:orient="landscape"/>
          <w:pgMar w:top="1418" w:right="851" w:bottom="851" w:left="851" w:header="709" w:footer="709" w:gutter="0"/>
          <w:cols w:space="708"/>
          <w:docGrid w:linePitch="360"/>
        </w:sectPr>
      </w:pPr>
    </w:p>
    <w:p w:rsidR="008C31C7" w:rsidRPr="0090654C" w:rsidRDefault="007D0C5F" w:rsidP="00C15DF5">
      <w:pPr>
        <w:pStyle w:val="1"/>
      </w:pPr>
      <w:bookmarkStart w:id="77" w:name="_Toc382751193"/>
      <w:r w:rsidRPr="0090654C">
        <w:lastRenderedPageBreak/>
        <w:t>Раздел7</w:t>
      </w:r>
      <w:r w:rsidR="00F31A18" w:rsidRPr="0090654C">
        <w:t>.</w:t>
      </w:r>
      <w:r w:rsidR="00965DB7" w:rsidRPr="0090654C">
        <w:br/>
      </w:r>
      <w:r w:rsidRPr="0090654C">
        <w:t>Инвестиции в строительство, реконструкцию и техническое перевооружение</w:t>
      </w:r>
      <w:bookmarkEnd w:id="77"/>
    </w:p>
    <w:p w:rsidR="0042117A" w:rsidRPr="0090654C" w:rsidRDefault="008C31C7" w:rsidP="003B6CC4">
      <w:pPr>
        <w:pStyle w:val="2"/>
      </w:pPr>
      <w:bookmarkStart w:id="78" w:name="_Toc382751194"/>
      <w:bookmarkStart w:id="79" w:name="sub_65"/>
      <w:bookmarkEnd w:id="76"/>
      <w:r w:rsidRPr="0090654C">
        <w:t>7.1 П</w:t>
      </w:r>
      <w:r w:rsidR="007D0C5F" w:rsidRPr="0090654C">
        <w:t>редложения по величине необходимых инвестиций в строительство, реконструкцию и техническое перевооружение источников т</w:t>
      </w:r>
      <w:r w:rsidR="00870330" w:rsidRPr="0090654C">
        <w:t>епловой энергии на каждом этапе</w:t>
      </w:r>
      <w:r w:rsidR="0042117A" w:rsidRPr="0090654C">
        <w:t>.</w:t>
      </w:r>
      <w:bookmarkEnd w:id="78"/>
    </w:p>
    <w:p w:rsidR="00D25E05" w:rsidRPr="0090654C" w:rsidRDefault="00D25E05" w:rsidP="00D25E05"/>
    <w:p w:rsidR="007D0C5F" w:rsidRPr="0090654C" w:rsidRDefault="00506E14" w:rsidP="003B6CC4">
      <w:pPr>
        <w:ind w:firstLine="720"/>
        <w:jc w:val="both"/>
        <w:outlineLvl w:val="0"/>
        <w:rPr>
          <w:sz w:val="28"/>
          <w:szCs w:val="28"/>
        </w:rPr>
      </w:pPr>
      <w:r w:rsidRPr="0090654C">
        <w:rPr>
          <w:sz w:val="28"/>
          <w:szCs w:val="28"/>
        </w:rPr>
        <w:t>Данные представлены</w:t>
      </w:r>
      <w:r w:rsidR="003B3F3C" w:rsidRPr="0090654C">
        <w:rPr>
          <w:sz w:val="28"/>
          <w:szCs w:val="28"/>
        </w:rPr>
        <w:t xml:space="preserve"> в таблице 7.1</w:t>
      </w:r>
    </w:p>
    <w:p w:rsidR="003B3F3C" w:rsidRPr="0090654C" w:rsidRDefault="003B3F3C" w:rsidP="003B3F3C">
      <w:pPr>
        <w:ind w:firstLine="720"/>
        <w:jc w:val="both"/>
      </w:pPr>
    </w:p>
    <w:p w:rsidR="00D25E05" w:rsidRPr="0090654C" w:rsidRDefault="00D25E05" w:rsidP="00D25E05">
      <w:pPr>
        <w:ind w:firstLine="720"/>
        <w:jc w:val="both"/>
        <w:rPr>
          <w:sz w:val="28"/>
          <w:szCs w:val="28"/>
        </w:rPr>
      </w:pPr>
      <w:r w:rsidRPr="0090654C">
        <w:rPr>
          <w:sz w:val="28"/>
          <w:szCs w:val="28"/>
        </w:rPr>
        <w:t>Таблица 7.1. Мероприятия и затраты на реконструкцию котельных</w:t>
      </w:r>
      <w:r w:rsidR="00CB166E">
        <w:rPr>
          <w:sz w:val="28"/>
          <w:szCs w:val="28"/>
        </w:rPr>
        <w:t xml:space="preserve"> </w:t>
      </w:r>
      <w:r w:rsidRPr="0090654C">
        <w:rPr>
          <w:sz w:val="28"/>
          <w:szCs w:val="28"/>
        </w:rPr>
        <w:t>(котельно</w:t>
      </w:r>
      <w:r w:rsidR="004E7C9E" w:rsidRPr="0090654C">
        <w:rPr>
          <w:sz w:val="28"/>
          <w:szCs w:val="28"/>
        </w:rPr>
        <w:t>-</w:t>
      </w:r>
      <w:r w:rsidRPr="0090654C">
        <w:rPr>
          <w:sz w:val="28"/>
          <w:szCs w:val="28"/>
        </w:rPr>
        <w:t>вспомогательного оборудования).</w:t>
      </w:r>
    </w:p>
    <w:p w:rsidR="00D25E05" w:rsidRPr="0090654C" w:rsidRDefault="00D25E05" w:rsidP="00D25E05">
      <w:pPr>
        <w:ind w:firstLine="720"/>
        <w:jc w:val="both"/>
      </w:pPr>
    </w:p>
    <w:tbl>
      <w:tblPr>
        <w:tblW w:w="9927"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90"/>
        <w:gridCol w:w="425"/>
        <w:gridCol w:w="425"/>
        <w:gridCol w:w="425"/>
        <w:gridCol w:w="426"/>
        <w:gridCol w:w="425"/>
        <w:gridCol w:w="425"/>
        <w:gridCol w:w="426"/>
        <w:gridCol w:w="3260"/>
      </w:tblGrid>
      <w:tr w:rsidR="00D25E05" w:rsidRPr="0090654C" w:rsidTr="00D25E05">
        <w:trPr>
          <w:trHeight w:val="454"/>
          <w:tblHeader/>
        </w:trPr>
        <w:tc>
          <w:tcPr>
            <w:tcW w:w="3690" w:type="dxa"/>
            <w:vMerge w:val="restart"/>
            <w:vAlign w:val="center"/>
          </w:tcPr>
          <w:p w:rsidR="00D25E05" w:rsidRPr="0090654C" w:rsidRDefault="00D25E05" w:rsidP="003C2BDE">
            <w:pPr>
              <w:jc w:val="center"/>
            </w:pPr>
            <w:r w:rsidRPr="0090654C">
              <w:t xml:space="preserve">Наименование </w:t>
            </w:r>
            <w:r w:rsidR="003C2BDE" w:rsidRPr="0090654C">
              <w:t>мероприятий</w:t>
            </w:r>
          </w:p>
        </w:tc>
        <w:tc>
          <w:tcPr>
            <w:tcW w:w="6237" w:type="dxa"/>
            <w:gridSpan w:val="8"/>
            <w:tcBorders>
              <w:bottom w:val="single" w:sz="4" w:space="0" w:color="auto"/>
            </w:tcBorders>
            <w:vAlign w:val="center"/>
          </w:tcPr>
          <w:p w:rsidR="00D25E05" w:rsidRPr="0090654C" w:rsidRDefault="00D25E05" w:rsidP="006B117D">
            <w:pPr>
              <w:jc w:val="center"/>
            </w:pPr>
            <w:r w:rsidRPr="0090654C">
              <w:t>Ориентировочные затраты инвестиций,</w:t>
            </w:r>
          </w:p>
          <w:p w:rsidR="00D25E05" w:rsidRPr="0090654C" w:rsidRDefault="00D25E05" w:rsidP="003C2BDE">
            <w:pPr>
              <w:jc w:val="center"/>
            </w:pPr>
            <w:r w:rsidRPr="0090654C">
              <w:t>млн. руб./эффект</w:t>
            </w:r>
          </w:p>
        </w:tc>
      </w:tr>
      <w:tr w:rsidR="00D25E05" w:rsidRPr="0090654C" w:rsidTr="00D25E05">
        <w:trPr>
          <w:cantSplit/>
          <w:trHeight w:val="1134"/>
          <w:tblHeader/>
        </w:trPr>
        <w:tc>
          <w:tcPr>
            <w:tcW w:w="3690" w:type="dxa"/>
            <w:vMerge/>
            <w:tcBorders>
              <w:bottom w:val="single" w:sz="4" w:space="0" w:color="auto"/>
            </w:tcBorders>
            <w:vAlign w:val="center"/>
          </w:tcPr>
          <w:p w:rsidR="00D25E05" w:rsidRPr="0090654C" w:rsidRDefault="00D25E05" w:rsidP="006B117D">
            <w:pPr>
              <w:jc w:val="center"/>
              <w:rPr>
                <w:sz w:val="20"/>
                <w:szCs w:val="20"/>
              </w:rPr>
            </w:pPr>
          </w:p>
        </w:tc>
        <w:tc>
          <w:tcPr>
            <w:tcW w:w="425" w:type="dxa"/>
            <w:tcBorders>
              <w:top w:val="single" w:sz="4" w:space="0" w:color="auto"/>
              <w:bottom w:val="single" w:sz="4" w:space="0" w:color="auto"/>
            </w:tcBorders>
            <w:textDirection w:val="btLr"/>
            <w:vAlign w:val="center"/>
          </w:tcPr>
          <w:p w:rsidR="00D25E05" w:rsidRPr="0090654C" w:rsidRDefault="00D25E05" w:rsidP="006B117D">
            <w:pPr>
              <w:ind w:left="113" w:right="113"/>
              <w:jc w:val="center"/>
              <w:rPr>
                <w:sz w:val="20"/>
                <w:szCs w:val="20"/>
              </w:rPr>
            </w:pPr>
            <w:r w:rsidRPr="0090654C">
              <w:rPr>
                <w:sz w:val="20"/>
                <w:szCs w:val="20"/>
              </w:rPr>
              <w:t>2013</w:t>
            </w:r>
          </w:p>
        </w:tc>
        <w:tc>
          <w:tcPr>
            <w:tcW w:w="425" w:type="dxa"/>
            <w:tcBorders>
              <w:top w:val="single" w:sz="4" w:space="0" w:color="auto"/>
              <w:bottom w:val="single" w:sz="4" w:space="0" w:color="auto"/>
            </w:tcBorders>
            <w:textDirection w:val="btLr"/>
            <w:vAlign w:val="center"/>
          </w:tcPr>
          <w:p w:rsidR="00D25E05" w:rsidRPr="0090654C" w:rsidRDefault="00D25E05" w:rsidP="006B117D">
            <w:pPr>
              <w:ind w:left="113" w:right="113"/>
              <w:jc w:val="center"/>
              <w:rPr>
                <w:sz w:val="20"/>
                <w:szCs w:val="20"/>
              </w:rPr>
            </w:pPr>
            <w:r w:rsidRPr="0090654C">
              <w:rPr>
                <w:sz w:val="20"/>
                <w:szCs w:val="20"/>
              </w:rPr>
              <w:t>2014</w:t>
            </w:r>
          </w:p>
        </w:tc>
        <w:tc>
          <w:tcPr>
            <w:tcW w:w="425" w:type="dxa"/>
            <w:tcBorders>
              <w:top w:val="single" w:sz="4" w:space="0" w:color="auto"/>
              <w:bottom w:val="single" w:sz="4" w:space="0" w:color="auto"/>
            </w:tcBorders>
            <w:textDirection w:val="btLr"/>
            <w:vAlign w:val="center"/>
          </w:tcPr>
          <w:p w:rsidR="00D25E05" w:rsidRPr="0090654C" w:rsidRDefault="00D25E05" w:rsidP="006B117D">
            <w:pPr>
              <w:ind w:left="113" w:right="113"/>
              <w:jc w:val="center"/>
              <w:rPr>
                <w:sz w:val="20"/>
                <w:szCs w:val="20"/>
              </w:rPr>
            </w:pPr>
            <w:r w:rsidRPr="0090654C">
              <w:rPr>
                <w:sz w:val="20"/>
                <w:szCs w:val="20"/>
              </w:rPr>
              <w:t>2015</w:t>
            </w:r>
          </w:p>
        </w:tc>
        <w:tc>
          <w:tcPr>
            <w:tcW w:w="426" w:type="dxa"/>
            <w:tcBorders>
              <w:top w:val="single" w:sz="4" w:space="0" w:color="auto"/>
              <w:bottom w:val="single" w:sz="4" w:space="0" w:color="auto"/>
            </w:tcBorders>
            <w:textDirection w:val="btLr"/>
            <w:vAlign w:val="center"/>
          </w:tcPr>
          <w:p w:rsidR="00D25E05" w:rsidRPr="0090654C" w:rsidRDefault="00D25E05" w:rsidP="006B117D">
            <w:pPr>
              <w:ind w:left="113" w:right="113"/>
              <w:jc w:val="center"/>
              <w:rPr>
                <w:sz w:val="20"/>
                <w:szCs w:val="20"/>
              </w:rPr>
            </w:pPr>
            <w:r w:rsidRPr="0090654C">
              <w:rPr>
                <w:sz w:val="20"/>
                <w:szCs w:val="20"/>
              </w:rPr>
              <w:t>2016</w:t>
            </w:r>
          </w:p>
        </w:tc>
        <w:tc>
          <w:tcPr>
            <w:tcW w:w="425" w:type="dxa"/>
            <w:tcBorders>
              <w:top w:val="single" w:sz="4" w:space="0" w:color="auto"/>
              <w:bottom w:val="single" w:sz="4" w:space="0" w:color="auto"/>
            </w:tcBorders>
            <w:textDirection w:val="btLr"/>
            <w:vAlign w:val="center"/>
          </w:tcPr>
          <w:p w:rsidR="00D25E05" w:rsidRPr="0090654C" w:rsidRDefault="00D25E05" w:rsidP="006B117D">
            <w:pPr>
              <w:ind w:left="113" w:right="113"/>
              <w:jc w:val="center"/>
              <w:rPr>
                <w:sz w:val="20"/>
                <w:szCs w:val="20"/>
              </w:rPr>
            </w:pPr>
            <w:r w:rsidRPr="0090654C">
              <w:rPr>
                <w:sz w:val="20"/>
                <w:szCs w:val="20"/>
              </w:rPr>
              <w:t>2017</w:t>
            </w:r>
          </w:p>
        </w:tc>
        <w:tc>
          <w:tcPr>
            <w:tcW w:w="425" w:type="dxa"/>
            <w:tcBorders>
              <w:top w:val="single" w:sz="4" w:space="0" w:color="auto"/>
              <w:bottom w:val="single" w:sz="4" w:space="0" w:color="auto"/>
            </w:tcBorders>
            <w:textDirection w:val="btLr"/>
            <w:vAlign w:val="center"/>
          </w:tcPr>
          <w:p w:rsidR="00D25E05" w:rsidRPr="0090654C" w:rsidRDefault="00D25E05" w:rsidP="006B117D">
            <w:pPr>
              <w:ind w:left="113" w:right="113"/>
              <w:jc w:val="center"/>
              <w:rPr>
                <w:sz w:val="20"/>
                <w:szCs w:val="20"/>
              </w:rPr>
            </w:pPr>
            <w:r w:rsidRPr="0090654C">
              <w:rPr>
                <w:sz w:val="20"/>
                <w:szCs w:val="20"/>
              </w:rPr>
              <w:t>2018-2023</w:t>
            </w:r>
          </w:p>
        </w:tc>
        <w:tc>
          <w:tcPr>
            <w:tcW w:w="426" w:type="dxa"/>
            <w:tcBorders>
              <w:top w:val="single" w:sz="4" w:space="0" w:color="auto"/>
              <w:bottom w:val="single" w:sz="4" w:space="0" w:color="auto"/>
            </w:tcBorders>
            <w:textDirection w:val="btLr"/>
            <w:vAlign w:val="center"/>
          </w:tcPr>
          <w:p w:rsidR="00D25E05" w:rsidRPr="0090654C" w:rsidRDefault="00D25E05" w:rsidP="006B117D">
            <w:pPr>
              <w:ind w:left="113" w:right="113"/>
              <w:jc w:val="center"/>
              <w:rPr>
                <w:sz w:val="20"/>
                <w:szCs w:val="20"/>
              </w:rPr>
            </w:pPr>
            <w:r w:rsidRPr="0090654C">
              <w:rPr>
                <w:sz w:val="20"/>
                <w:szCs w:val="20"/>
              </w:rPr>
              <w:t>2023-2028</w:t>
            </w:r>
          </w:p>
        </w:tc>
        <w:tc>
          <w:tcPr>
            <w:tcW w:w="3260" w:type="dxa"/>
            <w:tcBorders>
              <w:top w:val="single" w:sz="4" w:space="0" w:color="auto"/>
              <w:bottom w:val="single" w:sz="4" w:space="0" w:color="auto"/>
            </w:tcBorders>
            <w:vAlign w:val="center"/>
          </w:tcPr>
          <w:p w:rsidR="00D25E05" w:rsidRPr="0090654C" w:rsidRDefault="00D25E05" w:rsidP="006B117D">
            <w:pPr>
              <w:jc w:val="center"/>
            </w:pPr>
            <w:r w:rsidRPr="0090654C">
              <w:t>Эффект</w:t>
            </w:r>
          </w:p>
        </w:tc>
      </w:tr>
      <w:tr w:rsidR="00670A55" w:rsidRPr="0090654C" w:rsidTr="006B117D">
        <w:trPr>
          <w:cantSplit/>
          <w:trHeight w:val="454"/>
        </w:trPr>
        <w:tc>
          <w:tcPr>
            <w:tcW w:w="9927" w:type="dxa"/>
            <w:gridSpan w:val="9"/>
            <w:vAlign w:val="center"/>
          </w:tcPr>
          <w:p w:rsidR="00670A55" w:rsidRPr="0090654C" w:rsidRDefault="00670A55" w:rsidP="00574219">
            <w:pPr>
              <w:jc w:val="center"/>
              <w:rPr>
                <w:b/>
              </w:rPr>
            </w:pPr>
            <w:r w:rsidRPr="0090654C">
              <w:rPr>
                <w:b/>
              </w:rPr>
              <w:t xml:space="preserve"> Котельная №</w:t>
            </w:r>
            <w:r w:rsidR="00574219">
              <w:rPr>
                <w:b/>
              </w:rPr>
              <w:t>1д</w:t>
            </w:r>
            <w:r w:rsidRPr="0090654C">
              <w:rPr>
                <w:b/>
              </w:rPr>
              <w:t>.</w:t>
            </w:r>
            <w:r w:rsidR="00574219">
              <w:rPr>
                <w:b/>
              </w:rPr>
              <w:t xml:space="preserve"> Красный Хлебороб</w:t>
            </w:r>
          </w:p>
        </w:tc>
      </w:tr>
      <w:tr w:rsidR="00670A55" w:rsidRPr="0090654C" w:rsidTr="00D25E05">
        <w:trPr>
          <w:cantSplit/>
          <w:trHeight w:val="454"/>
        </w:trPr>
        <w:tc>
          <w:tcPr>
            <w:tcW w:w="3690" w:type="dxa"/>
            <w:tcBorders>
              <w:bottom w:val="single" w:sz="4" w:space="0" w:color="auto"/>
              <w:right w:val="single" w:sz="4" w:space="0" w:color="auto"/>
            </w:tcBorders>
            <w:vAlign w:val="center"/>
          </w:tcPr>
          <w:p w:rsidR="00670A55" w:rsidRPr="0090654C" w:rsidRDefault="00670A55" w:rsidP="006B117D">
            <w:r w:rsidRPr="0090654C">
              <w:t>Монтаж узла учета тепловой энергии</w:t>
            </w:r>
          </w:p>
        </w:tc>
        <w:tc>
          <w:tcPr>
            <w:tcW w:w="425" w:type="dxa"/>
            <w:tcBorders>
              <w:left w:val="single" w:sz="4" w:space="0" w:color="auto"/>
              <w:bottom w:val="single" w:sz="4" w:space="0" w:color="auto"/>
              <w:right w:val="single" w:sz="4" w:space="0" w:color="auto"/>
            </w:tcBorders>
            <w:textDirection w:val="btLr"/>
            <w:vAlign w:val="center"/>
          </w:tcPr>
          <w:p w:rsidR="00670A55" w:rsidRPr="0090654C" w:rsidRDefault="00670A55" w:rsidP="006B117D">
            <w:pPr>
              <w:ind w:left="113" w:right="113"/>
              <w:jc w:val="center"/>
            </w:pPr>
          </w:p>
        </w:tc>
        <w:tc>
          <w:tcPr>
            <w:tcW w:w="425" w:type="dxa"/>
            <w:tcBorders>
              <w:left w:val="single" w:sz="4" w:space="0" w:color="auto"/>
              <w:bottom w:val="single" w:sz="4" w:space="0" w:color="auto"/>
              <w:right w:val="single" w:sz="4" w:space="0" w:color="auto"/>
            </w:tcBorders>
            <w:textDirection w:val="btLr"/>
            <w:vAlign w:val="center"/>
          </w:tcPr>
          <w:p w:rsidR="00670A55" w:rsidRPr="0090654C" w:rsidRDefault="00670A55" w:rsidP="001C5B74">
            <w:pPr>
              <w:ind w:left="113" w:right="113"/>
              <w:jc w:val="center"/>
            </w:pPr>
            <w:r w:rsidRPr="0090654C">
              <w:t>0,4</w:t>
            </w:r>
          </w:p>
        </w:tc>
        <w:tc>
          <w:tcPr>
            <w:tcW w:w="425" w:type="dxa"/>
            <w:tcBorders>
              <w:left w:val="single" w:sz="4" w:space="0" w:color="auto"/>
              <w:bottom w:val="single" w:sz="4" w:space="0" w:color="auto"/>
              <w:right w:val="single" w:sz="4" w:space="0" w:color="auto"/>
            </w:tcBorders>
            <w:textDirection w:val="btLr"/>
            <w:vAlign w:val="center"/>
          </w:tcPr>
          <w:p w:rsidR="00670A55" w:rsidRPr="0090654C" w:rsidRDefault="00670A55" w:rsidP="006B117D">
            <w:pPr>
              <w:ind w:left="113" w:right="113"/>
              <w:jc w:val="center"/>
            </w:pPr>
          </w:p>
        </w:tc>
        <w:tc>
          <w:tcPr>
            <w:tcW w:w="426" w:type="dxa"/>
            <w:tcBorders>
              <w:left w:val="single" w:sz="4" w:space="0" w:color="auto"/>
              <w:bottom w:val="single" w:sz="4" w:space="0" w:color="auto"/>
              <w:right w:val="single" w:sz="4" w:space="0" w:color="auto"/>
            </w:tcBorders>
            <w:textDirection w:val="btLr"/>
            <w:vAlign w:val="center"/>
          </w:tcPr>
          <w:p w:rsidR="00670A55" w:rsidRPr="0090654C" w:rsidRDefault="00670A55" w:rsidP="006B117D">
            <w:pPr>
              <w:ind w:left="113" w:right="113"/>
              <w:jc w:val="center"/>
            </w:pPr>
          </w:p>
        </w:tc>
        <w:tc>
          <w:tcPr>
            <w:tcW w:w="425" w:type="dxa"/>
            <w:tcBorders>
              <w:left w:val="single" w:sz="4" w:space="0" w:color="auto"/>
              <w:bottom w:val="single" w:sz="4" w:space="0" w:color="auto"/>
              <w:right w:val="single" w:sz="4" w:space="0" w:color="auto"/>
            </w:tcBorders>
            <w:textDirection w:val="btLr"/>
            <w:vAlign w:val="center"/>
          </w:tcPr>
          <w:p w:rsidR="00670A55" w:rsidRPr="0090654C" w:rsidRDefault="00670A55" w:rsidP="006B117D">
            <w:pPr>
              <w:ind w:left="113" w:right="113"/>
              <w:jc w:val="center"/>
            </w:pPr>
          </w:p>
        </w:tc>
        <w:tc>
          <w:tcPr>
            <w:tcW w:w="425" w:type="dxa"/>
            <w:tcBorders>
              <w:left w:val="single" w:sz="4" w:space="0" w:color="auto"/>
              <w:bottom w:val="single" w:sz="4" w:space="0" w:color="auto"/>
              <w:right w:val="single" w:sz="4" w:space="0" w:color="auto"/>
            </w:tcBorders>
            <w:textDirection w:val="btLr"/>
            <w:vAlign w:val="center"/>
          </w:tcPr>
          <w:p w:rsidR="00670A55" w:rsidRPr="0090654C" w:rsidRDefault="00670A55" w:rsidP="006B117D">
            <w:pPr>
              <w:ind w:left="113" w:right="113"/>
              <w:jc w:val="center"/>
            </w:pPr>
          </w:p>
        </w:tc>
        <w:tc>
          <w:tcPr>
            <w:tcW w:w="426" w:type="dxa"/>
            <w:tcBorders>
              <w:left w:val="single" w:sz="4" w:space="0" w:color="auto"/>
              <w:bottom w:val="single" w:sz="4" w:space="0" w:color="auto"/>
              <w:right w:val="single" w:sz="4" w:space="0" w:color="auto"/>
            </w:tcBorders>
            <w:textDirection w:val="btLr"/>
            <w:vAlign w:val="center"/>
          </w:tcPr>
          <w:p w:rsidR="00670A55" w:rsidRPr="0090654C" w:rsidRDefault="00670A55" w:rsidP="006B117D">
            <w:pPr>
              <w:ind w:left="113" w:right="113"/>
              <w:jc w:val="center"/>
            </w:pPr>
          </w:p>
        </w:tc>
        <w:tc>
          <w:tcPr>
            <w:tcW w:w="3260" w:type="dxa"/>
            <w:tcBorders>
              <w:left w:val="single" w:sz="4" w:space="0" w:color="auto"/>
              <w:bottom w:val="single" w:sz="4" w:space="0" w:color="auto"/>
            </w:tcBorders>
            <w:vAlign w:val="center"/>
          </w:tcPr>
          <w:p w:rsidR="00670A55" w:rsidRPr="0090654C" w:rsidRDefault="00670A55" w:rsidP="006B117D">
            <w:r w:rsidRPr="0090654C">
              <w:t>Фактические значения:</w:t>
            </w:r>
          </w:p>
          <w:p w:rsidR="00670A55" w:rsidRPr="0090654C" w:rsidRDefault="00670A55" w:rsidP="006B117D">
            <w:r w:rsidRPr="0090654C">
              <w:t>- отпуска тепловой энергии из котельной,</w:t>
            </w:r>
          </w:p>
          <w:p w:rsidR="00670A55" w:rsidRPr="0090654C" w:rsidRDefault="00670A55" w:rsidP="006B117D">
            <w:r w:rsidRPr="0090654C">
              <w:t>- утечек в тепловых сетях,</w:t>
            </w:r>
          </w:p>
        </w:tc>
      </w:tr>
      <w:tr w:rsidR="00670A55" w:rsidRPr="0090654C" w:rsidTr="00D25E05">
        <w:trPr>
          <w:cantSplit/>
          <w:trHeight w:val="454"/>
        </w:trPr>
        <w:tc>
          <w:tcPr>
            <w:tcW w:w="3690" w:type="dxa"/>
            <w:tcBorders>
              <w:bottom w:val="single" w:sz="4" w:space="0" w:color="auto"/>
              <w:right w:val="single" w:sz="4" w:space="0" w:color="auto"/>
            </w:tcBorders>
            <w:vAlign w:val="center"/>
          </w:tcPr>
          <w:p w:rsidR="00670A55" w:rsidRPr="0090654C" w:rsidRDefault="00574219" w:rsidP="006B117D">
            <w:r>
              <w:t>Монтаж коммерческого узла учета электрической энергии (АСКУЭ)</w:t>
            </w:r>
          </w:p>
        </w:tc>
        <w:tc>
          <w:tcPr>
            <w:tcW w:w="425" w:type="dxa"/>
            <w:tcBorders>
              <w:left w:val="single" w:sz="4" w:space="0" w:color="auto"/>
              <w:bottom w:val="single" w:sz="4" w:space="0" w:color="auto"/>
              <w:right w:val="single" w:sz="4" w:space="0" w:color="auto"/>
            </w:tcBorders>
            <w:textDirection w:val="btLr"/>
            <w:vAlign w:val="center"/>
          </w:tcPr>
          <w:p w:rsidR="00670A55" w:rsidRPr="0090654C" w:rsidRDefault="00670A55" w:rsidP="006B117D">
            <w:pPr>
              <w:ind w:left="113" w:right="113"/>
              <w:jc w:val="center"/>
            </w:pPr>
          </w:p>
        </w:tc>
        <w:tc>
          <w:tcPr>
            <w:tcW w:w="425" w:type="dxa"/>
            <w:tcBorders>
              <w:left w:val="single" w:sz="4" w:space="0" w:color="auto"/>
              <w:bottom w:val="single" w:sz="4" w:space="0" w:color="auto"/>
              <w:right w:val="single" w:sz="4" w:space="0" w:color="auto"/>
            </w:tcBorders>
            <w:textDirection w:val="btLr"/>
            <w:vAlign w:val="center"/>
          </w:tcPr>
          <w:p w:rsidR="00670A55" w:rsidRPr="0090654C" w:rsidRDefault="00670A55" w:rsidP="001C5B74">
            <w:pPr>
              <w:ind w:left="113" w:right="113"/>
              <w:jc w:val="center"/>
            </w:pPr>
          </w:p>
        </w:tc>
        <w:tc>
          <w:tcPr>
            <w:tcW w:w="425" w:type="dxa"/>
            <w:tcBorders>
              <w:left w:val="single" w:sz="4" w:space="0" w:color="auto"/>
              <w:bottom w:val="single" w:sz="4" w:space="0" w:color="auto"/>
              <w:right w:val="single" w:sz="4" w:space="0" w:color="auto"/>
            </w:tcBorders>
            <w:textDirection w:val="btLr"/>
            <w:vAlign w:val="center"/>
          </w:tcPr>
          <w:p w:rsidR="00670A55" w:rsidRPr="0090654C" w:rsidRDefault="00574219" w:rsidP="00F56753">
            <w:pPr>
              <w:ind w:left="113" w:right="113"/>
              <w:jc w:val="center"/>
            </w:pPr>
            <w:r>
              <w:t>0,1</w:t>
            </w:r>
            <w:r w:rsidR="00F56753">
              <w:t>70</w:t>
            </w:r>
          </w:p>
        </w:tc>
        <w:tc>
          <w:tcPr>
            <w:tcW w:w="426" w:type="dxa"/>
            <w:tcBorders>
              <w:left w:val="single" w:sz="4" w:space="0" w:color="auto"/>
              <w:bottom w:val="single" w:sz="4" w:space="0" w:color="auto"/>
              <w:right w:val="single" w:sz="4" w:space="0" w:color="auto"/>
            </w:tcBorders>
            <w:textDirection w:val="btLr"/>
            <w:vAlign w:val="center"/>
          </w:tcPr>
          <w:p w:rsidR="00670A55" w:rsidRPr="0090654C" w:rsidRDefault="00670A55" w:rsidP="006B117D">
            <w:pPr>
              <w:ind w:left="113" w:right="113"/>
              <w:jc w:val="center"/>
            </w:pPr>
          </w:p>
        </w:tc>
        <w:tc>
          <w:tcPr>
            <w:tcW w:w="425" w:type="dxa"/>
            <w:tcBorders>
              <w:left w:val="single" w:sz="4" w:space="0" w:color="auto"/>
              <w:bottom w:val="single" w:sz="4" w:space="0" w:color="auto"/>
              <w:right w:val="single" w:sz="4" w:space="0" w:color="auto"/>
            </w:tcBorders>
            <w:textDirection w:val="btLr"/>
            <w:vAlign w:val="center"/>
          </w:tcPr>
          <w:p w:rsidR="00670A55" w:rsidRPr="0090654C" w:rsidRDefault="00670A55" w:rsidP="006B117D">
            <w:pPr>
              <w:ind w:left="113" w:right="113"/>
              <w:jc w:val="center"/>
            </w:pPr>
          </w:p>
        </w:tc>
        <w:tc>
          <w:tcPr>
            <w:tcW w:w="425" w:type="dxa"/>
            <w:tcBorders>
              <w:left w:val="single" w:sz="4" w:space="0" w:color="auto"/>
              <w:bottom w:val="single" w:sz="4" w:space="0" w:color="auto"/>
              <w:right w:val="single" w:sz="4" w:space="0" w:color="auto"/>
            </w:tcBorders>
            <w:textDirection w:val="btLr"/>
            <w:vAlign w:val="center"/>
          </w:tcPr>
          <w:p w:rsidR="00670A55" w:rsidRPr="0090654C" w:rsidRDefault="00670A55" w:rsidP="006B117D">
            <w:pPr>
              <w:ind w:left="113" w:right="113"/>
              <w:jc w:val="center"/>
            </w:pPr>
          </w:p>
        </w:tc>
        <w:tc>
          <w:tcPr>
            <w:tcW w:w="426" w:type="dxa"/>
            <w:tcBorders>
              <w:left w:val="single" w:sz="4" w:space="0" w:color="auto"/>
              <w:bottom w:val="single" w:sz="4" w:space="0" w:color="auto"/>
              <w:right w:val="single" w:sz="4" w:space="0" w:color="auto"/>
            </w:tcBorders>
            <w:textDirection w:val="btLr"/>
            <w:vAlign w:val="center"/>
          </w:tcPr>
          <w:p w:rsidR="00670A55" w:rsidRPr="0090654C" w:rsidRDefault="00670A55" w:rsidP="006B117D">
            <w:pPr>
              <w:ind w:left="113" w:right="113"/>
              <w:jc w:val="center"/>
            </w:pPr>
          </w:p>
        </w:tc>
        <w:tc>
          <w:tcPr>
            <w:tcW w:w="3260" w:type="dxa"/>
            <w:tcBorders>
              <w:left w:val="single" w:sz="4" w:space="0" w:color="auto"/>
              <w:bottom w:val="single" w:sz="4" w:space="0" w:color="auto"/>
            </w:tcBorders>
            <w:vAlign w:val="center"/>
          </w:tcPr>
          <w:p w:rsidR="00670A55" w:rsidRPr="0090654C" w:rsidRDefault="00F56753" w:rsidP="006B117D">
            <w:r>
              <w:t>Фактическое значение количества потребляемой электрической энергии</w:t>
            </w:r>
          </w:p>
        </w:tc>
      </w:tr>
      <w:tr w:rsidR="00574219" w:rsidRPr="0090654C" w:rsidTr="00D25E05">
        <w:trPr>
          <w:cantSplit/>
          <w:trHeight w:val="454"/>
        </w:trPr>
        <w:tc>
          <w:tcPr>
            <w:tcW w:w="3690" w:type="dxa"/>
            <w:tcBorders>
              <w:bottom w:val="single" w:sz="4" w:space="0" w:color="auto"/>
              <w:right w:val="single" w:sz="4" w:space="0" w:color="auto"/>
            </w:tcBorders>
            <w:vAlign w:val="center"/>
          </w:tcPr>
          <w:p w:rsidR="00574219" w:rsidRPr="0090654C" w:rsidRDefault="00574219" w:rsidP="006B117D">
            <w:r w:rsidRPr="0090654C">
              <w:t>Монтаж химводоподготовки</w:t>
            </w:r>
          </w:p>
        </w:tc>
        <w:tc>
          <w:tcPr>
            <w:tcW w:w="425" w:type="dxa"/>
            <w:tcBorders>
              <w:left w:val="single" w:sz="4" w:space="0" w:color="auto"/>
              <w:bottom w:val="single" w:sz="4" w:space="0" w:color="auto"/>
              <w:right w:val="single" w:sz="4" w:space="0" w:color="auto"/>
            </w:tcBorders>
            <w:textDirection w:val="btLr"/>
            <w:vAlign w:val="center"/>
          </w:tcPr>
          <w:p w:rsidR="00574219" w:rsidRPr="0090654C" w:rsidRDefault="00574219" w:rsidP="006B117D">
            <w:pPr>
              <w:ind w:left="113" w:right="113"/>
              <w:jc w:val="center"/>
            </w:pPr>
          </w:p>
        </w:tc>
        <w:tc>
          <w:tcPr>
            <w:tcW w:w="425" w:type="dxa"/>
            <w:tcBorders>
              <w:left w:val="single" w:sz="4" w:space="0" w:color="auto"/>
              <w:bottom w:val="single" w:sz="4" w:space="0" w:color="auto"/>
              <w:right w:val="single" w:sz="4" w:space="0" w:color="auto"/>
            </w:tcBorders>
            <w:textDirection w:val="btLr"/>
            <w:vAlign w:val="center"/>
          </w:tcPr>
          <w:p w:rsidR="00574219" w:rsidRPr="0090654C" w:rsidRDefault="008B0A55" w:rsidP="001C5B74">
            <w:pPr>
              <w:ind w:left="113" w:right="113"/>
              <w:jc w:val="center"/>
            </w:pPr>
            <w:r w:rsidRPr="0090654C">
              <w:t>0,7</w:t>
            </w:r>
          </w:p>
        </w:tc>
        <w:tc>
          <w:tcPr>
            <w:tcW w:w="425" w:type="dxa"/>
            <w:tcBorders>
              <w:left w:val="single" w:sz="4" w:space="0" w:color="auto"/>
              <w:bottom w:val="single" w:sz="4" w:space="0" w:color="auto"/>
              <w:right w:val="single" w:sz="4" w:space="0" w:color="auto"/>
            </w:tcBorders>
            <w:textDirection w:val="btLr"/>
            <w:vAlign w:val="center"/>
          </w:tcPr>
          <w:p w:rsidR="00574219" w:rsidRPr="0090654C" w:rsidRDefault="00574219" w:rsidP="006B117D">
            <w:pPr>
              <w:ind w:left="113" w:right="113"/>
              <w:jc w:val="center"/>
            </w:pPr>
          </w:p>
        </w:tc>
        <w:tc>
          <w:tcPr>
            <w:tcW w:w="426" w:type="dxa"/>
            <w:tcBorders>
              <w:left w:val="single" w:sz="4" w:space="0" w:color="auto"/>
              <w:bottom w:val="single" w:sz="4" w:space="0" w:color="auto"/>
              <w:right w:val="single" w:sz="4" w:space="0" w:color="auto"/>
            </w:tcBorders>
            <w:textDirection w:val="btLr"/>
            <w:vAlign w:val="center"/>
          </w:tcPr>
          <w:p w:rsidR="00574219" w:rsidRPr="0090654C" w:rsidRDefault="00574219" w:rsidP="006B117D">
            <w:pPr>
              <w:ind w:left="113" w:right="113"/>
              <w:jc w:val="center"/>
            </w:pPr>
          </w:p>
        </w:tc>
        <w:tc>
          <w:tcPr>
            <w:tcW w:w="425" w:type="dxa"/>
            <w:tcBorders>
              <w:left w:val="single" w:sz="4" w:space="0" w:color="auto"/>
              <w:bottom w:val="single" w:sz="4" w:space="0" w:color="auto"/>
              <w:right w:val="single" w:sz="4" w:space="0" w:color="auto"/>
            </w:tcBorders>
            <w:textDirection w:val="btLr"/>
            <w:vAlign w:val="center"/>
          </w:tcPr>
          <w:p w:rsidR="00574219" w:rsidRPr="0090654C" w:rsidRDefault="00574219" w:rsidP="006B117D">
            <w:pPr>
              <w:ind w:left="113" w:right="113"/>
              <w:jc w:val="center"/>
            </w:pPr>
          </w:p>
        </w:tc>
        <w:tc>
          <w:tcPr>
            <w:tcW w:w="425" w:type="dxa"/>
            <w:tcBorders>
              <w:left w:val="single" w:sz="4" w:space="0" w:color="auto"/>
              <w:bottom w:val="single" w:sz="4" w:space="0" w:color="auto"/>
              <w:right w:val="single" w:sz="4" w:space="0" w:color="auto"/>
            </w:tcBorders>
            <w:textDirection w:val="btLr"/>
            <w:vAlign w:val="center"/>
          </w:tcPr>
          <w:p w:rsidR="00574219" w:rsidRPr="0090654C" w:rsidRDefault="00574219" w:rsidP="006B117D">
            <w:pPr>
              <w:ind w:left="113" w:right="113"/>
              <w:jc w:val="center"/>
            </w:pPr>
          </w:p>
        </w:tc>
        <w:tc>
          <w:tcPr>
            <w:tcW w:w="426" w:type="dxa"/>
            <w:tcBorders>
              <w:left w:val="single" w:sz="4" w:space="0" w:color="auto"/>
              <w:bottom w:val="single" w:sz="4" w:space="0" w:color="auto"/>
              <w:right w:val="single" w:sz="4" w:space="0" w:color="auto"/>
            </w:tcBorders>
            <w:textDirection w:val="btLr"/>
            <w:vAlign w:val="center"/>
          </w:tcPr>
          <w:p w:rsidR="00574219" w:rsidRPr="0090654C" w:rsidRDefault="00574219" w:rsidP="006B117D">
            <w:pPr>
              <w:ind w:left="113" w:right="113"/>
              <w:jc w:val="center"/>
            </w:pPr>
          </w:p>
        </w:tc>
        <w:tc>
          <w:tcPr>
            <w:tcW w:w="3260" w:type="dxa"/>
            <w:tcBorders>
              <w:left w:val="single" w:sz="4" w:space="0" w:color="auto"/>
              <w:bottom w:val="single" w:sz="4" w:space="0" w:color="auto"/>
            </w:tcBorders>
            <w:vAlign w:val="center"/>
          </w:tcPr>
          <w:p w:rsidR="00574219" w:rsidRPr="0090654C" w:rsidRDefault="00574219" w:rsidP="00017476">
            <w:r w:rsidRPr="0090654C">
              <w:t>Увеличение срока службы тепловых сетей и котлоагрегатам на 30-40%</w:t>
            </w:r>
          </w:p>
        </w:tc>
      </w:tr>
      <w:tr w:rsidR="00D547E6" w:rsidRPr="0090654C" w:rsidTr="00D25E05">
        <w:trPr>
          <w:cantSplit/>
          <w:trHeight w:val="454"/>
        </w:trPr>
        <w:tc>
          <w:tcPr>
            <w:tcW w:w="3690" w:type="dxa"/>
            <w:tcBorders>
              <w:bottom w:val="single" w:sz="4" w:space="0" w:color="auto"/>
              <w:right w:val="single" w:sz="4" w:space="0" w:color="auto"/>
            </w:tcBorders>
            <w:vAlign w:val="center"/>
          </w:tcPr>
          <w:p w:rsidR="00D547E6" w:rsidRPr="00D547E6" w:rsidRDefault="00D547E6" w:rsidP="00D547E6">
            <w:r>
              <w:t>Установка частотного преобразователя на сетевой насос (</w:t>
            </w:r>
            <w:r>
              <w:rPr>
                <w:lang w:val="en-US"/>
              </w:rPr>
              <w:t>N</w:t>
            </w:r>
            <w:r>
              <w:t>=15кВт).</w:t>
            </w:r>
          </w:p>
        </w:tc>
        <w:tc>
          <w:tcPr>
            <w:tcW w:w="425" w:type="dxa"/>
            <w:tcBorders>
              <w:left w:val="single" w:sz="4" w:space="0" w:color="auto"/>
              <w:bottom w:val="single" w:sz="4" w:space="0" w:color="auto"/>
              <w:right w:val="single" w:sz="4" w:space="0" w:color="auto"/>
            </w:tcBorders>
            <w:textDirection w:val="btLr"/>
            <w:vAlign w:val="center"/>
          </w:tcPr>
          <w:p w:rsidR="00D547E6" w:rsidRPr="0090654C" w:rsidRDefault="00D547E6" w:rsidP="006B117D">
            <w:pPr>
              <w:ind w:left="113" w:right="113"/>
              <w:jc w:val="center"/>
            </w:pPr>
          </w:p>
        </w:tc>
        <w:tc>
          <w:tcPr>
            <w:tcW w:w="425" w:type="dxa"/>
            <w:tcBorders>
              <w:left w:val="single" w:sz="4" w:space="0" w:color="auto"/>
              <w:bottom w:val="single" w:sz="4" w:space="0" w:color="auto"/>
              <w:right w:val="single" w:sz="4" w:space="0" w:color="auto"/>
            </w:tcBorders>
            <w:textDirection w:val="btLr"/>
            <w:vAlign w:val="center"/>
          </w:tcPr>
          <w:p w:rsidR="00D547E6" w:rsidRPr="0090654C" w:rsidRDefault="00D547E6" w:rsidP="001C5B74">
            <w:pPr>
              <w:ind w:left="113" w:right="113"/>
              <w:jc w:val="center"/>
            </w:pPr>
          </w:p>
        </w:tc>
        <w:tc>
          <w:tcPr>
            <w:tcW w:w="425" w:type="dxa"/>
            <w:tcBorders>
              <w:left w:val="single" w:sz="4" w:space="0" w:color="auto"/>
              <w:bottom w:val="single" w:sz="4" w:space="0" w:color="auto"/>
              <w:right w:val="single" w:sz="4" w:space="0" w:color="auto"/>
            </w:tcBorders>
            <w:textDirection w:val="btLr"/>
            <w:vAlign w:val="center"/>
          </w:tcPr>
          <w:p w:rsidR="00D547E6" w:rsidRPr="0090654C" w:rsidRDefault="00821717" w:rsidP="006B117D">
            <w:pPr>
              <w:ind w:left="113" w:right="113"/>
              <w:jc w:val="center"/>
            </w:pPr>
            <w:r>
              <w:t>0,042</w:t>
            </w:r>
          </w:p>
        </w:tc>
        <w:tc>
          <w:tcPr>
            <w:tcW w:w="426" w:type="dxa"/>
            <w:tcBorders>
              <w:left w:val="single" w:sz="4" w:space="0" w:color="auto"/>
              <w:bottom w:val="single" w:sz="4" w:space="0" w:color="auto"/>
              <w:right w:val="single" w:sz="4" w:space="0" w:color="auto"/>
            </w:tcBorders>
            <w:textDirection w:val="btLr"/>
            <w:vAlign w:val="center"/>
          </w:tcPr>
          <w:p w:rsidR="00D547E6" w:rsidRPr="0090654C" w:rsidRDefault="00D547E6" w:rsidP="006B117D">
            <w:pPr>
              <w:ind w:left="113" w:right="113"/>
              <w:jc w:val="center"/>
            </w:pPr>
          </w:p>
        </w:tc>
        <w:tc>
          <w:tcPr>
            <w:tcW w:w="425" w:type="dxa"/>
            <w:tcBorders>
              <w:left w:val="single" w:sz="4" w:space="0" w:color="auto"/>
              <w:bottom w:val="single" w:sz="4" w:space="0" w:color="auto"/>
              <w:right w:val="single" w:sz="4" w:space="0" w:color="auto"/>
            </w:tcBorders>
            <w:textDirection w:val="btLr"/>
            <w:vAlign w:val="center"/>
          </w:tcPr>
          <w:p w:rsidR="00D547E6" w:rsidRPr="0090654C" w:rsidRDefault="00D547E6" w:rsidP="006B117D">
            <w:pPr>
              <w:ind w:left="113" w:right="113"/>
              <w:jc w:val="center"/>
            </w:pPr>
          </w:p>
        </w:tc>
        <w:tc>
          <w:tcPr>
            <w:tcW w:w="425" w:type="dxa"/>
            <w:tcBorders>
              <w:left w:val="single" w:sz="4" w:space="0" w:color="auto"/>
              <w:bottom w:val="single" w:sz="4" w:space="0" w:color="auto"/>
              <w:right w:val="single" w:sz="4" w:space="0" w:color="auto"/>
            </w:tcBorders>
            <w:textDirection w:val="btLr"/>
            <w:vAlign w:val="center"/>
          </w:tcPr>
          <w:p w:rsidR="00D547E6" w:rsidRPr="0090654C" w:rsidRDefault="00D547E6" w:rsidP="006B117D">
            <w:pPr>
              <w:ind w:left="113" w:right="113"/>
              <w:jc w:val="center"/>
            </w:pPr>
          </w:p>
        </w:tc>
        <w:tc>
          <w:tcPr>
            <w:tcW w:w="426" w:type="dxa"/>
            <w:tcBorders>
              <w:left w:val="single" w:sz="4" w:space="0" w:color="auto"/>
              <w:bottom w:val="single" w:sz="4" w:space="0" w:color="auto"/>
              <w:right w:val="single" w:sz="4" w:space="0" w:color="auto"/>
            </w:tcBorders>
            <w:textDirection w:val="btLr"/>
            <w:vAlign w:val="center"/>
          </w:tcPr>
          <w:p w:rsidR="00D547E6" w:rsidRPr="0090654C" w:rsidRDefault="00D547E6" w:rsidP="006B117D">
            <w:pPr>
              <w:ind w:left="113" w:right="113"/>
              <w:jc w:val="center"/>
            </w:pPr>
          </w:p>
        </w:tc>
        <w:tc>
          <w:tcPr>
            <w:tcW w:w="3260" w:type="dxa"/>
            <w:tcBorders>
              <w:left w:val="single" w:sz="4" w:space="0" w:color="auto"/>
              <w:bottom w:val="single" w:sz="4" w:space="0" w:color="auto"/>
            </w:tcBorders>
            <w:vAlign w:val="center"/>
          </w:tcPr>
          <w:p w:rsidR="00D547E6" w:rsidRDefault="00D547E6" w:rsidP="00D547E6">
            <w:r>
              <w:t>Оптимизация расходования электроэнергии</w:t>
            </w:r>
          </w:p>
        </w:tc>
      </w:tr>
      <w:tr w:rsidR="00574219" w:rsidRPr="0090654C" w:rsidTr="006B117D">
        <w:trPr>
          <w:cantSplit/>
          <w:trHeight w:val="454"/>
        </w:trPr>
        <w:tc>
          <w:tcPr>
            <w:tcW w:w="9927" w:type="dxa"/>
            <w:gridSpan w:val="9"/>
            <w:tcBorders>
              <w:bottom w:val="single" w:sz="4" w:space="0" w:color="auto"/>
            </w:tcBorders>
            <w:vAlign w:val="center"/>
          </w:tcPr>
          <w:p w:rsidR="00574219" w:rsidRPr="0090654C" w:rsidRDefault="00574219" w:rsidP="00574219">
            <w:pPr>
              <w:jc w:val="center"/>
            </w:pPr>
            <w:r w:rsidRPr="0090654C">
              <w:rPr>
                <w:b/>
              </w:rPr>
              <w:t xml:space="preserve"> Котельная №</w:t>
            </w:r>
            <w:r>
              <w:rPr>
                <w:b/>
              </w:rPr>
              <w:t>11с</w:t>
            </w:r>
            <w:r w:rsidRPr="0090654C">
              <w:rPr>
                <w:b/>
              </w:rPr>
              <w:t xml:space="preserve">. </w:t>
            </w:r>
            <w:r>
              <w:rPr>
                <w:b/>
              </w:rPr>
              <w:t>Карапсель</w:t>
            </w:r>
          </w:p>
        </w:tc>
      </w:tr>
      <w:tr w:rsidR="00574219" w:rsidRPr="0090654C" w:rsidTr="00D25E05">
        <w:trPr>
          <w:cantSplit/>
          <w:trHeight w:val="454"/>
        </w:trPr>
        <w:tc>
          <w:tcPr>
            <w:tcW w:w="3690" w:type="dxa"/>
            <w:tcBorders>
              <w:bottom w:val="single" w:sz="4" w:space="0" w:color="auto"/>
              <w:right w:val="single" w:sz="4" w:space="0" w:color="auto"/>
            </w:tcBorders>
            <w:vAlign w:val="center"/>
          </w:tcPr>
          <w:p w:rsidR="00574219" w:rsidRPr="0090654C" w:rsidRDefault="00574219" w:rsidP="006B117D">
            <w:r w:rsidRPr="0090654C">
              <w:t>Монтаж узла учета тепловой энергии</w:t>
            </w:r>
          </w:p>
        </w:tc>
        <w:tc>
          <w:tcPr>
            <w:tcW w:w="425" w:type="dxa"/>
            <w:tcBorders>
              <w:left w:val="single" w:sz="4" w:space="0" w:color="auto"/>
              <w:bottom w:val="single" w:sz="4" w:space="0" w:color="auto"/>
              <w:right w:val="single" w:sz="4" w:space="0" w:color="auto"/>
            </w:tcBorders>
            <w:textDirection w:val="btLr"/>
            <w:vAlign w:val="center"/>
          </w:tcPr>
          <w:p w:rsidR="00574219" w:rsidRPr="0090654C" w:rsidRDefault="00574219" w:rsidP="006B117D">
            <w:pPr>
              <w:ind w:left="113" w:right="113"/>
              <w:jc w:val="center"/>
            </w:pPr>
          </w:p>
        </w:tc>
        <w:tc>
          <w:tcPr>
            <w:tcW w:w="425" w:type="dxa"/>
            <w:tcBorders>
              <w:left w:val="single" w:sz="4" w:space="0" w:color="auto"/>
              <w:bottom w:val="single" w:sz="4" w:space="0" w:color="auto"/>
              <w:right w:val="single" w:sz="4" w:space="0" w:color="auto"/>
            </w:tcBorders>
            <w:textDirection w:val="btLr"/>
            <w:vAlign w:val="center"/>
          </w:tcPr>
          <w:p w:rsidR="00574219" w:rsidRPr="0090654C" w:rsidRDefault="00574219" w:rsidP="001C5B74">
            <w:pPr>
              <w:ind w:left="113" w:right="113"/>
              <w:jc w:val="center"/>
            </w:pPr>
            <w:r w:rsidRPr="0090654C">
              <w:t>0,4</w:t>
            </w:r>
          </w:p>
        </w:tc>
        <w:tc>
          <w:tcPr>
            <w:tcW w:w="425" w:type="dxa"/>
            <w:tcBorders>
              <w:left w:val="single" w:sz="4" w:space="0" w:color="auto"/>
              <w:bottom w:val="single" w:sz="4" w:space="0" w:color="auto"/>
              <w:right w:val="single" w:sz="4" w:space="0" w:color="auto"/>
            </w:tcBorders>
            <w:textDirection w:val="btLr"/>
            <w:vAlign w:val="center"/>
          </w:tcPr>
          <w:p w:rsidR="00574219" w:rsidRPr="0090654C" w:rsidRDefault="00574219" w:rsidP="006B117D">
            <w:pPr>
              <w:ind w:left="113" w:right="113"/>
              <w:jc w:val="center"/>
            </w:pPr>
          </w:p>
        </w:tc>
        <w:tc>
          <w:tcPr>
            <w:tcW w:w="426" w:type="dxa"/>
            <w:tcBorders>
              <w:left w:val="single" w:sz="4" w:space="0" w:color="auto"/>
              <w:bottom w:val="single" w:sz="4" w:space="0" w:color="auto"/>
              <w:right w:val="single" w:sz="4" w:space="0" w:color="auto"/>
            </w:tcBorders>
            <w:textDirection w:val="btLr"/>
            <w:vAlign w:val="center"/>
          </w:tcPr>
          <w:p w:rsidR="00574219" w:rsidRPr="0090654C" w:rsidRDefault="00574219" w:rsidP="006B117D">
            <w:pPr>
              <w:ind w:left="113" w:right="113"/>
              <w:jc w:val="center"/>
            </w:pPr>
          </w:p>
        </w:tc>
        <w:tc>
          <w:tcPr>
            <w:tcW w:w="425" w:type="dxa"/>
            <w:tcBorders>
              <w:left w:val="single" w:sz="4" w:space="0" w:color="auto"/>
              <w:bottom w:val="single" w:sz="4" w:space="0" w:color="auto"/>
              <w:right w:val="single" w:sz="4" w:space="0" w:color="auto"/>
            </w:tcBorders>
            <w:textDirection w:val="btLr"/>
            <w:vAlign w:val="center"/>
          </w:tcPr>
          <w:p w:rsidR="00574219" w:rsidRPr="0090654C" w:rsidRDefault="00574219" w:rsidP="006B117D">
            <w:pPr>
              <w:ind w:left="113" w:right="113"/>
              <w:jc w:val="center"/>
            </w:pPr>
          </w:p>
        </w:tc>
        <w:tc>
          <w:tcPr>
            <w:tcW w:w="425" w:type="dxa"/>
            <w:tcBorders>
              <w:left w:val="single" w:sz="4" w:space="0" w:color="auto"/>
              <w:bottom w:val="single" w:sz="4" w:space="0" w:color="auto"/>
              <w:right w:val="single" w:sz="4" w:space="0" w:color="auto"/>
            </w:tcBorders>
            <w:textDirection w:val="btLr"/>
            <w:vAlign w:val="center"/>
          </w:tcPr>
          <w:p w:rsidR="00574219" w:rsidRPr="0090654C" w:rsidRDefault="00574219" w:rsidP="006B117D">
            <w:pPr>
              <w:ind w:left="113" w:right="113"/>
              <w:jc w:val="center"/>
            </w:pPr>
          </w:p>
        </w:tc>
        <w:tc>
          <w:tcPr>
            <w:tcW w:w="426" w:type="dxa"/>
            <w:tcBorders>
              <w:left w:val="single" w:sz="4" w:space="0" w:color="auto"/>
              <w:bottom w:val="single" w:sz="4" w:space="0" w:color="auto"/>
              <w:right w:val="single" w:sz="4" w:space="0" w:color="auto"/>
            </w:tcBorders>
            <w:textDirection w:val="btLr"/>
            <w:vAlign w:val="center"/>
          </w:tcPr>
          <w:p w:rsidR="00574219" w:rsidRPr="0090654C" w:rsidRDefault="00574219" w:rsidP="006B117D">
            <w:pPr>
              <w:ind w:left="113" w:right="113"/>
              <w:jc w:val="center"/>
            </w:pPr>
          </w:p>
        </w:tc>
        <w:tc>
          <w:tcPr>
            <w:tcW w:w="3260" w:type="dxa"/>
            <w:tcBorders>
              <w:left w:val="single" w:sz="4" w:space="0" w:color="auto"/>
              <w:bottom w:val="single" w:sz="4" w:space="0" w:color="auto"/>
            </w:tcBorders>
            <w:vAlign w:val="center"/>
          </w:tcPr>
          <w:p w:rsidR="00574219" w:rsidRPr="0090654C" w:rsidRDefault="00574219" w:rsidP="006B117D">
            <w:r w:rsidRPr="0090654C">
              <w:t>Фактические значения:</w:t>
            </w:r>
          </w:p>
          <w:p w:rsidR="00574219" w:rsidRPr="0090654C" w:rsidRDefault="00574219" w:rsidP="006B117D">
            <w:r w:rsidRPr="0090654C">
              <w:t>- отпуска тепловой энергии из котельной,</w:t>
            </w:r>
          </w:p>
          <w:p w:rsidR="00574219" w:rsidRPr="0090654C" w:rsidRDefault="00574219" w:rsidP="006B117D">
            <w:r w:rsidRPr="0090654C">
              <w:t>- утечек в тепловых сетях,</w:t>
            </w:r>
          </w:p>
        </w:tc>
      </w:tr>
      <w:tr w:rsidR="00574219" w:rsidRPr="0090654C" w:rsidTr="00474420">
        <w:trPr>
          <w:cantSplit/>
          <w:trHeight w:val="454"/>
        </w:trPr>
        <w:tc>
          <w:tcPr>
            <w:tcW w:w="3690" w:type="dxa"/>
            <w:tcBorders>
              <w:right w:val="single" w:sz="4" w:space="0" w:color="auto"/>
            </w:tcBorders>
            <w:vAlign w:val="center"/>
          </w:tcPr>
          <w:p w:rsidR="00574219" w:rsidRPr="0090654C" w:rsidRDefault="00574219" w:rsidP="006B117D">
            <w:r w:rsidRPr="0090654C">
              <w:t>Монтаж химводоподготовки</w:t>
            </w:r>
          </w:p>
        </w:tc>
        <w:tc>
          <w:tcPr>
            <w:tcW w:w="425" w:type="dxa"/>
            <w:tcBorders>
              <w:left w:val="single" w:sz="4" w:space="0" w:color="auto"/>
              <w:right w:val="single" w:sz="4" w:space="0" w:color="auto"/>
            </w:tcBorders>
            <w:textDirection w:val="btLr"/>
            <w:vAlign w:val="center"/>
          </w:tcPr>
          <w:p w:rsidR="00574219" w:rsidRPr="0090654C" w:rsidRDefault="00574219" w:rsidP="006B117D">
            <w:pPr>
              <w:ind w:left="113" w:right="113"/>
              <w:jc w:val="center"/>
            </w:pPr>
          </w:p>
        </w:tc>
        <w:tc>
          <w:tcPr>
            <w:tcW w:w="425" w:type="dxa"/>
            <w:tcBorders>
              <w:left w:val="single" w:sz="4" w:space="0" w:color="auto"/>
              <w:right w:val="single" w:sz="4" w:space="0" w:color="auto"/>
            </w:tcBorders>
            <w:textDirection w:val="btLr"/>
            <w:vAlign w:val="center"/>
          </w:tcPr>
          <w:p w:rsidR="00574219" w:rsidRPr="0090654C" w:rsidRDefault="00574219" w:rsidP="001C5B74">
            <w:pPr>
              <w:ind w:left="113" w:right="113"/>
              <w:jc w:val="center"/>
            </w:pPr>
            <w:r w:rsidRPr="0090654C">
              <w:t>0,7</w:t>
            </w:r>
          </w:p>
        </w:tc>
        <w:tc>
          <w:tcPr>
            <w:tcW w:w="425" w:type="dxa"/>
            <w:tcBorders>
              <w:left w:val="single" w:sz="4" w:space="0" w:color="auto"/>
              <w:right w:val="single" w:sz="4" w:space="0" w:color="auto"/>
            </w:tcBorders>
            <w:textDirection w:val="btLr"/>
            <w:vAlign w:val="center"/>
          </w:tcPr>
          <w:p w:rsidR="00574219" w:rsidRPr="0090654C" w:rsidRDefault="00574219" w:rsidP="006B117D">
            <w:pPr>
              <w:ind w:left="113" w:right="113"/>
              <w:jc w:val="center"/>
            </w:pPr>
          </w:p>
        </w:tc>
        <w:tc>
          <w:tcPr>
            <w:tcW w:w="426" w:type="dxa"/>
            <w:tcBorders>
              <w:left w:val="single" w:sz="4" w:space="0" w:color="auto"/>
              <w:right w:val="single" w:sz="4" w:space="0" w:color="auto"/>
            </w:tcBorders>
            <w:textDirection w:val="btLr"/>
            <w:vAlign w:val="center"/>
          </w:tcPr>
          <w:p w:rsidR="00574219" w:rsidRPr="0090654C" w:rsidRDefault="00574219" w:rsidP="006B117D">
            <w:pPr>
              <w:ind w:left="113" w:right="113"/>
              <w:jc w:val="center"/>
            </w:pPr>
          </w:p>
        </w:tc>
        <w:tc>
          <w:tcPr>
            <w:tcW w:w="425" w:type="dxa"/>
            <w:tcBorders>
              <w:left w:val="single" w:sz="4" w:space="0" w:color="auto"/>
              <w:right w:val="single" w:sz="4" w:space="0" w:color="auto"/>
            </w:tcBorders>
            <w:textDirection w:val="btLr"/>
            <w:vAlign w:val="center"/>
          </w:tcPr>
          <w:p w:rsidR="00574219" w:rsidRPr="0090654C" w:rsidRDefault="00574219" w:rsidP="006B117D">
            <w:pPr>
              <w:ind w:left="113" w:right="113"/>
              <w:jc w:val="center"/>
            </w:pPr>
          </w:p>
        </w:tc>
        <w:tc>
          <w:tcPr>
            <w:tcW w:w="425" w:type="dxa"/>
            <w:tcBorders>
              <w:left w:val="single" w:sz="4" w:space="0" w:color="auto"/>
              <w:right w:val="single" w:sz="4" w:space="0" w:color="auto"/>
            </w:tcBorders>
            <w:textDirection w:val="btLr"/>
            <w:vAlign w:val="center"/>
          </w:tcPr>
          <w:p w:rsidR="00574219" w:rsidRPr="0090654C" w:rsidRDefault="00574219" w:rsidP="006B117D">
            <w:pPr>
              <w:ind w:left="113" w:right="113"/>
              <w:jc w:val="center"/>
            </w:pPr>
          </w:p>
        </w:tc>
        <w:tc>
          <w:tcPr>
            <w:tcW w:w="426" w:type="dxa"/>
            <w:tcBorders>
              <w:left w:val="single" w:sz="4" w:space="0" w:color="auto"/>
              <w:right w:val="single" w:sz="4" w:space="0" w:color="auto"/>
            </w:tcBorders>
            <w:textDirection w:val="btLr"/>
            <w:vAlign w:val="center"/>
          </w:tcPr>
          <w:p w:rsidR="00574219" w:rsidRPr="0090654C" w:rsidRDefault="00574219" w:rsidP="006B117D">
            <w:pPr>
              <w:ind w:left="113" w:right="113"/>
              <w:jc w:val="center"/>
            </w:pPr>
          </w:p>
        </w:tc>
        <w:tc>
          <w:tcPr>
            <w:tcW w:w="3260" w:type="dxa"/>
            <w:tcBorders>
              <w:left w:val="single" w:sz="4" w:space="0" w:color="auto"/>
            </w:tcBorders>
            <w:vAlign w:val="center"/>
          </w:tcPr>
          <w:p w:rsidR="00574219" w:rsidRPr="0090654C" w:rsidRDefault="00574219" w:rsidP="006B117D">
            <w:r w:rsidRPr="0090654C">
              <w:t>Увеличение срока службы тепловых сетей и котлоагрегатам на 30-40%</w:t>
            </w:r>
          </w:p>
        </w:tc>
      </w:tr>
      <w:tr w:rsidR="00574219" w:rsidRPr="0090654C" w:rsidTr="008B0A55">
        <w:trPr>
          <w:cantSplit/>
          <w:trHeight w:val="454"/>
        </w:trPr>
        <w:tc>
          <w:tcPr>
            <w:tcW w:w="3690" w:type="dxa"/>
            <w:tcBorders>
              <w:right w:val="single" w:sz="4" w:space="0" w:color="auto"/>
            </w:tcBorders>
            <w:vAlign w:val="center"/>
          </w:tcPr>
          <w:p w:rsidR="00574219" w:rsidRPr="00D6799A" w:rsidRDefault="00574219" w:rsidP="00574219">
            <w:r>
              <w:t>Обследование строительных конструкций здания котельной, реконструкция котельной, тепловой мощностью до 5 Гкал/ч взамен существующей котельной, тепловой мощностью 15 Гкал/ч.</w:t>
            </w:r>
          </w:p>
        </w:tc>
        <w:tc>
          <w:tcPr>
            <w:tcW w:w="425" w:type="dxa"/>
            <w:tcBorders>
              <w:left w:val="single" w:sz="4" w:space="0" w:color="auto"/>
              <w:right w:val="single" w:sz="4" w:space="0" w:color="auto"/>
            </w:tcBorders>
            <w:vAlign w:val="center"/>
          </w:tcPr>
          <w:p w:rsidR="00574219" w:rsidRPr="00D6799A" w:rsidRDefault="00574219" w:rsidP="0090654C">
            <w:pPr>
              <w:jc w:val="center"/>
            </w:pPr>
          </w:p>
        </w:tc>
        <w:tc>
          <w:tcPr>
            <w:tcW w:w="425" w:type="dxa"/>
            <w:tcBorders>
              <w:left w:val="single" w:sz="4" w:space="0" w:color="auto"/>
              <w:right w:val="single" w:sz="4" w:space="0" w:color="auto"/>
            </w:tcBorders>
            <w:vAlign w:val="center"/>
          </w:tcPr>
          <w:p w:rsidR="00574219" w:rsidRPr="00D6799A" w:rsidRDefault="00574219" w:rsidP="0090654C"/>
        </w:tc>
        <w:tc>
          <w:tcPr>
            <w:tcW w:w="425" w:type="dxa"/>
            <w:tcBorders>
              <w:left w:val="single" w:sz="4" w:space="0" w:color="auto"/>
              <w:right w:val="single" w:sz="4" w:space="0" w:color="auto"/>
            </w:tcBorders>
            <w:textDirection w:val="btLr"/>
            <w:vAlign w:val="center"/>
          </w:tcPr>
          <w:p w:rsidR="00574219" w:rsidRPr="0090654C" w:rsidRDefault="00574219" w:rsidP="0090654C">
            <w:pPr>
              <w:ind w:left="113" w:right="113"/>
              <w:jc w:val="center"/>
            </w:pPr>
          </w:p>
        </w:tc>
        <w:tc>
          <w:tcPr>
            <w:tcW w:w="426" w:type="dxa"/>
            <w:tcBorders>
              <w:left w:val="single" w:sz="4" w:space="0" w:color="auto"/>
              <w:right w:val="single" w:sz="4" w:space="0" w:color="auto"/>
            </w:tcBorders>
            <w:textDirection w:val="btLr"/>
            <w:vAlign w:val="center"/>
          </w:tcPr>
          <w:p w:rsidR="00574219" w:rsidRPr="0090654C" w:rsidRDefault="00574219" w:rsidP="006B117D">
            <w:pPr>
              <w:ind w:left="113" w:right="113"/>
              <w:jc w:val="center"/>
            </w:pPr>
          </w:p>
        </w:tc>
        <w:tc>
          <w:tcPr>
            <w:tcW w:w="425" w:type="dxa"/>
            <w:tcBorders>
              <w:left w:val="single" w:sz="4" w:space="0" w:color="auto"/>
              <w:right w:val="single" w:sz="4" w:space="0" w:color="auto"/>
            </w:tcBorders>
            <w:textDirection w:val="btLr"/>
            <w:vAlign w:val="center"/>
          </w:tcPr>
          <w:p w:rsidR="00574219" w:rsidRPr="0090654C" w:rsidRDefault="00574219" w:rsidP="006B117D">
            <w:pPr>
              <w:ind w:left="113" w:right="113"/>
              <w:jc w:val="center"/>
            </w:pPr>
            <w:r>
              <w:t>16 ,3</w:t>
            </w:r>
          </w:p>
        </w:tc>
        <w:tc>
          <w:tcPr>
            <w:tcW w:w="425" w:type="dxa"/>
            <w:tcBorders>
              <w:left w:val="single" w:sz="4" w:space="0" w:color="auto"/>
              <w:right w:val="single" w:sz="4" w:space="0" w:color="auto"/>
            </w:tcBorders>
            <w:textDirection w:val="btLr"/>
            <w:vAlign w:val="center"/>
          </w:tcPr>
          <w:p w:rsidR="00574219" w:rsidRPr="0090654C" w:rsidRDefault="00574219" w:rsidP="006B117D">
            <w:pPr>
              <w:ind w:left="113" w:right="113"/>
              <w:jc w:val="center"/>
            </w:pPr>
          </w:p>
        </w:tc>
        <w:tc>
          <w:tcPr>
            <w:tcW w:w="426" w:type="dxa"/>
            <w:tcBorders>
              <w:left w:val="single" w:sz="4" w:space="0" w:color="auto"/>
              <w:right w:val="single" w:sz="4" w:space="0" w:color="auto"/>
            </w:tcBorders>
            <w:textDirection w:val="btLr"/>
            <w:vAlign w:val="center"/>
          </w:tcPr>
          <w:p w:rsidR="00574219" w:rsidRPr="0090654C" w:rsidRDefault="00574219" w:rsidP="006B117D">
            <w:pPr>
              <w:ind w:left="113" w:right="113"/>
              <w:jc w:val="center"/>
            </w:pPr>
          </w:p>
        </w:tc>
        <w:tc>
          <w:tcPr>
            <w:tcW w:w="3260" w:type="dxa"/>
            <w:tcBorders>
              <w:left w:val="single" w:sz="4" w:space="0" w:color="auto"/>
            </w:tcBorders>
            <w:vAlign w:val="center"/>
          </w:tcPr>
          <w:p w:rsidR="00574219" w:rsidRPr="00D6799A" w:rsidRDefault="00574219" w:rsidP="0090654C">
            <w:r>
              <w:t>Обеспечение потребителей тепловой энергией, с целью оптимизации затрат на содержание котельной</w:t>
            </w:r>
          </w:p>
        </w:tc>
      </w:tr>
      <w:tr w:rsidR="008B0A55" w:rsidRPr="0090654C" w:rsidTr="00D547E6">
        <w:trPr>
          <w:cantSplit/>
          <w:trHeight w:val="454"/>
        </w:trPr>
        <w:tc>
          <w:tcPr>
            <w:tcW w:w="3690" w:type="dxa"/>
            <w:tcBorders>
              <w:right w:val="single" w:sz="4" w:space="0" w:color="auto"/>
            </w:tcBorders>
            <w:vAlign w:val="center"/>
          </w:tcPr>
          <w:p w:rsidR="008B0A55" w:rsidRPr="0090654C" w:rsidRDefault="008B0A55" w:rsidP="00017476">
            <w:r>
              <w:lastRenderedPageBreak/>
              <w:t>Монтаж коммерческого узла учета электрической энергии (АСКУЭ)</w:t>
            </w:r>
          </w:p>
        </w:tc>
        <w:tc>
          <w:tcPr>
            <w:tcW w:w="425" w:type="dxa"/>
            <w:tcBorders>
              <w:left w:val="single" w:sz="4" w:space="0" w:color="auto"/>
              <w:right w:val="single" w:sz="4" w:space="0" w:color="auto"/>
            </w:tcBorders>
            <w:textDirection w:val="btLr"/>
            <w:vAlign w:val="center"/>
          </w:tcPr>
          <w:p w:rsidR="008B0A55" w:rsidRPr="0090654C" w:rsidRDefault="008B0A55" w:rsidP="00017476">
            <w:pPr>
              <w:ind w:left="113" w:right="113"/>
              <w:jc w:val="center"/>
            </w:pPr>
          </w:p>
        </w:tc>
        <w:tc>
          <w:tcPr>
            <w:tcW w:w="425" w:type="dxa"/>
            <w:tcBorders>
              <w:left w:val="single" w:sz="4" w:space="0" w:color="auto"/>
              <w:right w:val="single" w:sz="4" w:space="0" w:color="auto"/>
            </w:tcBorders>
            <w:textDirection w:val="btLr"/>
            <w:vAlign w:val="center"/>
          </w:tcPr>
          <w:p w:rsidR="008B0A55" w:rsidRPr="0090654C" w:rsidRDefault="008B0A55" w:rsidP="00017476">
            <w:pPr>
              <w:ind w:left="113" w:right="113"/>
              <w:jc w:val="center"/>
            </w:pPr>
          </w:p>
        </w:tc>
        <w:tc>
          <w:tcPr>
            <w:tcW w:w="425" w:type="dxa"/>
            <w:tcBorders>
              <w:left w:val="single" w:sz="4" w:space="0" w:color="auto"/>
              <w:right w:val="single" w:sz="4" w:space="0" w:color="auto"/>
            </w:tcBorders>
            <w:textDirection w:val="btLr"/>
            <w:vAlign w:val="center"/>
          </w:tcPr>
          <w:p w:rsidR="008B0A55" w:rsidRPr="0090654C" w:rsidRDefault="008B0A55" w:rsidP="00F56753">
            <w:pPr>
              <w:ind w:left="113" w:right="113"/>
              <w:jc w:val="center"/>
            </w:pPr>
            <w:r>
              <w:t>0,1</w:t>
            </w:r>
            <w:r w:rsidR="00F56753">
              <w:t>70</w:t>
            </w:r>
          </w:p>
        </w:tc>
        <w:tc>
          <w:tcPr>
            <w:tcW w:w="426" w:type="dxa"/>
            <w:tcBorders>
              <w:left w:val="single" w:sz="4" w:space="0" w:color="auto"/>
              <w:right w:val="single" w:sz="4" w:space="0" w:color="auto"/>
            </w:tcBorders>
            <w:textDirection w:val="btLr"/>
            <w:vAlign w:val="center"/>
          </w:tcPr>
          <w:p w:rsidR="008B0A55" w:rsidRPr="0090654C" w:rsidRDefault="008B0A55" w:rsidP="00017476">
            <w:pPr>
              <w:ind w:left="113" w:right="113"/>
              <w:jc w:val="center"/>
            </w:pPr>
          </w:p>
        </w:tc>
        <w:tc>
          <w:tcPr>
            <w:tcW w:w="425" w:type="dxa"/>
            <w:tcBorders>
              <w:left w:val="single" w:sz="4" w:space="0" w:color="auto"/>
              <w:right w:val="single" w:sz="4" w:space="0" w:color="auto"/>
            </w:tcBorders>
            <w:textDirection w:val="btLr"/>
            <w:vAlign w:val="center"/>
          </w:tcPr>
          <w:p w:rsidR="008B0A55" w:rsidRPr="0090654C" w:rsidRDefault="008B0A55" w:rsidP="00017476">
            <w:pPr>
              <w:ind w:left="113" w:right="113"/>
              <w:jc w:val="center"/>
            </w:pPr>
          </w:p>
        </w:tc>
        <w:tc>
          <w:tcPr>
            <w:tcW w:w="425" w:type="dxa"/>
            <w:tcBorders>
              <w:left w:val="single" w:sz="4" w:space="0" w:color="auto"/>
              <w:right w:val="single" w:sz="4" w:space="0" w:color="auto"/>
            </w:tcBorders>
            <w:textDirection w:val="btLr"/>
            <w:vAlign w:val="center"/>
          </w:tcPr>
          <w:p w:rsidR="008B0A55" w:rsidRPr="0090654C" w:rsidRDefault="008B0A55" w:rsidP="00017476">
            <w:pPr>
              <w:ind w:left="113" w:right="113"/>
              <w:jc w:val="center"/>
            </w:pPr>
          </w:p>
        </w:tc>
        <w:tc>
          <w:tcPr>
            <w:tcW w:w="426" w:type="dxa"/>
            <w:tcBorders>
              <w:left w:val="single" w:sz="4" w:space="0" w:color="auto"/>
              <w:right w:val="single" w:sz="4" w:space="0" w:color="auto"/>
            </w:tcBorders>
            <w:textDirection w:val="btLr"/>
            <w:vAlign w:val="center"/>
          </w:tcPr>
          <w:p w:rsidR="008B0A55" w:rsidRPr="0090654C" w:rsidRDefault="008B0A55" w:rsidP="00017476">
            <w:pPr>
              <w:ind w:left="113" w:right="113"/>
              <w:jc w:val="center"/>
            </w:pPr>
          </w:p>
        </w:tc>
        <w:tc>
          <w:tcPr>
            <w:tcW w:w="3260" w:type="dxa"/>
            <w:tcBorders>
              <w:left w:val="single" w:sz="4" w:space="0" w:color="auto"/>
            </w:tcBorders>
            <w:vAlign w:val="center"/>
          </w:tcPr>
          <w:p w:rsidR="008B0A55" w:rsidRPr="0090654C" w:rsidRDefault="00F56753" w:rsidP="00017476">
            <w:r>
              <w:t>Фактическое значение количества потребляемой электрической энергии</w:t>
            </w:r>
          </w:p>
        </w:tc>
      </w:tr>
      <w:tr w:rsidR="00D547E6" w:rsidRPr="0090654C" w:rsidTr="00017476">
        <w:trPr>
          <w:cantSplit/>
          <w:trHeight w:val="454"/>
        </w:trPr>
        <w:tc>
          <w:tcPr>
            <w:tcW w:w="3690" w:type="dxa"/>
            <w:tcBorders>
              <w:bottom w:val="single" w:sz="4" w:space="0" w:color="auto"/>
              <w:right w:val="single" w:sz="4" w:space="0" w:color="auto"/>
            </w:tcBorders>
            <w:vAlign w:val="center"/>
          </w:tcPr>
          <w:p w:rsidR="00D547E6" w:rsidRPr="00D547E6" w:rsidRDefault="00D547E6" w:rsidP="00D547E6">
            <w:r>
              <w:t xml:space="preserve">Установка частотных преобразователей на сетевые насосы (2шт, </w:t>
            </w:r>
            <w:r>
              <w:rPr>
                <w:lang w:val="en-US"/>
              </w:rPr>
              <w:t>N</w:t>
            </w:r>
            <w:r>
              <w:t>=55кВт каждый).</w:t>
            </w:r>
          </w:p>
        </w:tc>
        <w:tc>
          <w:tcPr>
            <w:tcW w:w="425" w:type="dxa"/>
            <w:tcBorders>
              <w:left w:val="single" w:sz="4" w:space="0" w:color="auto"/>
              <w:bottom w:val="single" w:sz="4" w:space="0" w:color="auto"/>
              <w:right w:val="single" w:sz="4" w:space="0" w:color="auto"/>
            </w:tcBorders>
            <w:textDirection w:val="btLr"/>
            <w:vAlign w:val="center"/>
          </w:tcPr>
          <w:p w:rsidR="00D547E6" w:rsidRPr="0090654C" w:rsidRDefault="00D547E6" w:rsidP="00C634C6">
            <w:pPr>
              <w:ind w:left="113" w:right="113"/>
              <w:jc w:val="center"/>
            </w:pPr>
          </w:p>
        </w:tc>
        <w:tc>
          <w:tcPr>
            <w:tcW w:w="425" w:type="dxa"/>
            <w:tcBorders>
              <w:left w:val="single" w:sz="4" w:space="0" w:color="auto"/>
              <w:bottom w:val="single" w:sz="4" w:space="0" w:color="auto"/>
              <w:right w:val="single" w:sz="4" w:space="0" w:color="auto"/>
            </w:tcBorders>
            <w:textDirection w:val="btLr"/>
            <w:vAlign w:val="center"/>
          </w:tcPr>
          <w:p w:rsidR="00D547E6" w:rsidRPr="0090654C" w:rsidRDefault="00D547E6" w:rsidP="00C634C6">
            <w:pPr>
              <w:ind w:left="113" w:right="113"/>
              <w:jc w:val="center"/>
            </w:pPr>
          </w:p>
        </w:tc>
        <w:tc>
          <w:tcPr>
            <w:tcW w:w="425" w:type="dxa"/>
            <w:tcBorders>
              <w:left w:val="single" w:sz="4" w:space="0" w:color="auto"/>
              <w:bottom w:val="single" w:sz="4" w:space="0" w:color="auto"/>
              <w:right w:val="single" w:sz="4" w:space="0" w:color="auto"/>
            </w:tcBorders>
            <w:textDirection w:val="btLr"/>
            <w:vAlign w:val="center"/>
          </w:tcPr>
          <w:p w:rsidR="00D547E6" w:rsidRPr="0090654C" w:rsidRDefault="00821717" w:rsidP="00C634C6">
            <w:pPr>
              <w:ind w:left="113" w:right="113"/>
              <w:jc w:val="center"/>
            </w:pPr>
            <w:r>
              <w:t>0,678</w:t>
            </w:r>
          </w:p>
        </w:tc>
        <w:tc>
          <w:tcPr>
            <w:tcW w:w="426" w:type="dxa"/>
            <w:tcBorders>
              <w:left w:val="single" w:sz="4" w:space="0" w:color="auto"/>
              <w:bottom w:val="single" w:sz="4" w:space="0" w:color="auto"/>
              <w:right w:val="single" w:sz="4" w:space="0" w:color="auto"/>
            </w:tcBorders>
            <w:textDirection w:val="btLr"/>
            <w:vAlign w:val="center"/>
          </w:tcPr>
          <w:p w:rsidR="00D547E6" w:rsidRPr="0090654C" w:rsidRDefault="00D547E6" w:rsidP="00C634C6">
            <w:pPr>
              <w:ind w:left="113" w:right="113"/>
              <w:jc w:val="center"/>
            </w:pPr>
          </w:p>
        </w:tc>
        <w:tc>
          <w:tcPr>
            <w:tcW w:w="425" w:type="dxa"/>
            <w:tcBorders>
              <w:left w:val="single" w:sz="4" w:space="0" w:color="auto"/>
              <w:bottom w:val="single" w:sz="4" w:space="0" w:color="auto"/>
              <w:right w:val="single" w:sz="4" w:space="0" w:color="auto"/>
            </w:tcBorders>
            <w:textDirection w:val="btLr"/>
            <w:vAlign w:val="center"/>
          </w:tcPr>
          <w:p w:rsidR="00D547E6" w:rsidRPr="0090654C" w:rsidRDefault="00D547E6" w:rsidP="00C634C6">
            <w:pPr>
              <w:ind w:left="113" w:right="113"/>
              <w:jc w:val="center"/>
            </w:pPr>
          </w:p>
        </w:tc>
        <w:tc>
          <w:tcPr>
            <w:tcW w:w="425" w:type="dxa"/>
            <w:tcBorders>
              <w:left w:val="single" w:sz="4" w:space="0" w:color="auto"/>
              <w:bottom w:val="single" w:sz="4" w:space="0" w:color="auto"/>
              <w:right w:val="single" w:sz="4" w:space="0" w:color="auto"/>
            </w:tcBorders>
            <w:textDirection w:val="btLr"/>
            <w:vAlign w:val="center"/>
          </w:tcPr>
          <w:p w:rsidR="00D547E6" w:rsidRPr="0090654C" w:rsidRDefault="00D547E6" w:rsidP="00C634C6">
            <w:pPr>
              <w:ind w:left="113" w:right="113"/>
              <w:jc w:val="center"/>
            </w:pPr>
          </w:p>
        </w:tc>
        <w:tc>
          <w:tcPr>
            <w:tcW w:w="426" w:type="dxa"/>
            <w:tcBorders>
              <w:left w:val="single" w:sz="4" w:space="0" w:color="auto"/>
              <w:bottom w:val="single" w:sz="4" w:space="0" w:color="auto"/>
              <w:right w:val="single" w:sz="4" w:space="0" w:color="auto"/>
            </w:tcBorders>
            <w:textDirection w:val="btLr"/>
            <w:vAlign w:val="center"/>
          </w:tcPr>
          <w:p w:rsidR="00D547E6" w:rsidRPr="0090654C" w:rsidRDefault="00D547E6" w:rsidP="00C634C6">
            <w:pPr>
              <w:ind w:left="113" w:right="113"/>
              <w:jc w:val="center"/>
            </w:pPr>
          </w:p>
        </w:tc>
        <w:tc>
          <w:tcPr>
            <w:tcW w:w="3260" w:type="dxa"/>
            <w:tcBorders>
              <w:left w:val="single" w:sz="4" w:space="0" w:color="auto"/>
              <w:bottom w:val="single" w:sz="4" w:space="0" w:color="auto"/>
            </w:tcBorders>
            <w:vAlign w:val="center"/>
          </w:tcPr>
          <w:p w:rsidR="00D547E6" w:rsidRDefault="00D547E6" w:rsidP="00C634C6">
            <w:r>
              <w:t>Оптимизация расходования электроэнергии</w:t>
            </w:r>
          </w:p>
        </w:tc>
      </w:tr>
    </w:tbl>
    <w:p w:rsidR="0021437E" w:rsidRDefault="0021437E" w:rsidP="0021437E"/>
    <w:p w:rsidR="00B24A34" w:rsidRDefault="00AE2D48" w:rsidP="00821717">
      <w:pPr>
        <w:pStyle w:val="2"/>
        <w:spacing w:line="276" w:lineRule="auto"/>
        <w:ind w:firstLine="708"/>
      </w:pPr>
      <w:bookmarkStart w:id="80" w:name="sub_66"/>
      <w:bookmarkStart w:id="81" w:name="_Toc382751195"/>
      <w:bookmarkEnd w:id="79"/>
      <w:r w:rsidRPr="0090654C">
        <w:t>7.2 П</w:t>
      </w:r>
      <w:r w:rsidR="007D0C5F" w:rsidRPr="0090654C">
        <w:t>редложения по величине необходимых инвестиций в строительство, реконструкцию и техническое перевооружение тепловых сетей, насосных станций и т</w:t>
      </w:r>
      <w:r w:rsidR="00A86732" w:rsidRPr="0090654C">
        <w:t>епловых пунктов на каждом этапе</w:t>
      </w:r>
      <w:bookmarkStart w:id="82" w:name="sub_67"/>
      <w:bookmarkEnd w:id="80"/>
      <w:r w:rsidR="00B24A34" w:rsidRPr="0090654C">
        <w:t>.</w:t>
      </w:r>
      <w:bookmarkEnd w:id="81"/>
    </w:p>
    <w:p w:rsidR="001F11D2" w:rsidRPr="0021437E" w:rsidRDefault="001F11D2" w:rsidP="001F11D2">
      <w:pPr>
        <w:rPr>
          <w:sz w:val="28"/>
          <w:szCs w:val="28"/>
        </w:rPr>
      </w:pPr>
      <w:r w:rsidRPr="0021437E">
        <w:rPr>
          <w:sz w:val="28"/>
          <w:szCs w:val="28"/>
        </w:rPr>
        <w:t>Данные представлены в таблице 7.2.</w:t>
      </w:r>
    </w:p>
    <w:p w:rsidR="001F11D2" w:rsidRPr="001F11D2" w:rsidRDefault="001F11D2" w:rsidP="001F11D2">
      <w:r w:rsidRPr="0021437E">
        <w:rPr>
          <w:sz w:val="28"/>
          <w:szCs w:val="28"/>
        </w:rPr>
        <w:tab/>
      </w:r>
      <w:r w:rsidRPr="0021437E">
        <w:rPr>
          <w:sz w:val="28"/>
          <w:szCs w:val="28"/>
        </w:rPr>
        <w:tab/>
      </w:r>
      <w:r w:rsidRPr="0021437E">
        <w:rPr>
          <w:sz w:val="28"/>
          <w:szCs w:val="28"/>
        </w:rPr>
        <w:tab/>
      </w:r>
      <w:r w:rsidRPr="0021437E">
        <w:rPr>
          <w:sz w:val="28"/>
          <w:szCs w:val="28"/>
        </w:rPr>
        <w:tab/>
      </w:r>
      <w:r w:rsidRPr="0021437E">
        <w:rPr>
          <w:sz w:val="28"/>
          <w:szCs w:val="28"/>
        </w:rPr>
        <w:tab/>
      </w:r>
      <w:r w:rsidRPr="0021437E">
        <w:rPr>
          <w:sz w:val="28"/>
          <w:szCs w:val="28"/>
        </w:rPr>
        <w:tab/>
      </w:r>
      <w:r>
        <w:tab/>
      </w:r>
      <w:r>
        <w:tab/>
      </w:r>
      <w:r>
        <w:tab/>
      </w:r>
      <w:r>
        <w:tab/>
      </w:r>
      <w:r>
        <w:tab/>
        <w:t>Таблица 7.2.</w:t>
      </w:r>
    </w:p>
    <w:tbl>
      <w:tblPr>
        <w:tblW w:w="9927"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90"/>
        <w:gridCol w:w="425"/>
        <w:gridCol w:w="425"/>
        <w:gridCol w:w="425"/>
        <w:gridCol w:w="426"/>
        <w:gridCol w:w="425"/>
        <w:gridCol w:w="425"/>
        <w:gridCol w:w="426"/>
        <w:gridCol w:w="3260"/>
      </w:tblGrid>
      <w:tr w:rsidR="001F11D2" w:rsidRPr="0090654C" w:rsidTr="001F11D2">
        <w:trPr>
          <w:trHeight w:val="454"/>
          <w:tblHeader/>
        </w:trPr>
        <w:tc>
          <w:tcPr>
            <w:tcW w:w="3690" w:type="dxa"/>
            <w:vMerge w:val="restart"/>
            <w:vAlign w:val="center"/>
          </w:tcPr>
          <w:p w:rsidR="001F11D2" w:rsidRPr="0090654C" w:rsidRDefault="001F11D2" w:rsidP="001F11D2">
            <w:pPr>
              <w:jc w:val="center"/>
            </w:pPr>
            <w:r w:rsidRPr="0090654C">
              <w:t>Наименование мероприятий</w:t>
            </w:r>
          </w:p>
        </w:tc>
        <w:tc>
          <w:tcPr>
            <w:tcW w:w="6237" w:type="dxa"/>
            <w:gridSpan w:val="8"/>
            <w:tcBorders>
              <w:bottom w:val="single" w:sz="4" w:space="0" w:color="auto"/>
            </w:tcBorders>
            <w:vAlign w:val="center"/>
          </w:tcPr>
          <w:p w:rsidR="001F11D2" w:rsidRPr="0090654C" w:rsidRDefault="001F11D2" w:rsidP="001F11D2">
            <w:pPr>
              <w:jc w:val="center"/>
            </w:pPr>
            <w:r w:rsidRPr="0090654C">
              <w:t>Ориентировочные затраты инвестиций,</w:t>
            </w:r>
          </w:p>
          <w:p w:rsidR="001F11D2" w:rsidRPr="0090654C" w:rsidRDefault="001F11D2" w:rsidP="001F11D2">
            <w:pPr>
              <w:jc w:val="center"/>
            </w:pPr>
            <w:r w:rsidRPr="0090654C">
              <w:t>млн. руб./эффект</w:t>
            </w:r>
          </w:p>
        </w:tc>
      </w:tr>
      <w:tr w:rsidR="001F11D2" w:rsidRPr="0090654C" w:rsidTr="001F11D2">
        <w:trPr>
          <w:cantSplit/>
          <w:trHeight w:val="1134"/>
          <w:tblHeader/>
        </w:trPr>
        <w:tc>
          <w:tcPr>
            <w:tcW w:w="3690" w:type="dxa"/>
            <w:vMerge/>
            <w:tcBorders>
              <w:bottom w:val="single" w:sz="4" w:space="0" w:color="auto"/>
            </w:tcBorders>
            <w:vAlign w:val="center"/>
          </w:tcPr>
          <w:p w:rsidR="001F11D2" w:rsidRPr="0090654C" w:rsidRDefault="001F11D2" w:rsidP="001F11D2">
            <w:pPr>
              <w:jc w:val="center"/>
              <w:rPr>
                <w:sz w:val="20"/>
                <w:szCs w:val="20"/>
              </w:rPr>
            </w:pPr>
          </w:p>
        </w:tc>
        <w:tc>
          <w:tcPr>
            <w:tcW w:w="425" w:type="dxa"/>
            <w:tcBorders>
              <w:top w:val="single" w:sz="4" w:space="0" w:color="auto"/>
              <w:bottom w:val="single" w:sz="4" w:space="0" w:color="auto"/>
            </w:tcBorders>
            <w:textDirection w:val="btLr"/>
            <w:vAlign w:val="center"/>
          </w:tcPr>
          <w:p w:rsidR="001F11D2" w:rsidRPr="0090654C" w:rsidRDefault="001F11D2" w:rsidP="001F11D2">
            <w:pPr>
              <w:ind w:left="113" w:right="113"/>
              <w:jc w:val="center"/>
              <w:rPr>
                <w:sz w:val="20"/>
                <w:szCs w:val="20"/>
              </w:rPr>
            </w:pPr>
            <w:r w:rsidRPr="0090654C">
              <w:rPr>
                <w:sz w:val="20"/>
                <w:szCs w:val="20"/>
              </w:rPr>
              <w:t>2013</w:t>
            </w:r>
          </w:p>
        </w:tc>
        <w:tc>
          <w:tcPr>
            <w:tcW w:w="425" w:type="dxa"/>
            <w:tcBorders>
              <w:top w:val="single" w:sz="4" w:space="0" w:color="auto"/>
              <w:bottom w:val="single" w:sz="4" w:space="0" w:color="auto"/>
            </w:tcBorders>
            <w:textDirection w:val="btLr"/>
            <w:vAlign w:val="center"/>
          </w:tcPr>
          <w:p w:rsidR="001F11D2" w:rsidRPr="0090654C" w:rsidRDefault="001F11D2" w:rsidP="001F11D2">
            <w:pPr>
              <w:ind w:left="113" w:right="113"/>
              <w:jc w:val="center"/>
              <w:rPr>
                <w:sz w:val="20"/>
                <w:szCs w:val="20"/>
              </w:rPr>
            </w:pPr>
            <w:r w:rsidRPr="0090654C">
              <w:rPr>
                <w:sz w:val="20"/>
                <w:szCs w:val="20"/>
              </w:rPr>
              <w:t>2014</w:t>
            </w:r>
          </w:p>
        </w:tc>
        <w:tc>
          <w:tcPr>
            <w:tcW w:w="425" w:type="dxa"/>
            <w:tcBorders>
              <w:top w:val="single" w:sz="4" w:space="0" w:color="auto"/>
              <w:bottom w:val="single" w:sz="4" w:space="0" w:color="auto"/>
            </w:tcBorders>
            <w:textDirection w:val="btLr"/>
            <w:vAlign w:val="center"/>
          </w:tcPr>
          <w:p w:rsidR="001F11D2" w:rsidRPr="0090654C" w:rsidRDefault="001F11D2" w:rsidP="001F11D2">
            <w:pPr>
              <w:ind w:left="113" w:right="113"/>
              <w:jc w:val="center"/>
              <w:rPr>
                <w:sz w:val="20"/>
                <w:szCs w:val="20"/>
              </w:rPr>
            </w:pPr>
            <w:r w:rsidRPr="0090654C">
              <w:rPr>
                <w:sz w:val="20"/>
                <w:szCs w:val="20"/>
              </w:rPr>
              <w:t>2015</w:t>
            </w:r>
          </w:p>
        </w:tc>
        <w:tc>
          <w:tcPr>
            <w:tcW w:w="426" w:type="dxa"/>
            <w:tcBorders>
              <w:top w:val="single" w:sz="4" w:space="0" w:color="auto"/>
              <w:bottom w:val="single" w:sz="4" w:space="0" w:color="auto"/>
            </w:tcBorders>
            <w:textDirection w:val="btLr"/>
            <w:vAlign w:val="center"/>
          </w:tcPr>
          <w:p w:rsidR="001F11D2" w:rsidRPr="0090654C" w:rsidRDefault="001F11D2" w:rsidP="001F11D2">
            <w:pPr>
              <w:ind w:left="113" w:right="113"/>
              <w:jc w:val="center"/>
              <w:rPr>
                <w:sz w:val="20"/>
                <w:szCs w:val="20"/>
              </w:rPr>
            </w:pPr>
            <w:r w:rsidRPr="0090654C">
              <w:rPr>
                <w:sz w:val="20"/>
                <w:szCs w:val="20"/>
              </w:rPr>
              <w:t>2016</w:t>
            </w:r>
          </w:p>
        </w:tc>
        <w:tc>
          <w:tcPr>
            <w:tcW w:w="425" w:type="dxa"/>
            <w:tcBorders>
              <w:top w:val="single" w:sz="4" w:space="0" w:color="auto"/>
              <w:bottom w:val="single" w:sz="4" w:space="0" w:color="auto"/>
            </w:tcBorders>
            <w:textDirection w:val="btLr"/>
            <w:vAlign w:val="center"/>
          </w:tcPr>
          <w:p w:rsidR="001F11D2" w:rsidRPr="0090654C" w:rsidRDefault="001F11D2" w:rsidP="001F11D2">
            <w:pPr>
              <w:ind w:left="113" w:right="113"/>
              <w:jc w:val="center"/>
              <w:rPr>
                <w:sz w:val="20"/>
                <w:szCs w:val="20"/>
              </w:rPr>
            </w:pPr>
            <w:r w:rsidRPr="0090654C">
              <w:rPr>
                <w:sz w:val="20"/>
                <w:szCs w:val="20"/>
              </w:rPr>
              <w:t>2017</w:t>
            </w:r>
          </w:p>
        </w:tc>
        <w:tc>
          <w:tcPr>
            <w:tcW w:w="425" w:type="dxa"/>
            <w:tcBorders>
              <w:top w:val="single" w:sz="4" w:space="0" w:color="auto"/>
              <w:bottom w:val="single" w:sz="4" w:space="0" w:color="auto"/>
            </w:tcBorders>
            <w:textDirection w:val="btLr"/>
            <w:vAlign w:val="center"/>
          </w:tcPr>
          <w:p w:rsidR="001F11D2" w:rsidRPr="0090654C" w:rsidRDefault="001F11D2" w:rsidP="001F11D2">
            <w:pPr>
              <w:ind w:left="113" w:right="113"/>
              <w:jc w:val="center"/>
              <w:rPr>
                <w:sz w:val="20"/>
                <w:szCs w:val="20"/>
              </w:rPr>
            </w:pPr>
            <w:r w:rsidRPr="0090654C">
              <w:rPr>
                <w:sz w:val="20"/>
                <w:szCs w:val="20"/>
              </w:rPr>
              <w:t>2018-2023</w:t>
            </w:r>
          </w:p>
        </w:tc>
        <w:tc>
          <w:tcPr>
            <w:tcW w:w="426" w:type="dxa"/>
            <w:tcBorders>
              <w:top w:val="single" w:sz="4" w:space="0" w:color="auto"/>
              <w:bottom w:val="single" w:sz="4" w:space="0" w:color="auto"/>
            </w:tcBorders>
            <w:textDirection w:val="btLr"/>
            <w:vAlign w:val="center"/>
          </w:tcPr>
          <w:p w:rsidR="001F11D2" w:rsidRPr="0090654C" w:rsidRDefault="001F11D2" w:rsidP="001F11D2">
            <w:pPr>
              <w:ind w:left="113" w:right="113"/>
              <w:jc w:val="center"/>
              <w:rPr>
                <w:sz w:val="20"/>
                <w:szCs w:val="20"/>
              </w:rPr>
            </w:pPr>
            <w:r w:rsidRPr="0090654C">
              <w:rPr>
                <w:sz w:val="20"/>
                <w:szCs w:val="20"/>
              </w:rPr>
              <w:t>2023-2028</w:t>
            </w:r>
          </w:p>
        </w:tc>
        <w:tc>
          <w:tcPr>
            <w:tcW w:w="3260" w:type="dxa"/>
            <w:tcBorders>
              <w:top w:val="single" w:sz="4" w:space="0" w:color="auto"/>
              <w:bottom w:val="single" w:sz="4" w:space="0" w:color="auto"/>
            </w:tcBorders>
            <w:vAlign w:val="center"/>
          </w:tcPr>
          <w:p w:rsidR="001F11D2" w:rsidRPr="0090654C" w:rsidRDefault="001F11D2" w:rsidP="001F11D2">
            <w:pPr>
              <w:jc w:val="center"/>
            </w:pPr>
            <w:r w:rsidRPr="0090654C">
              <w:t>Эффект</w:t>
            </w:r>
          </w:p>
        </w:tc>
      </w:tr>
      <w:tr w:rsidR="001F11D2" w:rsidRPr="0090654C" w:rsidTr="001F11D2">
        <w:trPr>
          <w:cantSplit/>
          <w:trHeight w:val="454"/>
        </w:trPr>
        <w:tc>
          <w:tcPr>
            <w:tcW w:w="9927" w:type="dxa"/>
            <w:gridSpan w:val="9"/>
            <w:vAlign w:val="center"/>
          </w:tcPr>
          <w:p w:rsidR="001F11D2" w:rsidRPr="0021437E" w:rsidRDefault="0021437E" w:rsidP="001F11D2">
            <w:pPr>
              <w:jc w:val="center"/>
            </w:pPr>
            <w:r>
              <w:t>Реконструкция тепловых сетей от котельной №1</w:t>
            </w:r>
          </w:p>
        </w:tc>
      </w:tr>
      <w:tr w:rsidR="001F11D2" w:rsidRPr="0090654C" w:rsidTr="001F11D2">
        <w:trPr>
          <w:cantSplit/>
          <w:trHeight w:val="454"/>
        </w:trPr>
        <w:tc>
          <w:tcPr>
            <w:tcW w:w="3690" w:type="dxa"/>
            <w:tcBorders>
              <w:bottom w:val="single" w:sz="4" w:space="0" w:color="auto"/>
              <w:right w:val="single" w:sz="4" w:space="0" w:color="auto"/>
            </w:tcBorders>
            <w:vAlign w:val="center"/>
          </w:tcPr>
          <w:p w:rsidR="0021437E" w:rsidRDefault="0021437E" w:rsidP="0021437E">
            <w:pPr>
              <w:jc w:val="center"/>
            </w:pPr>
            <w:r>
              <w:t>ТК2 - ЦКС</w:t>
            </w:r>
          </w:p>
          <w:p w:rsidR="001F11D2" w:rsidRPr="001F11D2" w:rsidRDefault="0021437E" w:rsidP="0021437E">
            <w:r>
              <w:t xml:space="preserve">Необходима замена длиной 300м (в двухтрубном исчислении) трубопровода диаметром </w:t>
            </w:r>
            <w:r w:rsidRPr="0021437E">
              <w:rPr>
                <w:color w:val="000000"/>
              </w:rPr>
              <w:t>Dн 159 мм на трубопровод диаметром Dн</w:t>
            </w:r>
            <w:r>
              <w:rPr>
                <w:color w:val="000000"/>
              </w:rPr>
              <w:t>76</w:t>
            </w:r>
            <w:r w:rsidRPr="0021437E">
              <w:rPr>
                <w:color w:val="000000"/>
              </w:rPr>
              <w:t xml:space="preserve"> мм</w:t>
            </w:r>
            <w:r w:rsidR="001F11D2">
              <w:t>, с бесканальным способом прокладки.</w:t>
            </w:r>
          </w:p>
        </w:tc>
        <w:tc>
          <w:tcPr>
            <w:tcW w:w="425" w:type="dxa"/>
            <w:tcBorders>
              <w:left w:val="single" w:sz="4" w:space="0" w:color="auto"/>
              <w:bottom w:val="single" w:sz="4" w:space="0" w:color="auto"/>
              <w:right w:val="single" w:sz="4" w:space="0" w:color="auto"/>
            </w:tcBorders>
            <w:textDirection w:val="btLr"/>
            <w:vAlign w:val="center"/>
          </w:tcPr>
          <w:p w:rsidR="001F11D2" w:rsidRPr="0090654C" w:rsidRDefault="001F11D2" w:rsidP="001F11D2">
            <w:pPr>
              <w:ind w:left="113" w:right="113"/>
              <w:jc w:val="center"/>
            </w:pPr>
          </w:p>
        </w:tc>
        <w:tc>
          <w:tcPr>
            <w:tcW w:w="425" w:type="dxa"/>
            <w:tcBorders>
              <w:left w:val="single" w:sz="4" w:space="0" w:color="auto"/>
              <w:bottom w:val="single" w:sz="4" w:space="0" w:color="auto"/>
              <w:right w:val="single" w:sz="4" w:space="0" w:color="auto"/>
            </w:tcBorders>
            <w:textDirection w:val="btLr"/>
            <w:vAlign w:val="center"/>
          </w:tcPr>
          <w:p w:rsidR="001F11D2" w:rsidRPr="0090654C" w:rsidRDefault="001F11D2" w:rsidP="001F11D2">
            <w:pPr>
              <w:ind w:left="113" w:right="113"/>
              <w:jc w:val="center"/>
            </w:pPr>
          </w:p>
        </w:tc>
        <w:tc>
          <w:tcPr>
            <w:tcW w:w="425" w:type="dxa"/>
            <w:tcBorders>
              <w:left w:val="single" w:sz="4" w:space="0" w:color="auto"/>
              <w:bottom w:val="single" w:sz="4" w:space="0" w:color="auto"/>
              <w:right w:val="single" w:sz="4" w:space="0" w:color="auto"/>
            </w:tcBorders>
            <w:textDirection w:val="btLr"/>
            <w:vAlign w:val="center"/>
          </w:tcPr>
          <w:p w:rsidR="001F11D2" w:rsidRPr="0090654C" w:rsidRDefault="0021437E" w:rsidP="001F11D2">
            <w:pPr>
              <w:ind w:left="113" w:right="113"/>
              <w:jc w:val="center"/>
            </w:pPr>
            <w:r>
              <w:t>2,78</w:t>
            </w:r>
          </w:p>
        </w:tc>
        <w:tc>
          <w:tcPr>
            <w:tcW w:w="426" w:type="dxa"/>
            <w:tcBorders>
              <w:left w:val="single" w:sz="4" w:space="0" w:color="auto"/>
              <w:bottom w:val="single" w:sz="4" w:space="0" w:color="auto"/>
              <w:right w:val="single" w:sz="4" w:space="0" w:color="auto"/>
            </w:tcBorders>
            <w:textDirection w:val="btLr"/>
            <w:vAlign w:val="center"/>
          </w:tcPr>
          <w:p w:rsidR="001F11D2" w:rsidRPr="0090654C" w:rsidRDefault="001F11D2" w:rsidP="001F11D2">
            <w:pPr>
              <w:ind w:left="113" w:right="113"/>
              <w:jc w:val="center"/>
            </w:pPr>
          </w:p>
        </w:tc>
        <w:tc>
          <w:tcPr>
            <w:tcW w:w="425" w:type="dxa"/>
            <w:tcBorders>
              <w:left w:val="single" w:sz="4" w:space="0" w:color="auto"/>
              <w:bottom w:val="single" w:sz="4" w:space="0" w:color="auto"/>
              <w:right w:val="single" w:sz="4" w:space="0" w:color="auto"/>
            </w:tcBorders>
            <w:textDirection w:val="btLr"/>
            <w:vAlign w:val="center"/>
          </w:tcPr>
          <w:p w:rsidR="001F11D2" w:rsidRPr="0090654C" w:rsidRDefault="001F11D2" w:rsidP="001F11D2">
            <w:pPr>
              <w:ind w:left="113" w:right="113"/>
              <w:jc w:val="center"/>
            </w:pPr>
          </w:p>
        </w:tc>
        <w:tc>
          <w:tcPr>
            <w:tcW w:w="425" w:type="dxa"/>
            <w:tcBorders>
              <w:left w:val="single" w:sz="4" w:space="0" w:color="auto"/>
              <w:bottom w:val="single" w:sz="4" w:space="0" w:color="auto"/>
              <w:right w:val="single" w:sz="4" w:space="0" w:color="auto"/>
            </w:tcBorders>
            <w:textDirection w:val="btLr"/>
            <w:vAlign w:val="center"/>
          </w:tcPr>
          <w:p w:rsidR="001F11D2" w:rsidRPr="0090654C" w:rsidRDefault="001F11D2" w:rsidP="001F11D2">
            <w:pPr>
              <w:ind w:left="113" w:right="113"/>
              <w:jc w:val="center"/>
            </w:pPr>
          </w:p>
        </w:tc>
        <w:tc>
          <w:tcPr>
            <w:tcW w:w="426" w:type="dxa"/>
            <w:tcBorders>
              <w:left w:val="single" w:sz="4" w:space="0" w:color="auto"/>
              <w:bottom w:val="single" w:sz="4" w:space="0" w:color="auto"/>
              <w:right w:val="single" w:sz="4" w:space="0" w:color="auto"/>
            </w:tcBorders>
            <w:textDirection w:val="btLr"/>
            <w:vAlign w:val="center"/>
          </w:tcPr>
          <w:p w:rsidR="001F11D2" w:rsidRPr="0090654C" w:rsidRDefault="001F11D2" w:rsidP="001F11D2">
            <w:pPr>
              <w:ind w:left="113" w:right="113"/>
              <w:jc w:val="center"/>
            </w:pPr>
          </w:p>
        </w:tc>
        <w:tc>
          <w:tcPr>
            <w:tcW w:w="3260" w:type="dxa"/>
            <w:tcBorders>
              <w:left w:val="single" w:sz="4" w:space="0" w:color="auto"/>
              <w:bottom w:val="single" w:sz="4" w:space="0" w:color="auto"/>
            </w:tcBorders>
            <w:vAlign w:val="center"/>
          </w:tcPr>
          <w:p w:rsidR="001F11D2" w:rsidRPr="0090654C" w:rsidRDefault="001F11D2" w:rsidP="001F11D2"/>
        </w:tc>
      </w:tr>
    </w:tbl>
    <w:p w:rsidR="00821717" w:rsidRDefault="00821717" w:rsidP="00E367B7">
      <w:pPr>
        <w:ind w:left="-180" w:firstLine="900"/>
        <w:jc w:val="both"/>
        <w:rPr>
          <w:sz w:val="28"/>
          <w:szCs w:val="28"/>
        </w:rPr>
      </w:pPr>
    </w:p>
    <w:p w:rsidR="0083341D" w:rsidRPr="0090654C" w:rsidRDefault="00DE0816" w:rsidP="00821717">
      <w:pPr>
        <w:spacing w:line="276" w:lineRule="auto"/>
        <w:ind w:left="-180" w:firstLine="900"/>
        <w:jc w:val="both"/>
        <w:rPr>
          <w:sz w:val="28"/>
          <w:szCs w:val="28"/>
        </w:rPr>
      </w:pPr>
      <w:r w:rsidRPr="00312B5C">
        <w:rPr>
          <w:sz w:val="28"/>
          <w:szCs w:val="28"/>
        </w:rPr>
        <w:t>В соответствии с законом №190-ФЗ «О теплоснабжении» от 27.07.2010г (в редакции №11 от 03.02.2014г.) и законом №261-ФЗ «</w:t>
      </w:r>
      <w:r w:rsidRPr="00312B5C">
        <w:rPr>
          <w:color w:val="000000"/>
          <w:sz w:val="28"/>
          <w:szCs w:val="28"/>
          <w:shd w:val="clear" w:color="auto" w:fill="FFFFFF"/>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312B5C">
        <w:rPr>
          <w:sz w:val="28"/>
          <w:szCs w:val="28"/>
        </w:rPr>
        <w:t>» от 23.11.2009г (в редакции от 28.12.2013г) у потребителей тепловой энергии необходимо установить теплообменное оборудование для перевода системы горячего водоснабжения на независимую схему подключения, за счет средств потребителей.</w:t>
      </w:r>
    </w:p>
    <w:p w:rsidR="007D0C5F" w:rsidRDefault="003C104F" w:rsidP="003B6CC4">
      <w:pPr>
        <w:pStyle w:val="2"/>
        <w:spacing w:line="276" w:lineRule="auto"/>
      </w:pPr>
      <w:bookmarkStart w:id="83" w:name="_Toc382751196"/>
      <w:r w:rsidRPr="0090654C">
        <w:lastRenderedPageBreak/>
        <w:t>7.3 П</w:t>
      </w:r>
      <w:r w:rsidR="007D0C5F" w:rsidRPr="0090654C">
        <w:t>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w:t>
      </w:r>
      <w:r w:rsidR="00A86732" w:rsidRPr="0090654C">
        <w:t>аботы системы теплоснабжения</w:t>
      </w:r>
      <w:bookmarkEnd w:id="83"/>
    </w:p>
    <w:p w:rsidR="00787041" w:rsidRPr="00787041" w:rsidRDefault="00787041" w:rsidP="00821717">
      <w:pPr>
        <w:spacing w:line="276" w:lineRule="auto"/>
      </w:pPr>
    </w:p>
    <w:p w:rsidR="00150EC2" w:rsidRPr="0090654C" w:rsidRDefault="00D77FAF" w:rsidP="00821717">
      <w:pPr>
        <w:pStyle w:val="a4"/>
      </w:pPr>
      <w:bookmarkStart w:id="84" w:name="sub_70"/>
      <w:bookmarkStart w:id="85" w:name="sub_69"/>
      <w:r w:rsidRPr="0090654C">
        <w:t>Инвестиций не требуется, и</w:t>
      </w:r>
      <w:r w:rsidR="00150EC2" w:rsidRPr="0090654C">
        <w:t xml:space="preserve">зменение температурного графика на котельных </w:t>
      </w:r>
      <w:r w:rsidR="00574219">
        <w:t>Карапсельского</w:t>
      </w:r>
      <w:r w:rsidR="00D67313" w:rsidRPr="0090654C">
        <w:t xml:space="preserve"> сельсовета</w:t>
      </w:r>
      <w:r w:rsidR="00150EC2" w:rsidRPr="0090654C">
        <w:t xml:space="preserve"> не предусматривается</w:t>
      </w:r>
      <w:r w:rsidR="00E57BDE" w:rsidRPr="0090654C">
        <w:t>, ввиду непосредственного подключения абонентов.</w:t>
      </w:r>
    </w:p>
    <w:p w:rsidR="00A0315A" w:rsidRPr="0090654C" w:rsidRDefault="00E57BDE" w:rsidP="00150EC2">
      <w:pPr>
        <w:pStyle w:val="1"/>
      </w:pPr>
      <w:r w:rsidRPr="0090654C">
        <w:br w:type="page"/>
      </w:r>
      <w:bookmarkStart w:id="86" w:name="_Toc382751197"/>
      <w:r w:rsidR="00A0315A" w:rsidRPr="0090654C">
        <w:lastRenderedPageBreak/>
        <w:t>Раздел</w:t>
      </w:r>
      <w:r w:rsidR="00CB166E">
        <w:t xml:space="preserve"> </w:t>
      </w:r>
      <w:r w:rsidR="008761D2" w:rsidRPr="0090654C">
        <w:t>8.</w:t>
      </w:r>
      <w:r w:rsidR="00965DB7" w:rsidRPr="0090654C">
        <w:br/>
      </w:r>
      <w:r w:rsidR="00A0315A" w:rsidRPr="0090654C">
        <w:t>Решение об определении единой теплоснабжающей организации (организаций</w:t>
      </w:r>
      <w:r w:rsidR="008761D2" w:rsidRPr="0090654C">
        <w:t>).</w:t>
      </w:r>
      <w:bookmarkEnd w:id="86"/>
    </w:p>
    <w:p w:rsidR="00353931" w:rsidRPr="0090654C" w:rsidRDefault="00353931" w:rsidP="00353931">
      <w:pPr>
        <w:ind w:firstLine="708"/>
        <w:jc w:val="both"/>
        <w:rPr>
          <w:sz w:val="28"/>
          <w:szCs w:val="28"/>
        </w:rPr>
      </w:pPr>
      <w:r w:rsidRPr="0090654C">
        <w:rPr>
          <w:sz w:val="28"/>
          <w:szCs w:val="28"/>
        </w:rPr>
        <w:t xml:space="preserve">В настоящее время предприятие </w:t>
      </w:r>
      <w:r w:rsidR="00453C19" w:rsidRPr="0090654C">
        <w:rPr>
          <w:sz w:val="28"/>
          <w:szCs w:val="28"/>
        </w:rPr>
        <w:t>ООО «</w:t>
      </w:r>
      <w:r w:rsidR="00D67313" w:rsidRPr="0090654C">
        <w:rPr>
          <w:sz w:val="28"/>
          <w:szCs w:val="28"/>
        </w:rPr>
        <w:t>КРЭК</w:t>
      </w:r>
      <w:r w:rsidR="00453C19" w:rsidRPr="0090654C">
        <w:rPr>
          <w:sz w:val="28"/>
          <w:szCs w:val="28"/>
        </w:rPr>
        <w:t>»</w:t>
      </w:r>
      <w:r w:rsidRPr="0090654C">
        <w:rPr>
          <w:sz w:val="28"/>
          <w:szCs w:val="28"/>
        </w:rPr>
        <w:t xml:space="preserve"> отвечает всем требованиям критериев по определению единой теплоснабжающей организации, а именно:</w:t>
      </w:r>
    </w:p>
    <w:p w:rsidR="00353931" w:rsidRPr="0090654C" w:rsidRDefault="00353931" w:rsidP="00353931">
      <w:pPr>
        <w:ind w:firstLine="708"/>
        <w:jc w:val="both"/>
        <w:rPr>
          <w:sz w:val="28"/>
          <w:szCs w:val="28"/>
        </w:rPr>
      </w:pPr>
      <w:r w:rsidRPr="0090654C">
        <w:rPr>
          <w:sz w:val="28"/>
          <w:szCs w:val="28"/>
        </w:rPr>
        <w:t>1)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
    <w:p w:rsidR="00353931" w:rsidRPr="0090654C" w:rsidRDefault="00353931" w:rsidP="00353931">
      <w:pPr>
        <w:ind w:firstLine="708"/>
        <w:jc w:val="both"/>
        <w:rPr>
          <w:sz w:val="28"/>
          <w:szCs w:val="28"/>
        </w:rPr>
      </w:pPr>
      <w:r w:rsidRPr="0090654C">
        <w:rPr>
          <w:sz w:val="28"/>
          <w:szCs w:val="28"/>
        </w:rPr>
        <w:t xml:space="preserve">На балансе предприятия </w:t>
      </w:r>
      <w:r w:rsidR="00453C19" w:rsidRPr="0090654C">
        <w:rPr>
          <w:sz w:val="28"/>
          <w:szCs w:val="28"/>
        </w:rPr>
        <w:t>ООО «</w:t>
      </w:r>
      <w:r w:rsidR="00D67313" w:rsidRPr="0090654C">
        <w:rPr>
          <w:sz w:val="28"/>
          <w:szCs w:val="28"/>
        </w:rPr>
        <w:t>КРЭК</w:t>
      </w:r>
      <w:r w:rsidR="00453C19" w:rsidRPr="0090654C">
        <w:rPr>
          <w:sz w:val="28"/>
          <w:szCs w:val="28"/>
        </w:rPr>
        <w:t>»</w:t>
      </w:r>
      <w:r w:rsidRPr="0090654C">
        <w:rPr>
          <w:sz w:val="28"/>
          <w:szCs w:val="28"/>
        </w:rPr>
        <w:t xml:space="preserve"> наход</w:t>
      </w:r>
      <w:r w:rsidR="008B0A55">
        <w:rPr>
          <w:sz w:val="28"/>
          <w:szCs w:val="28"/>
        </w:rPr>
        <w:t>и</w:t>
      </w:r>
      <w:r w:rsidRPr="0090654C">
        <w:rPr>
          <w:sz w:val="28"/>
          <w:szCs w:val="28"/>
        </w:rPr>
        <w:t>тся</w:t>
      </w:r>
      <w:r w:rsidR="008B0A55">
        <w:rPr>
          <w:sz w:val="28"/>
          <w:szCs w:val="28"/>
        </w:rPr>
        <w:t xml:space="preserve"> Котельная №11 и </w:t>
      </w:r>
      <w:r w:rsidRPr="0090654C">
        <w:rPr>
          <w:sz w:val="28"/>
          <w:szCs w:val="28"/>
        </w:rPr>
        <w:t xml:space="preserve"> магистральные тепловые сети </w:t>
      </w:r>
      <w:r w:rsidR="00574219">
        <w:rPr>
          <w:sz w:val="28"/>
          <w:szCs w:val="28"/>
        </w:rPr>
        <w:t xml:space="preserve">от </w:t>
      </w:r>
      <w:r w:rsidR="008B0A55">
        <w:rPr>
          <w:sz w:val="28"/>
          <w:szCs w:val="28"/>
        </w:rPr>
        <w:t>нее</w:t>
      </w:r>
      <w:r w:rsidRPr="0090654C">
        <w:rPr>
          <w:sz w:val="28"/>
          <w:szCs w:val="28"/>
        </w:rPr>
        <w:t>.</w:t>
      </w:r>
    </w:p>
    <w:p w:rsidR="00353931" w:rsidRPr="0090654C" w:rsidRDefault="00353931" w:rsidP="00353931">
      <w:pPr>
        <w:ind w:firstLine="708"/>
        <w:jc w:val="both"/>
        <w:rPr>
          <w:sz w:val="28"/>
          <w:szCs w:val="28"/>
        </w:rPr>
      </w:pPr>
      <w:r w:rsidRPr="0090654C">
        <w:rPr>
          <w:sz w:val="28"/>
          <w:szCs w:val="28"/>
        </w:rPr>
        <w:t>2)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p w:rsidR="00353931" w:rsidRPr="0090654C" w:rsidRDefault="00353931" w:rsidP="00353931">
      <w:pPr>
        <w:ind w:firstLine="708"/>
        <w:jc w:val="both"/>
        <w:rPr>
          <w:sz w:val="28"/>
          <w:szCs w:val="28"/>
        </w:rPr>
      </w:pPr>
      <w:r w:rsidRPr="0090654C">
        <w:rPr>
          <w:sz w:val="28"/>
          <w:szCs w:val="28"/>
        </w:rPr>
        <w:t xml:space="preserve">Способность обеспечить надежность теплоснабжения определяется наличием у предприятия </w:t>
      </w:r>
      <w:r w:rsidR="00453C19" w:rsidRPr="0090654C">
        <w:rPr>
          <w:sz w:val="28"/>
          <w:szCs w:val="28"/>
        </w:rPr>
        <w:t>ООО «</w:t>
      </w:r>
      <w:r w:rsidR="00D67313" w:rsidRPr="0090654C">
        <w:rPr>
          <w:sz w:val="28"/>
          <w:szCs w:val="28"/>
        </w:rPr>
        <w:t>КРЭК</w:t>
      </w:r>
      <w:r w:rsidR="00453C19" w:rsidRPr="0090654C">
        <w:rPr>
          <w:sz w:val="28"/>
          <w:szCs w:val="28"/>
        </w:rPr>
        <w:t>»</w:t>
      </w:r>
      <w:r w:rsidRPr="0090654C">
        <w:rPr>
          <w:sz w:val="28"/>
          <w:szCs w:val="28"/>
        </w:rPr>
        <w:t xml:space="preserve">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w:t>
      </w:r>
    </w:p>
    <w:p w:rsidR="00353931" w:rsidRPr="0090654C" w:rsidRDefault="00353931" w:rsidP="00353931">
      <w:pPr>
        <w:ind w:firstLine="708"/>
        <w:jc w:val="both"/>
        <w:rPr>
          <w:sz w:val="28"/>
          <w:szCs w:val="28"/>
        </w:rPr>
      </w:pPr>
      <w:r w:rsidRPr="0090654C">
        <w:rPr>
          <w:sz w:val="28"/>
          <w:szCs w:val="28"/>
        </w:rPr>
        <w:t xml:space="preserve">3) Предприятие </w:t>
      </w:r>
      <w:r w:rsidR="00453C19" w:rsidRPr="0090654C">
        <w:rPr>
          <w:sz w:val="28"/>
          <w:szCs w:val="28"/>
        </w:rPr>
        <w:t>ООО «</w:t>
      </w:r>
      <w:r w:rsidR="00D67313" w:rsidRPr="0090654C">
        <w:rPr>
          <w:sz w:val="28"/>
          <w:szCs w:val="28"/>
        </w:rPr>
        <w:t>КРЭК</w:t>
      </w:r>
      <w:r w:rsidR="00453C19" w:rsidRPr="0090654C">
        <w:rPr>
          <w:sz w:val="28"/>
          <w:szCs w:val="28"/>
        </w:rPr>
        <w:t>»</w:t>
      </w:r>
      <w:r w:rsidRPr="0090654C">
        <w:rPr>
          <w:sz w:val="28"/>
          <w:szCs w:val="28"/>
        </w:rPr>
        <w:t xml:space="preserve"> согласно требованиям критериев по определению единой теплоснабжающей организации при осуществлении своей деятельности фактически уже исполняет обязанности единой теплоснабжающей организации, а именно:</w:t>
      </w:r>
    </w:p>
    <w:p w:rsidR="00353931" w:rsidRPr="0090654C" w:rsidRDefault="00353931" w:rsidP="00353931">
      <w:pPr>
        <w:ind w:firstLine="708"/>
        <w:jc w:val="both"/>
        <w:rPr>
          <w:sz w:val="28"/>
          <w:szCs w:val="28"/>
        </w:rPr>
      </w:pPr>
      <w:r w:rsidRPr="0090654C">
        <w:rPr>
          <w:sz w:val="28"/>
          <w:szCs w:val="28"/>
        </w:rPr>
        <w:t>а) заключает и надлежаще исполняет договоры теплоснабжения со всеми обратившимися к ней потребителями тепловой энергии в своей зоне деятельности;</w:t>
      </w:r>
    </w:p>
    <w:p w:rsidR="00353931" w:rsidRPr="0090654C" w:rsidRDefault="00353931" w:rsidP="00353931">
      <w:pPr>
        <w:ind w:firstLine="708"/>
        <w:jc w:val="both"/>
        <w:rPr>
          <w:sz w:val="28"/>
          <w:szCs w:val="28"/>
        </w:rPr>
      </w:pPr>
      <w:r w:rsidRPr="0090654C">
        <w:rPr>
          <w:sz w:val="28"/>
          <w:szCs w:val="28"/>
        </w:rPr>
        <w:t>б) надлежащим образом исполняет обязательства перед иными теплоснабжающими и теплосетевыми организациями в зоне своей деятельности;</w:t>
      </w:r>
    </w:p>
    <w:p w:rsidR="00353931" w:rsidRPr="0090654C" w:rsidRDefault="00353931" w:rsidP="00353931">
      <w:pPr>
        <w:ind w:firstLine="708"/>
        <w:jc w:val="both"/>
        <w:rPr>
          <w:sz w:val="28"/>
          <w:szCs w:val="28"/>
        </w:rPr>
      </w:pPr>
      <w:r w:rsidRPr="0090654C">
        <w:rPr>
          <w:sz w:val="28"/>
          <w:szCs w:val="28"/>
        </w:rPr>
        <w:t>в) осуществляет контроль режимов потребления тепловой энергии в зоне своей деятельности.</w:t>
      </w:r>
    </w:p>
    <w:p w:rsidR="00353931" w:rsidRPr="0090654C" w:rsidRDefault="00353931" w:rsidP="00353931">
      <w:pPr>
        <w:ind w:firstLine="708"/>
        <w:jc w:val="both"/>
        <w:rPr>
          <w:sz w:val="28"/>
          <w:szCs w:val="28"/>
        </w:rPr>
      </w:pPr>
      <w:r w:rsidRPr="0090654C">
        <w:rPr>
          <w:sz w:val="28"/>
          <w:szCs w:val="28"/>
        </w:rPr>
        <w:t xml:space="preserve">г) будет осуществлять мониторинг реализации схемы </w:t>
      </w:r>
      <w:r w:rsidR="00510DC4" w:rsidRPr="0090654C">
        <w:rPr>
          <w:sz w:val="28"/>
          <w:szCs w:val="28"/>
        </w:rPr>
        <w:t>теплоснабжения,</w:t>
      </w:r>
      <w:r w:rsidRPr="0090654C">
        <w:rPr>
          <w:sz w:val="28"/>
          <w:szCs w:val="28"/>
        </w:rPr>
        <w:t xml:space="preserve"> и подавать в орган, утвердивший схему теплоснабжения, отчеты о реализации, включая предложения по актуализации схемы теплоснабжения.</w:t>
      </w:r>
    </w:p>
    <w:p w:rsidR="006E0379" w:rsidRPr="0090654C" w:rsidRDefault="00353931" w:rsidP="00453C19">
      <w:pPr>
        <w:ind w:firstLine="708"/>
        <w:jc w:val="both"/>
      </w:pPr>
      <w:r w:rsidRPr="0090654C">
        <w:rPr>
          <w:sz w:val="28"/>
          <w:szCs w:val="28"/>
        </w:rPr>
        <w:t>Таким образом</w:t>
      </w:r>
      <w:r w:rsidRPr="0090654C">
        <w:rPr>
          <w:b/>
          <w:bCs/>
          <w:sz w:val="28"/>
          <w:szCs w:val="28"/>
        </w:rPr>
        <w:t xml:space="preserve">, </w:t>
      </w:r>
      <w:r w:rsidRPr="0090654C">
        <w:rPr>
          <w:sz w:val="28"/>
          <w:szCs w:val="28"/>
        </w:rPr>
        <w:t>на основании критериев определения единой теплоснабжающей организации</w:t>
      </w:r>
      <w:r w:rsidRPr="0090654C">
        <w:rPr>
          <w:b/>
          <w:bCs/>
          <w:sz w:val="28"/>
          <w:szCs w:val="28"/>
        </w:rPr>
        <w:t xml:space="preserve">, </w:t>
      </w:r>
      <w:r w:rsidRPr="0090654C">
        <w:rPr>
          <w:sz w:val="28"/>
          <w:szCs w:val="28"/>
        </w:rPr>
        <w:t>установленных в проекте правил организации теплоснабжения</w:t>
      </w:r>
      <w:r w:rsidRPr="0090654C">
        <w:rPr>
          <w:b/>
          <w:bCs/>
          <w:sz w:val="28"/>
          <w:szCs w:val="28"/>
        </w:rPr>
        <w:t xml:space="preserve">, </w:t>
      </w:r>
      <w:r w:rsidRPr="0090654C">
        <w:rPr>
          <w:sz w:val="28"/>
          <w:szCs w:val="28"/>
        </w:rPr>
        <w:t>утверждаемых Правительством Российской Федерации</w:t>
      </w:r>
      <w:r w:rsidRPr="0090654C">
        <w:rPr>
          <w:b/>
          <w:bCs/>
          <w:sz w:val="28"/>
          <w:szCs w:val="28"/>
        </w:rPr>
        <w:t xml:space="preserve">, </w:t>
      </w:r>
      <w:r w:rsidRPr="0090654C">
        <w:rPr>
          <w:sz w:val="28"/>
          <w:szCs w:val="28"/>
        </w:rPr>
        <w:t xml:space="preserve">предлагается определить единой теплоснабжающей организацией </w:t>
      </w:r>
      <w:r w:rsidR="008B0A55">
        <w:rPr>
          <w:sz w:val="28"/>
          <w:szCs w:val="28"/>
        </w:rPr>
        <w:t>Карапсельс</w:t>
      </w:r>
      <w:r w:rsidR="00D67313" w:rsidRPr="0090654C">
        <w:rPr>
          <w:sz w:val="28"/>
          <w:szCs w:val="28"/>
        </w:rPr>
        <w:t>кого сельсовета</w:t>
      </w:r>
      <w:r w:rsidR="008B0A55">
        <w:rPr>
          <w:sz w:val="28"/>
          <w:szCs w:val="28"/>
        </w:rPr>
        <w:t xml:space="preserve"> -</w:t>
      </w:r>
      <w:r w:rsidRPr="0090654C">
        <w:rPr>
          <w:sz w:val="28"/>
          <w:szCs w:val="28"/>
        </w:rPr>
        <w:t xml:space="preserve"> предприятие </w:t>
      </w:r>
      <w:r w:rsidR="00453C19" w:rsidRPr="0090654C">
        <w:rPr>
          <w:sz w:val="28"/>
          <w:szCs w:val="28"/>
        </w:rPr>
        <w:t>ООО «</w:t>
      </w:r>
      <w:r w:rsidR="00D67313" w:rsidRPr="0090654C">
        <w:rPr>
          <w:sz w:val="28"/>
          <w:szCs w:val="28"/>
        </w:rPr>
        <w:t>КРЭК</w:t>
      </w:r>
      <w:r w:rsidR="00453C19" w:rsidRPr="0090654C">
        <w:rPr>
          <w:sz w:val="28"/>
          <w:szCs w:val="28"/>
        </w:rPr>
        <w:t>»</w:t>
      </w:r>
    </w:p>
    <w:p w:rsidR="00A0315A" w:rsidRPr="0090654C" w:rsidRDefault="00E57BDE" w:rsidP="00821717">
      <w:pPr>
        <w:pStyle w:val="1"/>
        <w:spacing w:line="276" w:lineRule="auto"/>
      </w:pPr>
      <w:bookmarkStart w:id="87" w:name="sub_71"/>
      <w:bookmarkEnd w:id="84"/>
      <w:r w:rsidRPr="0090654C">
        <w:br w:type="page"/>
      </w:r>
      <w:bookmarkStart w:id="88" w:name="_Toc382751198"/>
      <w:r w:rsidR="00A0315A" w:rsidRPr="0090654C">
        <w:lastRenderedPageBreak/>
        <w:t>Раздел9</w:t>
      </w:r>
      <w:r w:rsidR="00965DB7" w:rsidRPr="0090654C">
        <w:t>.</w:t>
      </w:r>
      <w:r w:rsidR="00965DB7" w:rsidRPr="0090654C">
        <w:br/>
      </w:r>
      <w:r w:rsidR="00A0315A" w:rsidRPr="0090654C">
        <w:t>Решения о распределении тепловой нагрузки между источниками тепловой энергии</w:t>
      </w:r>
      <w:r w:rsidR="00EF6DF5" w:rsidRPr="0090654C">
        <w:t>.</w:t>
      </w:r>
      <w:bookmarkEnd w:id="88"/>
    </w:p>
    <w:p w:rsidR="00B24A34" w:rsidRPr="0090654C" w:rsidRDefault="00B24A34" w:rsidP="00821717">
      <w:pPr>
        <w:spacing w:line="276" w:lineRule="auto"/>
        <w:ind w:firstLine="720"/>
        <w:jc w:val="both"/>
        <w:rPr>
          <w:sz w:val="28"/>
          <w:szCs w:val="28"/>
        </w:rPr>
      </w:pPr>
    </w:p>
    <w:p w:rsidR="009967F0" w:rsidRPr="0090654C" w:rsidRDefault="009967F0" w:rsidP="00821717">
      <w:pPr>
        <w:spacing w:line="276" w:lineRule="auto"/>
        <w:ind w:firstLine="720"/>
        <w:jc w:val="both"/>
        <w:rPr>
          <w:sz w:val="28"/>
          <w:szCs w:val="28"/>
        </w:rPr>
      </w:pPr>
      <w:r w:rsidRPr="0090654C">
        <w:rPr>
          <w:sz w:val="28"/>
          <w:szCs w:val="28"/>
        </w:rPr>
        <w:t xml:space="preserve">Распределение тепловой нагрузки между источниками тепловой энергии </w:t>
      </w:r>
      <w:r w:rsidR="00F97600" w:rsidRPr="0090654C">
        <w:rPr>
          <w:sz w:val="28"/>
          <w:szCs w:val="28"/>
        </w:rPr>
        <w:t xml:space="preserve">не предусматривается, ввиду нахождения потребителей </w:t>
      </w:r>
      <w:r w:rsidR="003B1648">
        <w:rPr>
          <w:sz w:val="28"/>
          <w:szCs w:val="28"/>
        </w:rPr>
        <w:t>в отдаленности друг от друга</w:t>
      </w:r>
      <w:r w:rsidR="00F97600" w:rsidRPr="0090654C">
        <w:rPr>
          <w:sz w:val="28"/>
          <w:szCs w:val="28"/>
        </w:rPr>
        <w:t>.</w:t>
      </w:r>
    </w:p>
    <w:p w:rsidR="009A3AED" w:rsidRPr="0090654C" w:rsidRDefault="009A3AED" w:rsidP="00F438E0">
      <w:pPr>
        <w:pStyle w:val="a4"/>
      </w:pPr>
      <w:bookmarkStart w:id="89" w:name="sub_72"/>
      <w:bookmarkEnd w:id="87"/>
    </w:p>
    <w:p w:rsidR="002D4927" w:rsidRPr="0090654C" w:rsidRDefault="00E57BDE" w:rsidP="00F56753">
      <w:pPr>
        <w:pStyle w:val="1"/>
      </w:pPr>
      <w:r w:rsidRPr="0090654C">
        <w:br w:type="page"/>
      </w:r>
      <w:bookmarkStart w:id="90" w:name="_Toc382751199"/>
      <w:r w:rsidR="00A0315A" w:rsidRPr="0090654C">
        <w:lastRenderedPageBreak/>
        <w:t>Раздел10</w:t>
      </w:r>
      <w:r w:rsidR="00B24A34" w:rsidRPr="0090654C">
        <w:t>.</w:t>
      </w:r>
      <w:r w:rsidR="00965DB7" w:rsidRPr="0090654C">
        <w:br/>
      </w:r>
      <w:r w:rsidR="00A0315A" w:rsidRPr="0090654C">
        <w:t>Решения по бесхозяйным тепловым сетям</w:t>
      </w:r>
      <w:r w:rsidR="002248FB" w:rsidRPr="0090654C">
        <w:t>.</w:t>
      </w:r>
      <w:bookmarkEnd w:id="90"/>
    </w:p>
    <w:p w:rsidR="00B24A34" w:rsidRPr="0090654C" w:rsidRDefault="00B24A34" w:rsidP="00B24A34">
      <w:pPr>
        <w:ind w:firstLine="720"/>
        <w:jc w:val="center"/>
        <w:rPr>
          <w:b/>
          <w:sz w:val="28"/>
          <w:szCs w:val="28"/>
        </w:rPr>
      </w:pPr>
    </w:p>
    <w:p w:rsidR="00E57BDE" w:rsidRPr="0090654C" w:rsidRDefault="00E57BDE" w:rsidP="00A31174">
      <w:pPr>
        <w:autoSpaceDE w:val="0"/>
        <w:autoSpaceDN w:val="0"/>
        <w:adjustRightInd w:val="0"/>
        <w:spacing w:line="276" w:lineRule="auto"/>
        <w:ind w:firstLine="708"/>
        <w:jc w:val="both"/>
        <w:rPr>
          <w:sz w:val="28"/>
          <w:szCs w:val="28"/>
        </w:rPr>
      </w:pPr>
      <w:r w:rsidRPr="0090654C">
        <w:rPr>
          <w:sz w:val="28"/>
          <w:szCs w:val="28"/>
        </w:rPr>
        <w:t xml:space="preserve">Безхозяйных тепловых сетей </w:t>
      </w:r>
      <w:r w:rsidR="008B0A55">
        <w:rPr>
          <w:sz w:val="28"/>
          <w:szCs w:val="28"/>
        </w:rPr>
        <w:t>Карапсель</w:t>
      </w:r>
      <w:r w:rsidR="00D67313" w:rsidRPr="0090654C">
        <w:rPr>
          <w:sz w:val="28"/>
          <w:szCs w:val="28"/>
        </w:rPr>
        <w:t>ском</w:t>
      </w:r>
      <w:r w:rsidR="00257307">
        <w:rPr>
          <w:sz w:val="28"/>
          <w:szCs w:val="28"/>
        </w:rPr>
        <w:t xml:space="preserve"> </w:t>
      </w:r>
      <w:r w:rsidR="00D67313" w:rsidRPr="0090654C">
        <w:rPr>
          <w:sz w:val="28"/>
          <w:szCs w:val="28"/>
        </w:rPr>
        <w:t>сельсовете</w:t>
      </w:r>
      <w:r w:rsidRPr="0090654C">
        <w:rPr>
          <w:sz w:val="28"/>
          <w:szCs w:val="28"/>
        </w:rPr>
        <w:t xml:space="preserve"> нет.</w:t>
      </w:r>
    </w:p>
    <w:p w:rsidR="0098496F" w:rsidRPr="0090654C" w:rsidRDefault="0098496F" w:rsidP="00A31174">
      <w:pPr>
        <w:autoSpaceDE w:val="0"/>
        <w:autoSpaceDN w:val="0"/>
        <w:adjustRightInd w:val="0"/>
        <w:spacing w:line="276" w:lineRule="auto"/>
        <w:ind w:firstLine="708"/>
        <w:jc w:val="both"/>
        <w:rPr>
          <w:sz w:val="28"/>
          <w:szCs w:val="28"/>
        </w:rPr>
      </w:pPr>
      <w:r w:rsidRPr="0090654C">
        <w:rPr>
          <w:sz w:val="28"/>
          <w:szCs w:val="28"/>
        </w:rPr>
        <w:t>Статья 15, пункт 6. Федерального закона от 27 июля 2010 года № 190-ФЗ: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организациина следующий период регулирования».</w:t>
      </w:r>
    </w:p>
    <w:bookmarkEnd w:id="45"/>
    <w:bookmarkEnd w:id="63"/>
    <w:bookmarkEnd w:id="82"/>
    <w:bookmarkEnd w:id="85"/>
    <w:bookmarkEnd w:id="89"/>
    <w:p w:rsidR="00A63ACB" w:rsidRDefault="00E57BDE" w:rsidP="003B6CC4">
      <w:pPr>
        <w:pStyle w:val="1"/>
      </w:pPr>
      <w:r w:rsidRPr="0090654C">
        <w:br w:type="page"/>
      </w:r>
      <w:bookmarkStart w:id="91" w:name="_Toc382751200"/>
      <w:r w:rsidR="00A63ACB" w:rsidRPr="0090654C">
        <w:lastRenderedPageBreak/>
        <w:t>Заключение.</w:t>
      </w:r>
      <w:bookmarkEnd w:id="91"/>
    </w:p>
    <w:p w:rsidR="00A31174" w:rsidRPr="00A31174" w:rsidRDefault="00A31174" w:rsidP="00A31174"/>
    <w:p w:rsidR="00E57BDE" w:rsidRPr="0090654C" w:rsidRDefault="00E57BDE" w:rsidP="00A31174">
      <w:pPr>
        <w:pStyle w:val="a4"/>
      </w:pPr>
      <w:r w:rsidRPr="0090654C">
        <w:t>Схема теплоснабжения подлежит ежегодно актуализации в отношении следующих данных:</w:t>
      </w:r>
    </w:p>
    <w:p w:rsidR="00E57BDE" w:rsidRPr="0090654C" w:rsidRDefault="00E57BDE" w:rsidP="00A31174">
      <w:pPr>
        <w:pStyle w:val="aff6"/>
        <w:widowControl w:val="0"/>
        <w:numPr>
          <w:ilvl w:val="0"/>
          <w:numId w:val="3"/>
        </w:numPr>
        <w:autoSpaceDE w:val="0"/>
        <w:autoSpaceDN w:val="0"/>
        <w:adjustRightInd w:val="0"/>
        <w:spacing w:line="276" w:lineRule="auto"/>
        <w:ind w:left="0" w:firstLine="567"/>
        <w:jc w:val="both"/>
        <w:rPr>
          <w:sz w:val="28"/>
          <w:szCs w:val="28"/>
        </w:rPr>
      </w:pPr>
      <w:r w:rsidRPr="0090654C">
        <w:rPr>
          <w:sz w:val="28"/>
          <w:szCs w:val="28"/>
        </w:rPr>
        <w:t>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w:t>
      </w:r>
    </w:p>
    <w:p w:rsidR="00E57BDE" w:rsidRPr="0090654C" w:rsidRDefault="00E57BDE" w:rsidP="00A31174">
      <w:pPr>
        <w:pStyle w:val="aff6"/>
        <w:widowControl w:val="0"/>
        <w:numPr>
          <w:ilvl w:val="0"/>
          <w:numId w:val="3"/>
        </w:numPr>
        <w:autoSpaceDE w:val="0"/>
        <w:autoSpaceDN w:val="0"/>
        <w:adjustRightInd w:val="0"/>
        <w:spacing w:line="276" w:lineRule="auto"/>
        <w:ind w:left="0" w:firstLine="567"/>
        <w:jc w:val="both"/>
        <w:rPr>
          <w:sz w:val="28"/>
          <w:szCs w:val="28"/>
        </w:rPr>
      </w:pPr>
      <w:r w:rsidRPr="0090654C">
        <w:rPr>
          <w:sz w:val="28"/>
          <w:szCs w:val="28"/>
        </w:rPr>
        <w:t>ввод в эксплуатацию в результате строительства, реконструкции и технического перевооружения источников тепловой энергии и соответствие их обязательным требованиям, установленным законодательством Российской Федерации, и проектной документации;</w:t>
      </w:r>
    </w:p>
    <w:p w:rsidR="00E57BDE" w:rsidRPr="0090654C" w:rsidRDefault="00E57BDE" w:rsidP="00A31174">
      <w:pPr>
        <w:pStyle w:val="aff6"/>
        <w:widowControl w:val="0"/>
        <w:numPr>
          <w:ilvl w:val="0"/>
          <w:numId w:val="3"/>
        </w:numPr>
        <w:autoSpaceDE w:val="0"/>
        <w:autoSpaceDN w:val="0"/>
        <w:adjustRightInd w:val="0"/>
        <w:spacing w:line="276" w:lineRule="auto"/>
        <w:ind w:left="0" w:firstLine="567"/>
        <w:jc w:val="both"/>
        <w:rPr>
          <w:sz w:val="28"/>
          <w:szCs w:val="28"/>
        </w:rPr>
      </w:pPr>
      <w:r w:rsidRPr="0090654C">
        <w:rPr>
          <w:sz w:val="28"/>
          <w:szCs w:val="28"/>
        </w:rPr>
        <w:t>строительство и реконструкция тепловых сетей, включая их реконструкцию в связи с исчерпанием установленного и продленного ресурсов;</w:t>
      </w:r>
    </w:p>
    <w:p w:rsidR="00A63ACB" w:rsidRPr="0090654C" w:rsidRDefault="00A63ACB" w:rsidP="00A31174">
      <w:pPr>
        <w:spacing w:line="276" w:lineRule="auto"/>
        <w:ind w:firstLine="720"/>
        <w:jc w:val="both"/>
        <w:rPr>
          <w:sz w:val="28"/>
          <w:szCs w:val="28"/>
        </w:rPr>
      </w:pPr>
      <w:r w:rsidRPr="0090654C">
        <w:rPr>
          <w:sz w:val="28"/>
          <w:szCs w:val="28"/>
        </w:rPr>
        <w:t xml:space="preserve">В разработанной схеме теплоснабжения (далее – схема) </w:t>
      </w:r>
      <w:r w:rsidR="008B0A55">
        <w:rPr>
          <w:sz w:val="28"/>
          <w:szCs w:val="28"/>
        </w:rPr>
        <w:t>Карапсель</w:t>
      </w:r>
      <w:r w:rsidR="00D67313" w:rsidRPr="0090654C">
        <w:rPr>
          <w:sz w:val="28"/>
          <w:szCs w:val="28"/>
        </w:rPr>
        <w:t>ского сельсовета</w:t>
      </w:r>
      <w:r w:rsidRPr="0090654C">
        <w:rPr>
          <w:sz w:val="28"/>
          <w:szCs w:val="28"/>
        </w:rPr>
        <w:t xml:space="preserve"> полностью отображены все</w:t>
      </w:r>
      <w:r w:rsidR="00F1344B" w:rsidRPr="0090654C">
        <w:rPr>
          <w:sz w:val="28"/>
          <w:szCs w:val="28"/>
        </w:rPr>
        <w:t xml:space="preserve"> Разделы, относящиеся к утвержденной схеме теплоснабжения и Г</w:t>
      </w:r>
      <w:r w:rsidRPr="0090654C">
        <w:rPr>
          <w:sz w:val="28"/>
          <w:szCs w:val="28"/>
        </w:rPr>
        <w:t>лавы, относящиеся к обоснованным материалам в соответствии с постановление Правительства РФ №154 от 22 февраля 2012 года.</w:t>
      </w:r>
    </w:p>
    <w:sectPr w:rsidR="00A63ACB" w:rsidRPr="0090654C" w:rsidSect="00493E15">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66E" w:rsidRDefault="00CB166E">
      <w:r>
        <w:separator/>
      </w:r>
    </w:p>
  </w:endnote>
  <w:endnote w:type="continuationSeparator" w:id="1">
    <w:p w:rsidR="00CB166E" w:rsidRDefault="00CB16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OpenSymbol">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66E" w:rsidRDefault="005071F9" w:rsidP="00260A6F">
    <w:pPr>
      <w:pStyle w:val="ab"/>
      <w:jc w:val="center"/>
    </w:pPr>
    <w:fldSimple w:instr=" PAGE   \* MERGEFORMAT ">
      <w:r w:rsidR="003B6CC4">
        <w:rPr>
          <w:noProof/>
        </w:rPr>
        <w:t>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66E" w:rsidRDefault="005071F9" w:rsidP="007A5A8A">
    <w:pPr>
      <w:pStyle w:val="ab"/>
      <w:framePr w:wrap="around" w:vAnchor="text" w:hAnchor="margin" w:xAlign="center" w:y="1"/>
      <w:rPr>
        <w:rStyle w:val="ad"/>
      </w:rPr>
    </w:pPr>
    <w:r>
      <w:rPr>
        <w:rStyle w:val="ad"/>
      </w:rPr>
      <w:fldChar w:fldCharType="begin"/>
    </w:r>
    <w:r w:rsidR="00CB166E">
      <w:rPr>
        <w:rStyle w:val="ad"/>
      </w:rPr>
      <w:instrText xml:space="preserve">PAGE  </w:instrText>
    </w:r>
    <w:r>
      <w:rPr>
        <w:rStyle w:val="ad"/>
      </w:rPr>
      <w:fldChar w:fldCharType="separate"/>
    </w:r>
    <w:r w:rsidR="003B6CC4">
      <w:rPr>
        <w:rStyle w:val="ad"/>
        <w:noProof/>
      </w:rPr>
      <w:t>40</w:t>
    </w:r>
    <w:r>
      <w:rPr>
        <w:rStyle w:val="ad"/>
      </w:rPr>
      <w:fldChar w:fldCharType="end"/>
    </w:r>
  </w:p>
  <w:p w:rsidR="00CB166E" w:rsidRDefault="00CB166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66E" w:rsidRDefault="00CB166E">
      <w:r>
        <w:separator/>
      </w:r>
    </w:p>
  </w:footnote>
  <w:footnote w:type="continuationSeparator" w:id="1">
    <w:p w:rsidR="00CB166E" w:rsidRDefault="00CB16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4A43"/>
    <w:multiLevelType w:val="hybridMultilevel"/>
    <w:tmpl w:val="4618618C"/>
    <w:lvl w:ilvl="0" w:tplc="5D2CDC16">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
    <w:nsid w:val="0756253B"/>
    <w:multiLevelType w:val="hybridMultilevel"/>
    <w:tmpl w:val="17D0C462"/>
    <w:name w:val="WW8Num8225"/>
    <w:lvl w:ilvl="0" w:tplc="2FBC9454">
      <w:start w:val="1"/>
      <w:numFmt w:val="decimal"/>
      <w:lvlText w:val="3.5.2.%1."/>
      <w:lvlJc w:val="left"/>
      <w:pPr>
        <w:tabs>
          <w:tab w:val="num" w:pos="2345"/>
        </w:tabs>
        <w:ind w:left="2345" w:hanging="360"/>
      </w:pPr>
      <w:rPr>
        <w:rFonts w:ascii="Times New Roman" w:hAnsi="Times New Roman" w:cs="Times New Roman" w:hint="default"/>
        <w:b w:val="0"/>
        <w:i w:val="0"/>
        <w:strike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DD92C2D"/>
    <w:multiLevelType w:val="hybridMultilevel"/>
    <w:tmpl w:val="DE16B160"/>
    <w:name w:val="WW8Num42"/>
    <w:lvl w:ilvl="0" w:tplc="26A873A2">
      <w:start w:val="1"/>
      <w:numFmt w:val="bullet"/>
      <w:lvlText w:val=""/>
      <w:lvlJc w:val="left"/>
      <w:pPr>
        <w:tabs>
          <w:tab w:val="num" w:pos="680"/>
        </w:tabs>
        <w:ind w:left="170" w:firstLine="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C243643"/>
    <w:multiLevelType w:val="hybridMultilevel"/>
    <w:tmpl w:val="E09C3E62"/>
    <w:lvl w:ilvl="0" w:tplc="6DEC79BC">
      <w:start w:val="1"/>
      <w:numFmt w:val="decimal"/>
      <w:pStyle w:val="5"/>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744108B"/>
    <w:multiLevelType w:val="hybridMultilevel"/>
    <w:tmpl w:val="972C0DA2"/>
    <w:lvl w:ilvl="0" w:tplc="022831A4">
      <w:start w:val="1"/>
      <w:numFmt w:val="decimal"/>
      <w:pStyle w:val="6"/>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E3723AA"/>
    <w:multiLevelType w:val="hybridMultilevel"/>
    <w:tmpl w:val="41D60E8A"/>
    <w:lvl w:ilvl="0" w:tplc="0CBA90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0"/>
  </w:num>
  <w:num w:numId="4">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stylePaneFormatFilter w:val="3F01"/>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901293"/>
    <w:rsid w:val="00000068"/>
    <w:rsid w:val="00001231"/>
    <w:rsid w:val="000020A6"/>
    <w:rsid w:val="00003803"/>
    <w:rsid w:val="000074B0"/>
    <w:rsid w:val="0001487D"/>
    <w:rsid w:val="0001702D"/>
    <w:rsid w:val="00017278"/>
    <w:rsid w:val="00017476"/>
    <w:rsid w:val="00021083"/>
    <w:rsid w:val="000212F8"/>
    <w:rsid w:val="000219BE"/>
    <w:rsid w:val="00023B26"/>
    <w:rsid w:val="000246F0"/>
    <w:rsid w:val="00025CC6"/>
    <w:rsid w:val="00026AFC"/>
    <w:rsid w:val="00027645"/>
    <w:rsid w:val="00030044"/>
    <w:rsid w:val="0003118A"/>
    <w:rsid w:val="00035978"/>
    <w:rsid w:val="00037014"/>
    <w:rsid w:val="00041DC1"/>
    <w:rsid w:val="00042BAB"/>
    <w:rsid w:val="00043BC1"/>
    <w:rsid w:val="00045BD1"/>
    <w:rsid w:val="000461C6"/>
    <w:rsid w:val="000527F1"/>
    <w:rsid w:val="000529AF"/>
    <w:rsid w:val="00052A9B"/>
    <w:rsid w:val="00053BAE"/>
    <w:rsid w:val="00054041"/>
    <w:rsid w:val="00055EFD"/>
    <w:rsid w:val="000568DC"/>
    <w:rsid w:val="00057D1C"/>
    <w:rsid w:val="00063B06"/>
    <w:rsid w:val="00064962"/>
    <w:rsid w:val="000650C1"/>
    <w:rsid w:val="000651D0"/>
    <w:rsid w:val="00070242"/>
    <w:rsid w:val="00070E3D"/>
    <w:rsid w:val="00070EB6"/>
    <w:rsid w:val="00071101"/>
    <w:rsid w:val="00071D8B"/>
    <w:rsid w:val="000722C0"/>
    <w:rsid w:val="0007310A"/>
    <w:rsid w:val="0007483B"/>
    <w:rsid w:val="00074C19"/>
    <w:rsid w:val="00075CE0"/>
    <w:rsid w:val="0007633C"/>
    <w:rsid w:val="000768BD"/>
    <w:rsid w:val="000817F0"/>
    <w:rsid w:val="0008385D"/>
    <w:rsid w:val="00084E41"/>
    <w:rsid w:val="000858D8"/>
    <w:rsid w:val="00085B43"/>
    <w:rsid w:val="00086015"/>
    <w:rsid w:val="00086C91"/>
    <w:rsid w:val="00087BD2"/>
    <w:rsid w:val="00091A67"/>
    <w:rsid w:val="000921DF"/>
    <w:rsid w:val="0009314D"/>
    <w:rsid w:val="00094257"/>
    <w:rsid w:val="0009443E"/>
    <w:rsid w:val="000947C4"/>
    <w:rsid w:val="000960CA"/>
    <w:rsid w:val="000963B6"/>
    <w:rsid w:val="000A04FA"/>
    <w:rsid w:val="000A6979"/>
    <w:rsid w:val="000A6C72"/>
    <w:rsid w:val="000A7BED"/>
    <w:rsid w:val="000B0E92"/>
    <w:rsid w:val="000B1F1C"/>
    <w:rsid w:val="000B2F54"/>
    <w:rsid w:val="000B3993"/>
    <w:rsid w:val="000B4266"/>
    <w:rsid w:val="000B5A98"/>
    <w:rsid w:val="000B6ABB"/>
    <w:rsid w:val="000B6BF0"/>
    <w:rsid w:val="000B6FF2"/>
    <w:rsid w:val="000B7E9D"/>
    <w:rsid w:val="000C0F64"/>
    <w:rsid w:val="000C62FD"/>
    <w:rsid w:val="000C6813"/>
    <w:rsid w:val="000C697A"/>
    <w:rsid w:val="000D0B8C"/>
    <w:rsid w:val="000D39C1"/>
    <w:rsid w:val="000D3D25"/>
    <w:rsid w:val="000D4A15"/>
    <w:rsid w:val="000D7852"/>
    <w:rsid w:val="000D7FB6"/>
    <w:rsid w:val="000E1483"/>
    <w:rsid w:val="000E1EF0"/>
    <w:rsid w:val="000E291F"/>
    <w:rsid w:val="000E3497"/>
    <w:rsid w:val="000E42FD"/>
    <w:rsid w:val="000F04C6"/>
    <w:rsid w:val="000F0E7B"/>
    <w:rsid w:val="000F4005"/>
    <w:rsid w:val="000F422A"/>
    <w:rsid w:val="000F49C8"/>
    <w:rsid w:val="000F71F7"/>
    <w:rsid w:val="000F7FA4"/>
    <w:rsid w:val="001007D1"/>
    <w:rsid w:val="00104B64"/>
    <w:rsid w:val="0010520A"/>
    <w:rsid w:val="00106F1C"/>
    <w:rsid w:val="001100BA"/>
    <w:rsid w:val="0011079D"/>
    <w:rsid w:val="00110F21"/>
    <w:rsid w:val="00111C77"/>
    <w:rsid w:val="00112C2B"/>
    <w:rsid w:val="0011488E"/>
    <w:rsid w:val="00115509"/>
    <w:rsid w:val="00115A33"/>
    <w:rsid w:val="00117FDF"/>
    <w:rsid w:val="0012055A"/>
    <w:rsid w:val="00120B2B"/>
    <w:rsid w:val="0012129A"/>
    <w:rsid w:val="001246E5"/>
    <w:rsid w:val="00124C66"/>
    <w:rsid w:val="00125388"/>
    <w:rsid w:val="00125C07"/>
    <w:rsid w:val="00127481"/>
    <w:rsid w:val="00127F0E"/>
    <w:rsid w:val="0013015E"/>
    <w:rsid w:val="00131215"/>
    <w:rsid w:val="00131660"/>
    <w:rsid w:val="0013229C"/>
    <w:rsid w:val="0013260A"/>
    <w:rsid w:val="00132C71"/>
    <w:rsid w:val="00133125"/>
    <w:rsid w:val="001331E3"/>
    <w:rsid w:val="00134AF3"/>
    <w:rsid w:val="00134E6E"/>
    <w:rsid w:val="001354DF"/>
    <w:rsid w:val="001361AE"/>
    <w:rsid w:val="001367A4"/>
    <w:rsid w:val="00136B1C"/>
    <w:rsid w:val="00142DEC"/>
    <w:rsid w:val="0014693D"/>
    <w:rsid w:val="00147734"/>
    <w:rsid w:val="00150EC2"/>
    <w:rsid w:val="00151326"/>
    <w:rsid w:val="00152303"/>
    <w:rsid w:val="00153339"/>
    <w:rsid w:val="001542BA"/>
    <w:rsid w:val="001558EF"/>
    <w:rsid w:val="00160253"/>
    <w:rsid w:val="00161C6F"/>
    <w:rsid w:val="001635A4"/>
    <w:rsid w:val="0016376C"/>
    <w:rsid w:val="0017019F"/>
    <w:rsid w:val="001731F2"/>
    <w:rsid w:val="00174928"/>
    <w:rsid w:val="001756B5"/>
    <w:rsid w:val="00176881"/>
    <w:rsid w:val="00180D05"/>
    <w:rsid w:val="0018273B"/>
    <w:rsid w:val="00183250"/>
    <w:rsid w:val="00184566"/>
    <w:rsid w:val="00185196"/>
    <w:rsid w:val="00187E8C"/>
    <w:rsid w:val="001911F7"/>
    <w:rsid w:val="0019245F"/>
    <w:rsid w:val="00193A2E"/>
    <w:rsid w:val="00197170"/>
    <w:rsid w:val="001A0E0B"/>
    <w:rsid w:val="001A3EDC"/>
    <w:rsid w:val="001A4916"/>
    <w:rsid w:val="001A4B6A"/>
    <w:rsid w:val="001A560E"/>
    <w:rsid w:val="001B38A0"/>
    <w:rsid w:val="001B3EE8"/>
    <w:rsid w:val="001B4DA7"/>
    <w:rsid w:val="001B4EB9"/>
    <w:rsid w:val="001B67A3"/>
    <w:rsid w:val="001B722D"/>
    <w:rsid w:val="001C0059"/>
    <w:rsid w:val="001C05DB"/>
    <w:rsid w:val="001C1FBA"/>
    <w:rsid w:val="001C3EAA"/>
    <w:rsid w:val="001C4062"/>
    <w:rsid w:val="001C41F7"/>
    <w:rsid w:val="001C53F9"/>
    <w:rsid w:val="001C5B74"/>
    <w:rsid w:val="001C63EA"/>
    <w:rsid w:val="001C7C9E"/>
    <w:rsid w:val="001D0CFA"/>
    <w:rsid w:val="001D1C12"/>
    <w:rsid w:val="001D288B"/>
    <w:rsid w:val="001D6E96"/>
    <w:rsid w:val="001E1080"/>
    <w:rsid w:val="001E1C81"/>
    <w:rsid w:val="001E54F2"/>
    <w:rsid w:val="001E67F9"/>
    <w:rsid w:val="001E6ABF"/>
    <w:rsid w:val="001E7C8C"/>
    <w:rsid w:val="001F11D2"/>
    <w:rsid w:val="001F30E5"/>
    <w:rsid w:val="00200099"/>
    <w:rsid w:val="0020144E"/>
    <w:rsid w:val="0020398A"/>
    <w:rsid w:val="002047DB"/>
    <w:rsid w:val="00206102"/>
    <w:rsid w:val="00212086"/>
    <w:rsid w:val="00212AAE"/>
    <w:rsid w:val="0021300D"/>
    <w:rsid w:val="0021437E"/>
    <w:rsid w:val="00214EA3"/>
    <w:rsid w:val="00216129"/>
    <w:rsid w:val="00216496"/>
    <w:rsid w:val="002179DD"/>
    <w:rsid w:val="00220166"/>
    <w:rsid w:val="00220E20"/>
    <w:rsid w:val="002215D9"/>
    <w:rsid w:val="00222037"/>
    <w:rsid w:val="00222291"/>
    <w:rsid w:val="0022295D"/>
    <w:rsid w:val="00223F66"/>
    <w:rsid w:val="002248FB"/>
    <w:rsid w:val="00225EFD"/>
    <w:rsid w:val="002261B2"/>
    <w:rsid w:val="00231797"/>
    <w:rsid w:val="0023334A"/>
    <w:rsid w:val="002402BB"/>
    <w:rsid w:val="00243EB3"/>
    <w:rsid w:val="00245483"/>
    <w:rsid w:val="002464FF"/>
    <w:rsid w:val="00246C19"/>
    <w:rsid w:val="002476AD"/>
    <w:rsid w:val="0025175D"/>
    <w:rsid w:val="00251EDE"/>
    <w:rsid w:val="002543F1"/>
    <w:rsid w:val="00255A7E"/>
    <w:rsid w:val="00257307"/>
    <w:rsid w:val="00257C02"/>
    <w:rsid w:val="00260A6F"/>
    <w:rsid w:val="00267AAE"/>
    <w:rsid w:val="00273135"/>
    <w:rsid w:val="0027442C"/>
    <w:rsid w:val="00274918"/>
    <w:rsid w:val="002778FC"/>
    <w:rsid w:val="00277ECA"/>
    <w:rsid w:val="00280064"/>
    <w:rsid w:val="002802B7"/>
    <w:rsid w:val="002812A9"/>
    <w:rsid w:val="00282BAF"/>
    <w:rsid w:val="00283363"/>
    <w:rsid w:val="00284DE5"/>
    <w:rsid w:val="00285BEE"/>
    <w:rsid w:val="00285CD9"/>
    <w:rsid w:val="00285FF0"/>
    <w:rsid w:val="00286E32"/>
    <w:rsid w:val="00287551"/>
    <w:rsid w:val="00293CE5"/>
    <w:rsid w:val="002951A3"/>
    <w:rsid w:val="00295AFB"/>
    <w:rsid w:val="00296520"/>
    <w:rsid w:val="00296F32"/>
    <w:rsid w:val="002972FD"/>
    <w:rsid w:val="002A053E"/>
    <w:rsid w:val="002A05AE"/>
    <w:rsid w:val="002A2167"/>
    <w:rsid w:val="002A2D79"/>
    <w:rsid w:val="002A4415"/>
    <w:rsid w:val="002A4A6E"/>
    <w:rsid w:val="002A4E1A"/>
    <w:rsid w:val="002A6049"/>
    <w:rsid w:val="002A6AD9"/>
    <w:rsid w:val="002A6B4D"/>
    <w:rsid w:val="002A6C03"/>
    <w:rsid w:val="002B16E7"/>
    <w:rsid w:val="002B1EFC"/>
    <w:rsid w:val="002B23A0"/>
    <w:rsid w:val="002B260D"/>
    <w:rsid w:val="002B2DB0"/>
    <w:rsid w:val="002B5C39"/>
    <w:rsid w:val="002B65B0"/>
    <w:rsid w:val="002C226B"/>
    <w:rsid w:val="002D0CB1"/>
    <w:rsid w:val="002D12F9"/>
    <w:rsid w:val="002D27A7"/>
    <w:rsid w:val="002D2FCA"/>
    <w:rsid w:val="002D4927"/>
    <w:rsid w:val="002D55CA"/>
    <w:rsid w:val="002D6A61"/>
    <w:rsid w:val="002D71B4"/>
    <w:rsid w:val="002D7216"/>
    <w:rsid w:val="002D755A"/>
    <w:rsid w:val="002E0C9E"/>
    <w:rsid w:val="002E0D03"/>
    <w:rsid w:val="002E2539"/>
    <w:rsid w:val="002E2E79"/>
    <w:rsid w:val="002E4148"/>
    <w:rsid w:val="002E599F"/>
    <w:rsid w:val="002E75AD"/>
    <w:rsid w:val="002F060F"/>
    <w:rsid w:val="002F10BA"/>
    <w:rsid w:val="002F239E"/>
    <w:rsid w:val="002F2454"/>
    <w:rsid w:val="002F3E09"/>
    <w:rsid w:val="002F4D7D"/>
    <w:rsid w:val="002F6E2E"/>
    <w:rsid w:val="002F7D2E"/>
    <w:rsid w:val="00301EE8"/>
    <w:rsid w:val="00304269"/>
    <w:rsid w:val="00305DB3"/>
    <w:rsid w:val="00307A34"/>
    <w:rsid w:val="0031018E"/>
    <w:rsid w:val="00310748"/>
    <w:rsid w:val="00310769"/>
    <w:rsid w:val="00312611"/>
    <w:rsid w:val="00312634"/>
    <w:rsid w:val="00313C08"/>
    <w:rsid w:val="0031458E"/>
    <w:rsid w:val="00314EAF"/>
    <w:rsid w:val="00315142"/>
    <w:rsid w:val="003200F2"/>
    <w:rsid w:val="003219E6"/>
    <w:rsid w:val="00322F53"/>
    <w:rsid w:val="003248D0"/>
    <w:rsid w:val="0032652D"/>
    <w:rsid w:val="003266F1"/>
    <w:rsid w:val="0033241D"/>
    <w:rsid w:val="003329CB"/>
    <w:rsid w:val="003342C1"/>
    <w:rsid w:val="00335002"/>
    <w:rsid w:val="00337BF4"/>
    <w:rsid w:val="003402DC"/>
    <w:rsid w:val="0034106B"/>
    <w:rsid w:val="003413A1"/>
    <w:rsid w:val="00341449"/>
    <w:rsid w:val="003434F2"/>
    <w:rsid w:val="00343830"/>
    <w:rsid w:val="00343C3A"/>
    <w:rsid w:val="00344ACA"/>
    <w:rsid w:val="00345775"/>
    <w:rsid w:val="00353931"/>
    <w:rsid w:val="00353C50"/>
    <w:rsid w:val="003567A5"/>
    <w:rsid w:val="0035685A"/>
    <w:rsid w:val="00360C90"/>
    <w:rsid w:val="00361E22"/>
    <w:rsid w:val="00363578"/>
    <w:rsid w:val="00363662"/>
    <w:rsid w:val="00363D72"/>
    <w:rsid w:val="0036535F"/>
    <w:rsid w:val="003658C3"/>
    <w:rsid w:val="00367239"/>
    <w:rsid w:val="0036732B"/>
    <w:rsid w:val="00370A68"/>
    <w:rsid w:val="003719C3"/>
    <w:rsid w:val="003722A9"/>
    <w:rsid w:val="00372CF4"/>
    <w:rsid w:val="00373C84"/>
    <w:rsid w:val="00374881"/>
    <w:rsid w:val="00375EB5"/>
    <w:rsid w:val="00377337"/>
    <w:rsid w:val="003828CA"/>
    <w:rsid w:val="0038413A"/>
    <w:rsid w:val="00384397"/>
    <w:rsid w:val="003857B9"/>
    <w:rsid w:val="00386E19"/>
    <w:rsid w:val="003877C6"/>
    <w:rsid w:val="00387B95"/>
    <w:rsid w:val="00392877"/>
    <w:rsid w:val="00393C28"/>
    <w:rsid w:val="0039489B"/>
    <w:rsid w:val="00395A8F"/>
    <w:rsid w:val="00397B8F"/>
    <w:rsid w:val="003A06DA"/>
    <w:rsid w:val="003A30E0"/>
    <w:rsid w:val="003A67F1"/>
    <w:rsid w:val="003A7F10"/>
    <w:rsid w:val="003B017A"/>
    <w:rsid w:val="003B1648"/>
    <w:rsid w:val="003B1672"/>
    <w:rsid w:val="003B17E3"/>
    <w:rsid w:val="003B1D76"/>
    <w:rsid w:val="003B3F3C"/>
    <w:rsid w:val="003B6B9D"/>
    <w:rsid w:val="003B6CC4"/>
    <w:rsid w:val="003B6F26"/>
    <w:rsid w:val="003C07B1"/>
    <w:rsid w:val="003C104F"/>
    <w:rsid w:val="003C1D59"/>
    <w:rsid w:val="003C2529"/>
    <w:rsid w:val="003C2BDE"/>
    <w:rsid w:val="003C3048"/>
    <w:rsid w:val="003C36C8"/>
    <w:rsid w:val="003C5EDF"/>
    <w:rsid w:val="003C6D95"/>
    <w:rsid w:val="003C734E"/>
    <w:rsid w:val="003C7E85"/>
    <w:rsid w:val="003D09AE"/>
    <w:rsid w:val="003D2CFA"/>
    <w:rsid w:val="003D2EC9"/>
    <w:rsid w:val="003D3143"/>
    <w:rsid w:val="003D3683"/>
    <w:rsid w:val="003D4E97"/>
    <w:rsid w:val="003D5B26"/>
    <w:rsid w:val="003D5E49"/>
    <w:rsid w:val="003D62F0"/>
    <w:rsid w:val="003D7298"/>
    <w:rsid w:val="003D75CB"/>
    <w:rsid w:val="003E0E43"/>
    <w:rsid w:val="003E17BF"/>
    <w:rsid w:val="003E6AF9"/>
    <w:rsid w:val="003E7010"/>
    <w:rsid w:val="003E71FA"/>
    <w:rsid w:val="003F03D4"/>
    <w:rsid w:val="003F08D0"/>
    <w:rsid w:val="003F09E9"/>
    <w:rsid w:val="003F1139"/>
    <w:rsid w:val="003F257B"/>
    <w:rsid w:val="003F507B"/>
    <w:rsid w:val="003F5E30"/>
    <w:rsid w:val="003F647B"/>
    <w:rsid w:val="003F691F"/>
    <w:rsid w:val="003F7690"/>
    <w:rsid w:val="003F787B"/>
    <w:rsid w:val="00400B7D"/>
    <w:rsid w:val="004016D9"/>
    <w:rsid w:val="00401CB6"/>
    <w:rsid w:val="00406829"/>
    <w:rsid w:val="00407407"/>
    <w:rsid w:val="00407512"/>
    <w:rsid w:val="00407B8D"/>
    <w:rsid w:val="00410919"/>
    <w:rsid w:val="00414F10"/>
    <w:rsid w:val="00415D48"/>
    <w:rsid w:val="00420E2E"/>
    <w:rsid w:val="0042117A"/>
    <w:rsid w:val="00423D9C"/>
    <w:rsid w:val="004260A9"/>
    <w:rsid w:val="0042793B"/>
    <w:rsid w:val="004308B3"/>
    <w:rsid w:val="004318AF"/>
    <w:rsid w:val="004378A6"/>
    <w:rsid w:val="004379FE"/>
    <w:rsid w:val="0044006F"/>
    <w:rsid w:val="004427AB"/>
    <w:rsid w:val="00442954"/>
    <w:rsid w:val="0044491F"/>
    <w:rsid w:val="00450273"/>
    <w:rsid w:val="00450B3B"/>
    <w:rsid w:val="0045113A"/>
    <w:rsid w:val="00453C19"/>
    <w:rsid w:val="00455E9A"/>
    <w:rsid w:val="004563FC"/>
    <w:rsid w:val="00456ED2"/>
    <w:rsid w:val="0046178D"/>
    <w:rsid w:val="00463FF0"/>
    <w:rsid w:val="00464BC1"/>
    <w:rsid w:val="00464EAE"/>
    <w:rsid w:val="00465AF1"/>
    <w:rsid w:val="004676A7"/>
    <w:rsid w:val="00467ABA"/>
    <w:rsid w:val="004716FE"/>
    <w:rsid w:val="00471F89"/>
    <w:rsid w:val="00472017"/>
    <w:rsid w:val="00472E67"/>
    <w:rsid w:val="00474420"/>
    <w:rsid w:val="0047785D"/>
    <w:rsid w:val="00477894"/>
    <w:rsid w:val="0048170E"/>
    <w:rsid w:val="004846C4"/>
    <w:rsid w:val="004849D7"/>
    <w:rsid w:val="00485C9B"/>
    <w:rsid w:val="004925CB"/>
    <w:rsid w:val="00493E15"/>
    <w:rsid w:val="00494BC1"/>
    <w:rsid w:val="004A0977"/>
    <w:rsid w:val="004A15F4"/>
    <w:rsid w:val="004A368B"/>
    <w:rsid w:val="004A37C6"/>
    <w:rsid w:val="004A525B"/>
    <w:rsid w:val="004A6F66"/>
    <w:rsid w:val="004A757D"/>
    <w:rsid w:val="004A797F"/>
    <w:rsid w:val="004A7DDB"/>
    <w:rsid w:val="004B035B"/>
    <w:rsid w:val="004B0563"/>
    <w:rsid w:val="004B09B0"/>
    <w:rsid w:val="004B25EC"/>
    <w:rsid w:val="004B2B62"/>
    <w:rsid w:val="004B3DD5"/>
    <w:rsid w:val="004B4F70"/>
    <w:rsid w:val="004B56A5"/>
    <w:rsid w:val="004C0ED3"/>
    <w:rsid w:val="004C1390"/>
    <w:rsid w:val="004C4745"/>
    <w:rsid w:val="004C4A42"/>
    <w:rsid w:val="004C606E"/>
    <w:rsid w:val="004C617B"/>
    <w:rsid w:val="004D044C"/>
    <w:rsid w:val="004D44D1"/>
    <w:rsid w:val="004D79B8"/>
    <w:rsid w:val="004D7C56"/>
    <w:rsid w:val="004E05BD"/>
    <w:rsid w:val="004E08D4"/>
    <w:rsid w:val="004E2051"/>
    <w:rsid w:val="004E222B"/>
    <w:rsid w:val="004E348F"/>
    <w:rsid w:val="004E6415"/>
    <w:rsid w:val="004E7517"/>
    <w:rsid w:val="004E7C9E"/>
    <w:rsid w:val="004F1595"/>
    <w:rsid w:val="004F1ECD"/>
    <w:rsid w:val="004F3D70"/>
    <w:rsid w:val="004F3E5D"/>
    <w:rsid w:val="004F614D"/>
    <w:rsid w:val="004F73B0"/>
    <w:rsid w:val="00502572"/>
    <w:rsid w:val="00502D35"/>
    <w:rsid w:val="005067D4"/>
    <w:rsid w:val="00506E14"/>
    <w:rsid w:val="00506E5F"/>
    <w:rsid w:val="005071F9"/>
    <w:rsid w:val="00510DC4"/>
    <w:rsid w:val="00512C22"/>
    <w:rsid w:val="00512C4F"/>
    <w:rsid w:val="00515187"/>
    <w:rsid w:val="00515B10"/>
    <w:rsid w:val="005272E1"/>
    <w:rsid w:val="00531CD8"/>
    <w:rsid w:val="00534360"/>
    <w:rsid w:val="00535A6E"/>
    <w:rsid w:val="00536B79"/>
    <w:rsid w:val="00537DAA"/>
    <w:rsid w:val="00541631"/>
    <w:rsid w:val="00542042"/>
    <w:rsid w:val="005448AC"/>
    <w:rsid w:val="005460D5"/>
    <w:rsid w:val="00546B5C"/>
    <w:rsid w:val="00546EB1"/>
    <w:rsid w:val="00547CBC"/>
    <w:rsid w:val="00551CA7"/>
    <w:rsid w:val="00551F75"/>
    <w:rsid w:val="005526A0"/>
    <w:rsid w:val="00553FC4"/>
    <w:rsid w:val="0055431C"/>
    <w:rsid w:val="00555AD5"/>
    <w:rsid w:val="00562968"/>
    <w:rsid w:val="0056594A"/>
    <w:rsid w:val="00567CE6"/>
    <w:rsid w:val="00574219"/>
    <w:rsid w:val="00576490"/>
    <w:rsid w:val="00577BEB"/>
    <w:rsid w:val="005805FC"/>
    <w:rsid w:val="00580A70"/>
    <w:rsid w:val="00582716"/>
    <w:rsid w:val="00584165"/>
    <w:rsid w:val="0058623B"/>
    <w:rsid w:val="0058660F"/>
    <w:rsid w:val="00587E8E"/>
    <w:rsid w:val="00587F0E"/>
    <w:rsid w:val="00593EAD"/>
    <w:rsid w:val="005946CB"/>
    <w:rsid w:val="00596E0B"/>
    <w:rsid w:val="005973EF"/>
    <w:rsid w:val="00597A27"/>
    <w:rsid w:val="005A38B3"/>
    <w:rsid w:val="005A6709"/>
    <w:rsid w:val="005A695A"/>
    <w:rsid w:val="005B1B5F"/>
    <w:rsid w:val="005B3011"/>
    <w:rsid w:val="005B44BE"/>
    <w:rsid w:val="005B68C5"/>
    <w:rsid w:val="005B7E4A"/>
    <w:rsid w:val="005C2AF3"/>
    <w:rsid w:val="005C37A7"/>
    <w:rsid w:val="005C556D"/>
    <w:rsid w:val="005C6691"/>
    <w:rsid w:val="005D0284"/>
    <w:rsid w:val="005D0886"/>
    <w:rsid w:val="005D1F1A"/>
    <w:rsid w:val="005D3400"/>
    <w:rsid w:val="005D3CBA"/>
    <w:rsid w:val="005D59DA"/>
    <w:rsid w:val="005E212E"/>
    <w:rsid w:val="005E4A3D"/>
    <w:rsid w:val="005E6558"/>
    <w:rsid w:val="005E782A"/>
    <w:rsid w:val="005E7B86"/>
    <w:rsid w:val="005E7BAF"/>
    <w:rsid w:val="005F12D6"/>
    <w:rsid w:val="005F175C"/>
    <w:rsid w:val="005F1AC7"/>
    <w:rsid w:val="005F23BB"/>
    <w:rsid w:val="005F44D6"/>
    <w:rsid w:val="005F458A"/>
    <w:rsid w:val="005F47BC"/>
    <w:rsid w:val="005F5571"/>
    <w:rsid w:val="005F6B9A"/>
    <w:rsid w:val="006014E4"/>
    <w:rsid w:val="0060243B"/>
    <w:rsid w:val="006038D7"/>
    <w:rsid w:val="00604885"/>
    <w:rsid w:val="00605C60"/>
    <w:rsid w:val="006066B1"/>
    <w:rsid w:val="00606B32"/>
    <w:rsid w:val="00606E91"/>
    <w:rsid w:val="00610040"/>
    <w:rsid w:val="00610877"/>
    <w:rsid w:val="00610D05"/>
    <w:rsid w:val="006141A0"/>
    <w:rsid w:val="006155B1"/>
    <w:rsid w:val="00617E02"/>
    <w:rsid w:val="0062095B"/>
    <w:rsid w:val="006222F7"/>
    <w:rsid w:val="00622A76"/>
    <w:rsid w:val="006234FA"/>
    <w:rsid w:val="00623C6E"/>
    <w:rsid w:val="00625596"/>
    <w:rsid w:val="006273B1"/>
    <w:rsid w:val="00627795"/>
    <w:rsid w:val="00633024"/>
    <w:rsid w:val="00635CF1"/>
    <w:rsid w:val="0063604C"/>
    <w:rsid w:val="00637ACA"/>
    <w:rsid w:val="006422EA"/>
    <w:rsid w:val="00642B5E"/>
    <w:rsid w:val="00642E20"/>
    <w:rsid w:val="00643938"/>
    <w:rsid w:val="00646B6D"/>
    <w:rsid w:val="00646DCD"/>
    <w:rsid w:val="00647952"/>
    <w:rsid w:val="00647E41"/>
    <w:rsid w:val="006523FD"/>
    <w:rsid w:val="006535A8"/>
    <w:rsid w:val="00654E59"/>
    <w:rsid w:val="00655301"/>
    <w:rsid w:val="00655C37"/>
    <w:rsid w:val="006564A6"/>
    <w:rsid w:val="00656958"/>
    <w:rsid w:val="00657D0E"/>
    <w:rsid w:val="00660441"/>
    <w:rsid w:val="00660A1B"/>
    <w:rsid w:val="00670A55"/>
    <w:rsid w:val="00671DB4"/>
    <w:rsid w:val="0067208F"/>
    <w:rsid w:val="00672656"/>
    <w:rsid w:val="00673D95"/>
    <w:rsid w:val="00676328"/>
    <w:rsid w:val="00676A9A"/>
    <w:rsid w:val="0067702A"/>
    <w:rsid w:val="00677EB5"/>
    <w:rsid w:val="006800E0"/>
    <w:rsid w:val="006800F1"/>
    <w:rsid w:val="00681851"/>
    <w:rsid w:val="00681CA2"/>
    <w:rsid w:val="006824FA"/>
    <w:rsid w:val="00682DBA"/>
    <w:rsid w:val="0068310F"/>
    <w:rsid w:val="00684719"/>
    <w:rsid w:val="00686E6B"/>
    <w:rsid w:val="0068748C"/>
    <w:rsid w:val="00693D1D"/>
    <w:rsid w:val="00694865"/>
    <w:rsid w:val="0069577F"/>
    <w:rsid w:val="00695A33"/>
    <w:rsid w:val="00695E05"/>
    <w:rsid w:val="00696F70"/>
    <w:rsid w:val="006A1D66"/>
    <w:rsid w:val="006A474F"/>
    <w:rsid w:val="006A73E9"/>
    <w:rsid w:val="006B117D"/>
    <w:rsid w:val="006B168C"/>
    <w:rsid w:val="006B18C1"/>
    <w:rsid w:val="006B1E3E"/>
    <w:rsid w:val="006B3E3A"/>
    <w:rsid w:val="006B728F"/>
    <w:rsid w:val="006C31B6"/>
    <w:rsid w:val="006C4E07"/>
    <w:rsid w:val="006C60C2"/>
    <w:rsid w:val="006D15F5"/>
    <w:rsid w:val="006D4ECA"/>
    <w:rsid w:val="006D534F"/>
    <w:rsid w:val="006D754F"/>
    <w:rsid w:val="006D75C8"/>
    <w:rsid w:val="006E0379"/>
    <w:rsid w:val="006E47AC"/>
    <w:rsid w:val="006E4BE0"/>
    <w:rsid w:val="006E4F24"/>
    <w:rsid w:val="006E653D"/>
    <w:rsid w:val="006E66F8"/>
    <w:rsid w:val="006E6BB7"/>
    <w:rsid w:val="006E6FB3"/>
    <w:rsid w:val="006E753A"/>
    <w:rsid w:val="006F169D"/>
    <w:rsid w:val="006F302D"/>
    <w:rsid w:val="006F35CF"/>
    <w:rsid w:val="006F42BF"/>
    <w:rsid w:val="006F4D95"/>
    <w:rsid w:val="00700BF7"/>
    <w:rsid w:val="00700ED6"/>
    <w:rsid w:val="00701D3A"/>
    <w:rsid w:val="00701E3D"/>
    <w:rsid w:val="00701F53"/>
    <w:rsid w:val="00705F73"/>
    <w:rsid w:val="00707283"/>
    <w:rsid w:val="00707656"/>
    <w:rsid w:val="00711375"/>
    <w:rsid w:val="00713348"/>
    <w:rsid w:val="0071394F"/>
    <w:rsid w:val="00714CFE"/>
    <w:rsid w:val="007151D4"/>
    <w:rsid w:val="00717815"/>
    <w:rsid w:val="00717ACA"/>
    <w:rsid w:val="0072073C"/>
    <w:rsid w:val="0072188A"/>
    <w:rsid w:val="007237DA"/>
    <w:rsid w:val="007267CD"/>
    <w:rsid w:val="0073023E"/>
    <w:rsid w:val="007337D4"/>
    <w:rsid w:val="0073475A"/>
    <w:rsid w:val="00735B38"/>
    <w:rsid w:val="007363A6"/>
    <w:rsid w:val="0073721B"/>
    <w:rsid w:val="00741B3F"/>
    <w:rsid w:val="00741F5F"/>
    <w:rsid w:val="007421DA"/>
    <w:rsid w:val="007457DB"/>
    <w:rsid w:val="007469F9"/>
    <w:rsid w:val="00746A1E"/>
    <w:rsid w:val="00750962"/>
    <w:rsid w:val="00751604"/>
    <w:rsid w:val="00751724"/>
    <w:rsid w:val="00752C27"/>
    <w:rsid w:val="007539D9"/>
    <w:rsid w:val="00753FA5"/>
    <w:rsid w:val="0075455C"/>
    <w:rsid w:val="007579EF"/>
    <w:rsid w:val="00761D99"/>
    <w:rsid w:val="00762ED2"/>
    <w:rsid w:val="00763E0C"/>
    <w:rsid w:val="00764AE3"/>
    <w:rsid w:val="007702EC"/>
    <w:rsid w:val="00772D12"/>
    <w:rsid w:val="00774A70"/>
    <w:rsid w:val="007825CA"/>
    <w:rsid w:val="00782EAA"/>
    <w:rsid w:val="00783E73"/>
    <w:rsid w:val="00787041"/>
    <w:rsid w:val="00790EEC"/>
    <w:rsid w:val="007911B4"/>
    <w:rsid w:val="007916E7"/>
    <w:rsid w:val="00792D90"/>
    <w:rsid w:val="00795085"/>
    <w:rsid w:val="00795CFC"/>
    <w:rsid w:val="00795EF0"/>
    <w:rsid w:val="007A1E01"/>
    <w:rsid w:val="007A1F92"/>
    <w:rsid w:val="007A5A8A"/>
    <w:rsid w:val="007A5ECF"/>
    <w:rsid w:val="007A60F1"/>
    <w:rsid w:val="007B036E"/>
    <w:rsid w:val="007B1258"/>
    <w:rsid w:val="007B19FA"/>
    <w:rsid w:val="007B427F"/>
    <w:rsid w:val="007B4ED0"/>
    <w:rsid w:val="007B6B06"/>
    <w:rsid w:val="007B715E"/>
    <w:rsid w:val="007C1229"/>
    <w:rsid w:val="007C13BC"/>
    <w:rsid w:val="007C27BD"/>
    <w:rsid w:val="007C36C1"/>
    <w:rsid w:val="007C3B86"/>
    <w:rsid w:val="007C452A"/>
    <w:rsid w:val="007C7571"/>
    <w:rsid w:val="007C7E47"/>
    <w:rsid w:val="007D0893"/>
    <w:rsid w:val="007D0C5F"/>
    <w:rsid w:val="007D1573"/>
    <w:rsid w:val="007D1695"/>
    <w:rsid w:val="007D29FE"/>
    <w:rsid w:val="007D435C"/>
    <w:rsid w:val="007D5676"/>
    <w:rsid w:val="007D6371"/>
    <w:rsid w:val="007D6B20"/>
    <w:rsid w:val="007E3695"/>
    <w:rsid w:val="007E3BA5"/>
    <w:rsid w:val="007E3DB2"/>
    <w:rsid w:val="007E4617"/>
    <w:rsid w:val="007E6F5A"/>
    <w:rsid w:val="007E7EE6"/>
    <w:rsid w:val="007F168D"/>
    <w:rsid w:val="007F1FFC"/>
    <w:rsid w:val="007F3151"/>
    <w:rsid w:val="007F7FB2"/>
    <w:rsid w:val="00800B8C"/>
    <w:rsid w:val="00803226"/>
    <w:rsid w:val="0080379D"/>
    <w:rsid w:val="00810791"/>
    <w:rsid w:val="008111CF"/>
    <w:rsid w:val="00811C62"/>
    <w:rsid w:val="00811F4D"/>
    <w:rsid w:val="008124B2"/>
    <w:rsid w:val="00812788"/>
    <w:rsid w:val="00821462"/>
    <w:rsid w:val="00821717"/>
    <w:rsid w:val="00824D58"/>
    <w:rsid w:val="00824E60"/>
    <w:rsid w:val="00825B97"/>
    <w:rsid w:val="00825E19"/>
    <w:rsid w:val="0082664A"/>
    <w:rsid w:val="008268CF"/>
    <w:rsid w:val="008301DA"/>
    <w:rsid w:val="00830598"/>
    <w:rsid w:val="00830724"/>
    <w:rsid w:val="00832504"/>
    <w:rsid w:val="0083341D"/>
    <w:rsid w:val="00833895"/>
    <w:rsid w:val="00834B86"/>
    <w:rsid w:val="00835C0A"/>
    <w:rsid w:val="008368FE"/>
    <w:rsid w:val="008377A2"/>
    <w:rsid w:val="00837E80"/>
    <w:rsid w:val="00837EF7"/>
    <w:rsid w:val="00842EE7"/>
    <w:rsid w:val="008447E6"/>
    <w:rsid w:val="00844BF9"/>
    <w:rsid w:val="008450BC"/>
    <w:rsid w:val="008452D0"/>
    <w:rsid w:val="0085129D"/>
    <w:rsid w:val="0085180F"/>
    <w:rsid w:val="008521C1"/>
    <w:rsid w:val="00852368"/>
    <w:rsid w:val="00852A94"/>
    <w:rsid w:val="008557A3"/>
    <w:rsid w:val="008572BE"/>
    <w:rsid w:val="00864847"/>
    <w:rsid w:val="00865CF5"/>
    <w:rsid w:val="00866C2A"/>
    <w:rsid w:val="008676B9"/>
    <w:rsid w:val="00867E90"/>
    <w:rsid w:val="00870330"/>
    <w:rsid w:val="00872A15"/>
    <w:rsid w:val="00873253"/>
    <w:rsid w:val="00873CCF"/>
    <w:rsid w:val="00874ECD"/>
    <w:rsid w:val="008761D2"/>
    <w:rsid w:val="0087754F"/>
    <w:rsid w:val="00880C13"/>
    <w:rsid w:val="00882C93"/>
    <w:rsid w:val="008851F8"/>
    <w:rsid w:val="00885804"/>
    <w:rsid w:val="0088750C"/>
    <w:rsid w:val="00887A84"/>
    <w:rsid w:val="00891B1E"/>
    <w:rsid w:val="00892F2B"/>
    <w:rsid w:val="00896997"/>
    <w:rsid w:val="008A25B9"/>
    <w:rsid w:val="008A29C2"/>
    <w:rsid w:val="008A31F2"/>
    <w:rsid w:val="008A695D"/>
    <w:rsid w:val="008A7242"/>
    <w:rsid w:val="008B0A55"/>
    <w:rsid w:val="008B0B42"/>
    <w:rsid w:val="008B18D9"/>
    <w:rsid w:val="008B26F6"/>
    <w:rsid w:val="008B484E"/>
    <w:rsid w:val="008B58AA"/>
    <w:rsid w:val="008C31C7"/>
    <w:rsid w:val="008C413D"/>
    <w:rsid w:val="008C594B"/>
    <w:rsid w:val="008C5C62"/>
    <w:rsid w:val="008C6372"/>
    <w:rsid w:val="008C726F"/>
    <w:rsid w:val="008C7C0E"/>
    <w:rsid w:val="008D0CBE"/>
    <w:rsid w:val="008D175C"/>
    <w:rsid w:val="008D353F"/>
    <w:rsid w:val="008D58BC"/>
    <w:rsid w:val="008D59F7"/>
    <w:rsid w:val="008D6A7D"/>
    <w:rsid w:val="008D7778"/>
    <w:rsid w:val="008E0044"/>
    <w:rsid w:val="008E07DE"/>
    <w:rsid w:val="008E1968"/>
    <w:rsid w:val="008E3A5A"/>
    <w:rsid w:val="008F03D2"/>
    <w:rsid w:val="008F44AA"/>
    <w:rsid w:val="008F701B"/>
    <w:rsid w:val="008F7979"/>
    <w:rsid w:val="00901293"/>
    <w:rsid w:val="00904F9F"/>
    <w:rsid w:val="00905D9B"/>
    <w:rsid w:val="0090654C"/>
    <w:rsid w:val="00906AAE"/>
    <w:rsid w:val="00906FE4"/>
    <w:rsid w:val="00907A65"/>
    <w:rsid w:val="00907DB4"/>
    <w:rsid w:val="00910786"/>
    <w:rsid w:val="009136B0"/>
    <w:rsid w:val="00915E0A"/>
    <w:rsid w:val="00921085"/>
    <w:rsid w:val="00922903"/>
    <w:rsid w:val="0093116C"/>
    <w:rsid w:val="00931985"/>
    <w:rsid w:val="00931E4D"/>
    <w:rsid w:val="00932D90"/>
    <w:rsid w:val="009330F4"/>
    <w:rsid w:val="0093404C"/>
    <w:rsid w:val="00934A17"/>
    <w:rsid w:val="009358D4"/>
    <w:rsid w:val="00937E00"/>
    <w:rsid w:val="00937FA0"/>
    <w:rsid w:val="00943041"/>
    <w:rsid w:val="009430AD"/>
    <w:rsid w:val="00943869"/>
    <w:rsid w:val="00943C0E"/>
    <w:rsid w:val="00945DD7"/>
    <w:rsid w:val="00945E0A"/>
    <w:rsid w:val="00947005"/>
    <w:rsid w:val="00947E63"/>
    <w:rsid w:val="009506AA"/>
    <w:rsid w:val="00964497"/>
    <w:rsid w:val="00965036"/>
    <w:rsid w:val="0096592E"/>
    <w:rsid w:val="00965DB7"/>
    <w:rsid w:val="00966473"/>
    <w:rsid w:val="0096668D"/>
    <w:rsid w:val="00971EF9"/>
    <w:rsid w:val="0097242D"/>
    <w:rsid w:val="00973055"/>
    <w:rsid w:val="009770F1"/>
    <w:rsid w:val="00977475"/>
    <w:rsid w:val="00977EA8"/>
    <w:rsid w:val="0098117D"/>
    <w:rsid w:val="00982760"/>
    <w:rsid w:val="009835E2"/>
    <w:rsid w:val="00983604"/>
    <w:rsid w:val="0098496F"/>
    <w:rsid w:val="00984BE7"/>
    <w:rsid w:val="00987429"/>
    <w:rsid w:val="00987DEE"/>
    <w:rsid w:val="00991D5A"/>
    <w:rsid w:val="009933BA"/>
    <w:rsid w:val="00993FB0"/>
    <w:rsid w:val="00994315"/>
    <w:rsid w:val="0099578E"/>
    <w:rsid w:val="009967F0"/>
    <w:rsid w:val="009A051D"/>
    <w:rsid w:val="009A3AED"/>
    <w:rsid w:val="009A3EF2"/>
    <w:rsid w:val="009A3F44"/>
    <w:rsid w:val="009A5D8F"/>
    <w:rsid w:val="009A64CB"/>
    <w:rsid w:val="009A72AD"/>
    <w:rsid w:val="009A7534"/>
    <w:rsid w:val="009B0DBE"/>
    <w:rsid w:val="009B19C5"/>
    <w:rsid w:val="009B1D4E"/>
    <w:rsid w:val="009B1EF7"/>
    <w:rsid w:val="009B5BAC"/>
    <w:rsid w:val="009B74F7"/>
    <w:rsid w:val="009B76AE"/>
    <w:rsid w:val="009B7E1C"/>
    <w:rsid w:val="009C184C"/>
    <w:rsid w:val="009C5A55"/>
    <w:rsid w:val="009C6DE5"/>
    <w:rsid w:val="009C7314"/>
    <w:rsid w:val="009D107C"/>
    <w:rsid w:val="009D3B86"/>
    <w:rsid w:val="009D3D25"/>
    <w:rsid w:val="009D447B"/>
    <w:rsid w:val="009D6013"/>
    <w:rsid w:val="009D6C67"/>
    <w:rsid w:val="009D7A88"/>
    <w:rsid w:val="009D7F73"/>
    <w:rsid w:val="009E08B8"/>
    <w:rsid w:val="009E0A67"/>
    <w:rsid w:val="009E2199"/>
    <w:rsid w:val="009E377D"/>
    <w:rsid w:val="009E3C59"/>
    <w:rsid w:val="009E61FD"/>
    <w:rsid w:val="009F070E"/>
    <w:rsid w:val="009F3545"/>
    <w:rsid w:val="009F56BF"/>
    <w:rsid w:val="009F5EF7"/>
    <w:rsid w:val="00A009D2"/>
    <w:rsid w:val="00A016FA"/>
    <w:rsid w:val="00A0315A"/>
    <w:rsid w:val="00A045EA"/>
    <w:rsid w:val="00A05282"/>
    <w:rsid w:val="00A0671F"/>
    <w:rsid w:val="00A103DA"/>
    <w:rsid w:val="00A10885"/>
    <w:rsid w:val="00A1154D"/>
    <w:rsid w:val="00A13FD0"/>
    <w:rsid w:val="00A2088A"/>
    <w:rsid w:val="00A24976"/>
    <w:rsid w:val="00A25A7D"/>
    <w:rsid w:val="00A30A22"/>
    <w:rsid w:val="00A30D94"/>
    <w:rsid w:val="00A31174"/>
    <w:rsid w:val="00A32316"/>
    <w:rsid w:val="00A3294C"/>
    <w:rsid w:val="00A369B8"/>
    <w:rsid w:val="00A36D34"/>
    <w:rsid w:val="00A3799A"/>
    <w:rsid w:val="00A37A10"/>
    <w:rsid w:val="00A42717"/>
    <w:rsid w:val="00A436D7"/>
    <w:rsid w:val="00A43967"/>
    <w:rsid w:val="00A452BC"/>
    <w:rsid w:val="00A462E1"/>
    <w:rsid w:val="00A4686F"/>
    <w:rsid w:val="00A4710B"/>
    <w:rsid w:val="00A474B6"/>
    <w:rsid w:val="00A504DC"/>
    <w:rsid w:val="00A52215"/>
    <w:rsid w:val="00A52CE0"/>
    <w:rsid w:val="00A55E41"/>
    <w:rsid w:val="00A569D2"/>
    <w:rsid w:val="00A57E1C"/>
    <w:rsid w:val="00A6085A"/>
    <w:rsid w:val="00A63207"/>
    <w:rsid w:val="00A63ACB"/>
    <w:rsid w:val="00A651AE"/>
    <w:rsid w:val="00A654DA"/>
    <w:rsid w:val="00A65577"/>
    <w:rsid w:val="00A65989"/>
    <w:rsid w:val="00A66923"/>
    <w:rsid w:val="00A67D11"/>
    <w:rsid w:val="00A67E08"/>
    <w:rsid w:val="00A72A40"/>
    <w:rsid w:val="00A73627"/>
    <w:rsid w:val="00A74208"/>
    <w:rsid w:val="00A7738B"/>
    <w:rsid w:val="00A8013D"/>
    <w:rsid w:val="00A81B34"/>
    <w:rsid w:val="00A81E21"/>
    <w:rsid w:val="00A82533"/>
    <w:rsid w:val="00A82694"/>
    <w:rsid w:val="00A8287E"/>
    <w:rsid w:val="00A82D19"/>
    <w:rsid w:val="00A82E68"/>
    <w:rsid w:val="00A84642"/>
    <w:rsid w:val="00A85077"/>
    <w:rsid w:val="00A856C6"/>
    <w:rsid w:val="00A86732"/>
    <w:rsid w:val="00A87161"/>
    <w:rsid w:val="00A8733A"/>
    <w:rsid w:val="00A877AE"/>
    <w:rsid w:val="00A87A83"/>
    <w:rsid w:val="00A87C7C"/>
    <w:rsid w:val="00A90668"/>
    <w:rsid w:val="00A9113E"/>
    <w:rsid w:val="00A913BC"/>
    <w:rsid w:val="00A91F67"/>
    <w:rsid w:val="00A9236B"/>
    <w:rsid w:val="00A923E9"/>
    <w:rsid w:val="00A92E52"/>
    <w:rsid w:val="00A954BD"/>
    <w:rsid w:val="00A956DA"/>
    <w:rsid w:val="00A95981"/>
    <w:rsid w:val="00A97065"/>
    <w:rsid w:val="00AA10C7"/>
    <w:rsid w:val="00AA151A"/>
    <w:rsid w:val="00AA2283"/>
    <w:rsid w:val="00AA39DA"/>
    <w:rsid w:val="00AA4132"/>
    <w:rsid w:val="00AA64C0"/>
    <w:rsid w:val="00AA6887"/>
    <w:rsid w:val="00AB0739"/>
    <w:rsid w:val="00AB0F6D"/>
    <w:rsid w:val="00AB1BC1"/>
    <w:rsid w:val="00AB1D22"/>
    <w:rsid w:val="00AB20BE"/>
    <w:rsid w:val="00AB2774"/>
    <w:rsid w:val="00AB675D"/>
    <w:rsid w:val="00AB7E2B"/>
    <w:rsid w:val="00AB7E5C"/>
    <w:rsid w:val="00AC059B"/>
    <w:rsid w:val="00AC09EA"/>
    <w:rsid w:val="00AC1601"/>
    <w:rsid w:val="00AC25D6"/>
    <w:rsid w:val="00AC32C7"/>
    <w:rsid w:val="00AC515C"/>
    <w:rsid w:val="00AC626B"/>
    <w:rsid w:val="00AC64E0"/>
    <w:rsid w:val="00AC689B"/>
    <w:rsid w:val="00AC6B98"/>
    <w:rsid w:val="00AC7ED5"/>
    <w:rsid w:val="00AD28E4"/>
    <w:rsid w:val="00AD486E"/>
    <w:rsid w:val="00AD6875"/>
    <w:rsid w:val="00AD7557"/>
    <w:rsid w:val="00AD7E98"/>
    <w:rsid w:val="00AD7EDD"/>
    <w:rsid w:val="00AE204B"/>
    <w:rsid w:val="00AE2D48"/>
    <w:rsid w:val="00AE7220"/>
    <w:rsid w:val="00AE774F"/>
    <w:rsid w:val="00AE77B3"/>
    <w:rsid w:val="00AF0B94"/>
    <w:rsid w:val="00AF0C79"/>
    <w:rsid w:val="00AF15AD"/>
    <w:rsid w:val="00AF33D3"/>
    <w:rsid w:val="00AF41FF"/>
    <w:rsid w:val="00AF4955"/>
    <w:rsid w:val="00AF4ADE"/>
    <w:rsid w:val="00AF5A62"/>
    <w:rsid w:val="00AF5DEC"/>
    <w:rsid w:val="00AF74C7"/>
    <w:rsid w:val="00B00BDE"/>
    <w:rsid w:val="00B0287C"/>
    <w:rsid w:val="00B044FB"/>
    <w:rsid w:val="00B06E14"/>
    <w:rsid w:val="00B06E78"/>
    <w:rsid w:val="00B07DB0"/>
    <w:rsid w:val="00B10022"/>
    <w:rsid w:val="00B1094C"/>
    <w:rsid w:val="00B10DB3"/>
    <w:rsid w:val="00B12E65"/>
    <w:rsid w:val="00B13886"/>
    <w:rsid w:val="00B13CBD"/>
    <w:rsid w:val="00B1495C"/>
    <w:rsid w:val="00B151A4"/>
    <w:rsid w:val="00B16CB9"/>
    <w:rsid w:val="00B1704C"/>
    <w:rsid w:val="00B20274"/>
    <w:rsid w:val="00B22DE1"/>
    <w:rsid w:val="00B23922"/>
    <w:rsid w:val="00B24A34"/>
    <w:rsid w:val="00B25E90"/>
    <w:rsid w:val="00B26777"/>
    <w:rsid w:val="00B27811"/>
    <w:rsid w:val="00B2793B"/>
    <w:rsid w:val="00B300D9"/>
    <w:rsid w:val="00B31DAD"/>
    <w:rsid w:val="00B33695"/>
    <w:rsid w:val="00B34832"/>
    <w:rsid w:val="00B3515D"/>
    <w:rsid w:val="00B3560C"/>
    <w:rsid w:val="00B35628"/>
    <w:rsid w:val="00B36958"/>
    <w:rsid w:val="00B408A7"/>
    <w:rsid w:val="00B425BF"/>
    <w:rsid w:val="00B46130"/>
    <w:rsid w:val="00B46B73"/>
    <w:rsid w:val="00B46D28"/>
    <w:rsid w:val="00B47297"/>
    <w:rsid w:val="00B47A64"/>
    <w:rsid w:val="00B5423F"/>
    <w:rsid w:val="00B556EF"/>
    <w:rsid w:val="00B55C68"/>
    <w:rsid w:val="00B55EC0"/>
    <w:rsid w:val="00B567C4"/>
    <w:rsid w:val="00B56B22"/>
    <w:rsid w:val="00B6006C"/>
    <w:rsid w:val="00B608EA"/>
    <w:rsid w:val="00B61F68"/>
    <w:rsid w:val="00B63D9B"/>
    <w:rsid w:val="00B6403C"/>
    <w:rsid w:val="00B64FC2"/>
    <w:rsid w:val="00B66B30"/>
    <w:rsid w:val="00B66C05"/>
    <w:rsid w:val="00B72057"/>
    <w:rsid w:val="00B72C48"/>
    <w:rsid w:val="00B740C3"/>
    <w:rsid w:val="00B753EA"/>
    <w:rsid w:val="00B80A7B"/>
    <w:rsid w:val="00B81CEE"/>
    <w:rsid w:val="00B82B0C"/>
    <w:rsid w:val="00B838FE"/>
    <w:rsid w:val="00B867DA"/>
    <w:rsid w:val="00B86E4C"/>
    <w:rsid w:val="00B870CC"/>
    <w:rsid w:val="00B9277C"/>
    <w:rsid w:val="00B936BC"/>
    <w:rsid w:val="00B93935"/>
    <w:rsid w:val="00B9717D"/>
    <w:rsid w:val="00BA0608"/>
    <w:rsid w:val="00BA14DE"/>
    <w:rsid w:val="00BA1566"/>
    <w:rsid w:val="00BA3088"/>
    <w:rsid w:val="00BA356A"/>
    <w:rsid w:val="00BA380A"/>
    <w:rsid w:val="00BA3DF6"/>
    <w:rsid w:val="00BB04BF"/>
    <w:rsid w:val="00BB23E0"/>
    <w:rsid w:val="00BB25DC"/>
    <w:rsid w:val="00BB327A"/>
    <w:rsid w:val="00BC1063"/>
    <w:rsid w:val="00BC286D"/>
    <w:rsid w:val="00BC6068"/>
    <w:rsid w:val="00BC6EE9"/>
    <w:rsid w:val="00BC742C"/>
    <w:rsid w:val="00BD0577"/>
    <w:rsid w:val="00BD4364"/>
    <w:rsid w:val="00BD4BC6"/>
    <w:rsid w:val="00BE02B1"/>
    <w:rsid w:val="00BE0EC8"/>
    <w:rsid w:val="00BE0F09"/>
    <w:rsid w:val="00BE414D"/>
    <w:rsid w:val="00BE4EE8"/>
    <w:rsid w:val="00BE62F9"/>
    <w:rsid w:val="00BE6C53"/>
    <w:rsid w:val="00BF03D4"/>
    <w:rsid w:val="00BF3207"/>
    <w:rsid w:val="00BF4ABC"/>
    <w:rsid w:val="00BF5828"/>
    <w:rsid w:val="00BF5AC7"/>
    <w:rsid w:val="00BF613F"/>
    <w:rsid w:val="00BF6BB2"/>
    <w:rsid w:val="00BF6DC6"/>
    <w:rsid w:val="00C02729"/>
    <w:rsid w:val="00C0360F"/>
    <w:rsid w:val="00C049AE"/>
    <w:rsid w:val="00C04E2A"/>
    <w:rsid w:val="00C05D1C"/>
    <w:rsid w:val="00C06B58"/>
    <w:rsid w:val="00C07CB3"/>
    <w:rsid w:val="00C1250A"/>
    <w:rsid w:val="00C126DB"/>
    <w:rsid w:val="00C12A4E"/>
    <w:rsid w:val="00C135A5"/>
    <w:rsid w:val="00C139DE"/>
    <w:rsid w:val="00C13DA4"/>
    <w:rsid w:val="00C152BE"/>
    <w:rsid w:val="00C15DF5"/>
    <w:rsid w:val="00C175EE"/>
    <w:rsid w:val="00C20161"/>
    <w:rsid w:val="00C210BC"/>
    <w:rsid w:val="00C211B9"/>
    <w:rsid w:val="00C22217"/>
    <w:rsid w:val="00C23379"/>
    <w:rsid w:val="00C23411"/>
    <w:rsid w:val="00C23FFB"/>
    <w:rsid w:val="00C25832"/>
    <w:rsid w:val="00C25BEC"/>
    <w:rsid w:val="00C25DB9"/>
    <w:rsid w:val="00C26A77"/>
    <w:rsid w:val="00C2787B"/>
    <w:rsid w:val="00C31FA9"/>
    <w:rsid w:val="00C32549"/>
    <w:rsid w:val="00C32A69"/>
    <w:rsid w:val="00C33076"/>
    <w:rsid w:val="00C344CA"/>
    <w:rsid w:val="00C34CEB"/>
    <w:rsid w:val="00C35162"/>
    <w:rsid w:val="00C40CBD"/>
    <w:rsid w:val="00C414C7"/>
    <w:rsid w:val="00C43CFE"/>
    <w:rsid w:val="00C45F14"/>
    <w:rsid w:val="00C463BF"/>
    <w:rsid w:val="00C465B3"/>
    <w:rsid w:val="00C46FE8"/>
    <w:rsid w:val="00C479DE"/>
    <w:rsid w:val="00C47B12"/>
    <w:rsid w:val="00C505A1"/>
    <w:rsid w:val="00C53BFF"/>
    <w:rsid w:val="00C5562B"/>
    <w:rsid w:val="00C56C54"/>
    <w:rsid w:val="00C57371"/>
    <w:rsid w:val="00C57AB6"/>
    <w:rsid w:val="00C62B95"/>
    <w:rsid w:val="00C634C6"/>
    <w:rsid w:val="00C64611"/>
    <w:rsid w:val="00C653B4"/>
    <w:rsid w:val="00C661EA"/>
    <w:rsid w:val="00C662A6"/>
    <w:rsid w:val="00C67925"/>
    <w:rsid w:val="00C73597"/>
    <w:rsid w:val="00C74565"/>
    <w:rsid w:val="00C747B6"/>
    <w:rsid w:val="00C752EA"/>
    <w:rsid w:val="00C75E3D"/>
    <w:rsid w:val="00C77CC8"/>
    <w:rsid w:val="00C77D14"/>
    <w:rsid w:val="00C8003A"/>
    <w:rsid w:val="00C800FD"/>
    <w:rsid w:val="00C854E2"/>
    <w:rsid w:val="00C85BC0"/>
    <w:rsid w:val="00C8633A"/>
    <w:rsid w:val="00C90CED"/>
    <w:rsid w:val="00C910F6"/>
    <w:rsid w:val="00C92DAF"/>
    <w:rsid w:val="00C94174"/>
    <w:rsid w:val="00C95004"/>
    <w:rsid w:val="00C97BE9"/>
    <w:rsid w:val="00CA18E8"/>
    <w:rsid w:val="00CA2752"/>
    <w:rsid w:val="00CA30F3"/>
    <w:rsid w:val="00CA5620"/>
    <w:rsid w:val="00CA7149"/>
    <w:rsid w:val="00CA7558"/>
    <w:rsid w:val="00CB0D2B"/>
    <w:rsid w:val="00CB0F28"/>
    <w:rsid w:val="00CB166E"/>
    <w:rsid w:val="00CB1E84"/>
    <w:rsid w:val="00CB2DAA"/>
    <w:rsid w:val="00CB3456"/>
    <w:rsid w:val="00CB447E"/>
    <w:rsid w:val="00CB7CB5"/>
    <w:rsid w:val="00CB7E11"/>
    <w:rsid w:val="00CC05A5"/>
    <w:rsid w:val="00CC08DD"/>
    <w:rsid w:val="00CC0E97"/>
    <w:rsid w:val="00CC1F25"/>
    <w:rsid w:val="00CC6A05"/>
    <w:rsid w:val="00CC7CCE"/>
    <w:rsid w:val="00CD1C56"/>
    <w:rsid w:val="00CD2836"/>
    <w:rsid w:val="00CD3DB0"/>
    <w:rsid w:val="00CD61CB"/>
    <w:rsid w:val="00CE04DE"/>
    <w:rsid w:val="00CE0AB5"/>
    <w:rsid w:val="00CE2EDD"/>
    <w:rsid w:val="00CE6FDC"/>
    <w:rsid w:val="00CF0EA3"/>
    <w:rsid w:val="00CF130B"/>
    <w:rsid w:val="00CF2C1A"/>
    <w:rsid w:val="00CF5080"/>
    <w:rsid w:val="00CF5C7F"/>
    <w:rsid w:val="00CF5DCE"/>
    <w:rsid w:val="00CF6401"/>
    <w:rsid w:val="00CF67C4"/>
    <w:rsid w:val="00CF7EFA"/>
    <w:rsid w:val="00D003CC"/>
    <w:rsid w:val="00D006B4"/>
    <w:rsid w:val="00D00B39"/>
    <w:rsid w:val="00D00D16"/>
    <w:rsid w:val="00D01657"/>
    <w:rsid w:val="00D02C00"/>
    <w:rsid w:val="00D03855"/>
    <w:rsid w:val="00D04011"/>
    <w:rsid w:val="00D055A2"/>
    <w:rsid w:val="00D0582D"/>
    <w:rsid w:val="00D0701B"/>
    <w:rsid w:val="00D10F08"/>
    <w:rsid w:val="00D12C39"/>
    <w:rsid w:val="00D12C99"/>
    <w:rsid w:val="00D1375F"/>
    <w:rsid w:val="00D13931"/>
    <w:rsid w:val="00D14816"/>
    <w:rsid w:val="00D1736F"/>
    <w:rsid w:val="00D17BF6"/>
    <w:rsid w:val="00D207D4"/>
    <w:rsid w:val="00D230C4"/>
    <w:rsid w:val="00D25E05"/>
    <w:rsid w:val="00D262D3"/>
    <w:rsid w:val="00D26CA7"/>
    <w:rsid w:val="00D31AEF"/>
    <w:rsid w:val="00D33BC9"/>
    <w:rsid w:val="00D34D7C"/>
    <w:rsid w:val="00D35AB4"/>
    <w:rsid w:val="00D35D00"/>
    <w:rsid w:val="00D40702"/>
    <w:rsid w:val="00D413F3"/>
    <w:rsid w:val="00D42880"/>
    <w:rsid w:val="00D42CB1"/>
    <w:rsid w:val="00D42DDD"/>
    <w:rsid w:val="00D4300A"/>
    <w:rsid w:val="00D442A2"/>
    <w:rsid w:val="00D458F4"/>
    <w:rsid w:val="00D46CF6"/>
    <w:rsid w:val="00D47CDA"/>
    <w:rsid w:val="00D5268D"/>
    <w:rsid w:val="00D52CBC"/>
    <w:rsid w:val="00D52D2E"/>
    <w:rsid w:val="00D53711"/>
    <w:rsid w:val="00D5399F"/>
    <w:rsid w:val="00D53FF4"/>
    <w:rsid w:val="00D547E6"/>
    <w:rsid w:val="00D5482E"/>
    <w:rsid w:val="00D55072"/>
    <w:rsid w:val="00D55128"/>
    <w:rsid w:val="00D5518E"/>
    <w:rsid w:val="00D55A86"/>
    <w:rsid w:val="00D57EC0"/>
    <w:rsid w:val="00D6126B"/>
    <w:rsid w:val="00D62E0D"/>
    <w:rsid w:val="00D66491"/>
    <w:rsid w:val="00D6718F"/>
    <w:rsid w:val="00D67313"/>
    <w:rsid w:val="00D6799A"/>
    <w:rsid w:val="00D72276"/>
    <w:rsid w:val="00D72BD2"/>
    <w:rsid w:val="00D72D8F"/>
    <w:rsid w:val="00D74A00"/>
    <w:rsid w:val="00D775E1"/>
    <w:rsid w:val="00D777E0"/>
    <w:rsid w:val="00D77FAF"/>
    <w:rsid w:val="00D8113D"/>
    <w:rsid w:val="00D81A4C"/>
    <w:rsid w:val="00D81E99"/>
    <w:rsid w:val="00D82A87"/>
    <w:rsid w:val="00D8337D"/>
    <w:rsid w:val="00D87CA1"/>
    <w:rsid w:val="00D9097B"/>
    <w:rsid w:val="00D90CDB"/>
    <w:rsid w:val="00D915B1"/>
    <w:rsid w:val="00D92154"/>
    <w:rsid w:val="00D93116"/>
    <w:rsid w:val="00D935C6"/>
    <w:rsid w:val="00D963A3"/>
    <w:rsid w:val="00D9709D"/>
    <w:rsid w:val="00D9725D"/>
    <w:rsid w:val="00D97CB5"/>
    <w:rsid w:val="00DA1286"/>
    <w:rsid w:val="00DA3A9B"/>
    <w:rsid w:val="00DA5C26"/>
    <w:rsid w:val="00DA7114"/>
    <w:rsid w:val="00DB03F6"/>
    <w:rsid w:val="00DB1B8D"/>
    <w:rsid w:val="00DB394E"/>
    <w:rsid w:val="00DB415E"/>
    <w:rsid w:val="00DB5316"/>
    <w:rsid w:val="00DB7371"/>
    <w:rsid w:val="00DC0A65"/>
    <w:rsid w:val="00DC2122"/>
    <w:rsid w:val="00DC24B8"/>
    <w:rsid w:val="00DC451D"/>
    <w:rsid w:val="00DC5B9D"/>
    <w:rsid w:val="00DC5C54"/>
    <w:rsid w:val="00DC5CF4"/>
    <w:rsid w:val="00DC799B"/>
    <w:rsid w:val="00DD26FC"/>
    <w:rsid w:val="00DD5641"/>
    <w:rsid w:val="00DD59A1"/>
    <w:rsid w:val="00DD5B0F"/>
    <w:rsid w:val="00DD6F0B"/>
    <w:rsid w:val="00DE0011"/>
    <w:rsid w:val="00DE0816"/>
    <w:rsid w:val="00DE0843"/>
    <w:rsid w:val="00DE199E"/>
    <w:rsid w:val="00DE1D9A"/>
    <w:rsid w:val="00DE31E9"/>
    <w:rsid w:val="00DE3E20"/>
    <w:rsid w:val="00DE4176"/>
    <w:rsid w:val="00DE44D1"/>
    <w:rsid w:val="00DE46FD"/>
    <w:rsid w:val="00DE5355"/>
    <w:rsid w:val="00DF2149"/>
    <w:rsid w:val="00DF3AD6"/>
    <w:rsid w:val="00DF50F8"/>
    <w:rsid w:val="00DF510B"/>
    <w:rsid w:val="00DF59E9"/>
    <w:rsid w:val="00E00C7A"/>
    <w:rsid w:val="00E01F5D"/>
    <w:rsid w:val="00E03307"/>
    <w:rsid w:val="00E03A16"/>
    <w:rsid w:val="00E03C98"/>
    <w:rsid w:val="00E0481C"/>
    <w:rsid w:val="00E059B1"/>
    <w:rsid w:val="00E12277"/>
    <w:rsid w:val="00E12683"/>
    <w:rsid w:val="00E14AC0"/>
    <w:rsid w:val="00E176F5"/>
    <w:rsid w:val="00E20C39"/>
    <w:rsid w:val="00E24F2E"/>
    <w:rsid w:val="00E25466"/>
    <w:rsid w:val="00E3061C"/>
    <w:rsid w:val="00E3125D"/>
    <w:rsid w:val="00E325B9"/>
    <w:rsid w:val="00E32842"/>
    <w:rsid w:val="00E33046"/>
    <w:rsid w:val="00E3322B"/>
    <w:rsid w:val="00E33D64"/>
    <w:rsid w:val="00E348E4"/>
    <w:rsid w:val="00E34BBD"/>
    <w:rsid w:val="00E36416"/>
    <w:rsid w:val="00E367B7"/>
    <w:rsid w:val="00E378C9"/>
    <w:rsid w:val="00E43F2E"/>
    <w:rsid w:val="00E50973"/>
    <w:rsid w:val="00E51E3F"/>
    <w:rsid w:val="00E53D06"/>
    <w:rsid w:val="00E55F22"/>
    <w:rsid w:val="00E561A9"/>
    <w:rsid w:val="00E56A04"/>
    <w:rsid w:val="00E57BDE"/>
    <w:rsid w:val="00E60374"/>
    <w:rsid w:val="00E62D78"/>
    <w:rsid w:val="00E633EF"/>
    <w:rsid w:val="00E664A2"/>
    <w:rsid w:val="00E66BE9"/>
    <w:rsid w:val="00E66C6C"/>
    <w:rsid w:val="00E67CA2"/>
    <w:rsid w:val="00E716B0"/>
    <w:rsid w:val="00E774C2"/>
    <w:rsid w:val="00E81698"/>
    <w:rsid w:val="00E840F3"/>
    <w:rsid w:val="00E86291"/>
    <w:rsid w:val="00E8752C"/>
    <w:rsid w:val="00E87B3D"/>
    <w:rsid w:val="00E91A59"/>
    <w:rsid w:val="00E93978"/>
    <w:rsid w:val="00E95955"/>
    <w:rsid w:val="00E95B5B"/>
    <w:rsid w:val="00E96807"/>
    <w:rsid w:val="00E97412"/>
    <w:rsid w:val="00E975CC"/>
    <w:rsid w:val="00E97D3B"/>
    <w:rsid w:val="00EA2F8C"/>
    <w:rsid w:val="00EA7678"/>
    <w:rsid w:val="00EB512C"/>
    <w:rsid w:val="00EB70FE"/>
    <w:rsid w:val="00EB7C07"/>
    <w:rsid w:val="00EB7E06"/>
    <w:rsid w:val="00EC2C05"/>
    <w:rsid w:val="00EC387A"/>
    <w:rsid w:val="00EC41C0"/>
    <w:rsid w:val="00ED065C"/>
    <w:rsid w:val="00ED2082"/>
    <w:rsid w:val="00ED2111"/>
    <w:rsid w:val="00ED3B74"/>
    <w:rsid w:val="00ED452A"/>
    <w:rsid w:val="00ED47E9"/>
    <w:rsid w:val="00ED6467"/>
    <w:rsid w:val="00ED6B94"/>
    <w:rsid w:val="00ED7688"/>
    <w:rsid w:val="00ED78C1"/>
    <w:rsid w:val="00ED799B"/>
    <w:rsid w:val="00EE0A2B"/>
    <w:rsid w:val="00EE0B87"/>
    <w:rsid w:val="00EE0E70"/>
    <w:rsid w:val="00EE1853"/>
    <w:rsid w:val="00EE18B6"/>
    <w:rsid w:val="00EE2C1C"/>
    <w:rsid w:val="00EE4905"/>
    <w:rsid w:val="00EE68CD"/>
    <w:rsid w:val="00EE77F6"/>
    <w:rsid w:val="00EE7F7A"/>
    <w:rsid w:val="00EF017C"/>
    <w:rsid w:val="00EF02ED"/>
    <w:rsid w:val="00EF2C17"/>
    <w:rsid w:val="00EF379E"/>
    <w:rsid w:val="00EF3993"/>
    <w:rsid w:val="00EF4654"/>
    <w:rsid w:val="00EF47BF"/>
    <w:rsid w:val="00EF4981"/>
    <w:rsid w:val="00EF6C7C"/>
    <w:rsid w:val="00EF6DF5"/>
    <w:rsid w:val="00F00DA4"/>
    <w:rsid w:val="00F03A06"/>
    <w:rsid w:val="00F0663C"/>
    <w:rsid w:val="00F07F56"/>
    <w:rsid w:val="00F106A6"/>
    <w:rsid w:val="00F10A26"/>
    <w:rsid w:val="00F12944"/>
    <w:rsid w:val="00F12999"/>
    <w:rsid w:val="00F12C87"/>
    <w:rsid w:val="00F1344B"/>
    <w:rsid w:val="00F154B8"/>
    <w:rsid w:val="00F15FA7"/>
    <w:rsid w:val="00F16F9B"/>
    <w:rsid w:val="00F22175"/>
    <w:rsid w:val="00F22A5C"/>
    <w:rsid w:val="00F22B85"/>
    <w:rsid w:val="00F22FA7"/>
    <w:rsid w:val="00F23A8F"/>
    <w:rsid w:val="00F25F7E"/>
    <w:rsid w:val="00F262BA"/>
    <w:rsid w:val="00F30928"/>
    <w:rsid w:val="00F31A18"/>
    <w:rsid w:val="00F32366"/>
    <w:rsid w:val="00F33330"/>
    <w:rsid w:val="00F35579"/>
    <w:rsid w:val="00F3571F"/>
    <w:rsid w:val="00F37605"/>
    <w:rsid w:val="00F37BC1"/>
    <w:rsid w:val="00F418D1"/>
    <w:rsid w:val="00F438E0"/>
    <w:rsid w:val="00F4460D"/>
    <w:rsid w:val="00F44712"/>
    <w:rsid w:val="00F45356"/>
    <w:rsid w:val="00F47EA5"/>
    <w:rsid w:val="00F52A7A"/>
    <w:rsid w:val="00F54333"/>
    <w:rsid w:val="00F54695"/>
    <w:rsid w:val="00F55C68"/>
    <w:rsid w:val="00F563F1"/>
    <w:rsid w:val="00F56753"/>
    <w:rsid w:val="00F5695D"/>
    <w:rsid w:val="00F57D24"/>
    <w:rsid w:val="00F57EEC"/>
    <w:rsid w:val="00F626BC"/>
    <w:rsid w:val="00F666EB"/>
    <w:rsid w:val="00F66DFF"/>
    <w:rsid w:val="00F709F2"/>
    <w:rsid w:val="00F72F6A"/>
    <w:rsid w:val="00F732A1"/>
    <w:rsid w:val="00F73D3F"/>
    <w:rsid w:val="00F75F47"/>
    <w:rsid w:val="00F765B1"/>
    <w:rsid w:val="00F77071"/>
    <w:rsid w:val="00F77D91"/>
    <w:rsid w:val="00F807E0"/>
    <w:rsid w:val="00F8085E"/>
    <w:rsid w:val="00F80FD1"/>
    <w:rsid w:val="00F817A9"/>
    <w:rsid w:val="00F81B8E"/>
    <w:rsid w:val="00F8601A"/>
    <w:rsid w:val="00F86750"/>
    <w:rsid w:val="00F91381"/>
    <w:rsid w:val="00F92C38"/>
    <w:rsid w:val="00F932C5"/>
    <w:rsid w:val="00F97600"/>
    <w:rsid w:val="00FA02D8"/>
    <w:rsid w:val="00FA093A"/>
    <w:rsid w:val="00FA1215"/>
    <w:rsid w:val="00FA3337"/>
    <w:rsid w:val="00FA79B4"/>
    <w:rsid w:val="00FA79CA"/>
    <w:rsid w:val="00FA7F80"/>
    <w:rsid w:val="00FB2B05"/>
    <w:rsid w:val="00FB3B64"/>
    <w:rsid w:val="00FB55A7"/>
    <w:rsid w:val="00FB65A1"/>
    <w:rsid w:val="00FC1CF0"/>
    <w:rsid w:val="00FC2BB2"/>
    <w:rsid w:val="00FC7261"/>
    <w:rsid w:val="00FC7F07"/>
    <w:rsid w:val="00FD0448"/>
    <w:rsid w:val="00FD0C13"/>
    <w:rsid w:val="00FD249E"/>
    <w:rsid w:val="00FD38E8"/>
    <w:rsid w:val="00FD53F7"/>
    <w:rsid w:val="00FD757A"/>
    <w:rsid w:val="00FE17D8"/>
    <w:rsid w:val="00FE263C"/>
    <w:rsid w:val="00FE2FAE"/>
    <w:rsid w:val="00FF0A4A"/>
    <w:rsid w:val="00FF0E24"/>
    <w:rsid w:val="00FF13A7"/>
    <w:rsid w:val="00FF38A0"/>
    <w:rsid w:val="00FF4385"/>
    <w:rsid w:val="00FF5392"/>
    <w:rsid w:val="00FF5639"/>
    <w:rsid w:val="00FF5713"/>
    <w:rsid w:val="00FF5C4A"/>
    <w:rsid w:val="00FF61FD"/>
    <w:rsid w:val="00FF6D09"/>
    <w:rsid w:val="00FF709D"/>
    <w:rsid w:val="00FF71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A27"/>
    <w:rPr>
      <w:sz w:val="24"/>
      <w:szCs w:val="24"/>
    </w:rPr>
  </w:style>
  <w:style w:type="paragraph" w:styleId="1">
    <w:name w:val="heading 1"/>
    <w:basedOn w:val="a"/>
    <w:next w:val="a"/>
    <w:link w:val="10"/>
    <w:qFormat/>
    <w:rsid w:val="00C15DF5"/>
    <w:pPr>
      <w:keepNext/>
      <w:jc w:val="center"/>
      <w:outlineLvl w:val="0"/>
    </w:pPr>
    <w:rPr>
      <w:b/>
      <w:bCs/>
      <w:sz w:val="32"/>
      <w:szCs w:val="32"/>
    </w:rPr>
  </w:style>
  <w:style w:type="paragraph" w:styleId="2">
    <w:name w:val="heading 2"/>
    <w:aliases w:val="Заголовок 2 Знак"/>
    <w:basedOn w:val="a"/>
    <w:next w:val="a"/>
    <w:link w:val="21"/>
    <w:qFormat/>
    <w:rsid w:val="00C15DF5"/>
    <w:pPr>
      <w:keepNext/>
      <w:spacing w:before="240" w:after="60"/>
      <w:ind w:firstLine="709"/>
      <w:jc w:val="both"/>
      <w:outlineLvl w:val="1"/>
    </w:pPr>
    <w:rPr>
      <w:b/>
      <w:bCs/>
      <w:iCs/>
      <w:sz w:val="28"/>
      <w:szCs w:val="28"/>
    </w:rPr>
  </w:style>
  <w:style w:type="paragraph" w:styleId="3">
    <w:name w:val="heading 3"/>
    <w:basedOn w:val="a"/>
    <w:next w:val="a"/>
    <w:link w:val="30"/>
    <w:unhideWhenUsed/>
    <w:qFormat/>
    <w:rsid w:val="00F97600"/>
    <w:pPr>
      <w:keepNext/>
      <w:spacing w:before="240" w:after="60" w:line="276" w:lineRule="auto"/>
      <w:ind w:firstLine="709"/>
      <w:outlineLvl w:val="2"/>
    </w:pPr>
    <w:rPr>
      <w:b/>
      <w:bCs/>
      <w:sz w:val="28"/>
      <w:szCs w:val="28"/>
    </w:rPr>
  </w:style>
  <w:style w:type="paragraph" w:styleId="4">
    <w:name w:val="heading 4"/>
    <w:basedOn w:val="a"/>
    <w:next w:val="a"/>
    <w:link w:val="40"/>
    <w:qFormat/>
    <w:rsid w:val="00AC6B98"/>
    <w:pPr>
      <w:keepNext/>
      <w:jc w:val="right"/>
      <w:outlineLvl w:val="3"/>
    </w:pPr>
    <w:rPr>
      <w:sz w:val="28"/>
      <w:szCs w:val="20"/>
    </w:rPr>
  </w:style>
  <w:style w:type="paragraph" w:styleId="50">
    <w:name w:val="heading 5"/>
    <w:basedOn w:val="a"/>
    <w:next w:val="a"/>
    <w:link w:val="51"/>
    <w:qFormat/>
    <w:rsid w:val="00AC6B98"/>
    <w:pPr>
      <w:tabs>
        <w:tab w:val="num" w:pos="1008"/>
      </w:tabs>
      <w:spacing w:before="240" w:after="60"/>
      <w:ind w:left="1008" w:hanging="1008"/>
      <w:outlineLvl w:val="4"/>
    </w:pPr>
    <w:rPr>
      <w:b/>
      <w:bCs/>
      <w:iCs/>
      <w:sz w:val="28"/>
      <w:szCs w:val="28"/>
      <w:lang w:eastAsia="ar-SA"/>
    </w:rPr>
  </w:style>
  <w:style w:type="paragraph" w:styleId="60">
    <w:name w:val="heading 6"/>
    <w:basedOn w:val="a"/>
    <w:next w:val="a"/>
    <w:link w:val="61"/>
    <w:qFormat/>
    <w:rsid w:val="00AC6B98"/>
    <w:pPr>
      <w:keepNext/>
      <w:jc w:val="center"/>
      <w:outlineLvl w:val="5"/>
    </w:pPr>
    <w:rPr>
      <w:b/>
      <w:sz w:val="28"/>
      <w:szCs w:val="20"/>
    </w:rPr>
  </w:style>
  <w:style w:type="paragraph" w:styleId="7">
    <w:name w:val="heading 7"/>
    <w:basedOn w:val="a"/>
    <w:next w:val="a"/>
    <w:link w:val="70"/>
    <w:qFormat/>
    <w:rsid w:val="00AC6B98"/>
    <w:pPr>
      <w:keepNext/>
      <w:ind w:firstLine="720"/>
      <w:outlineLvl w:val="6"/>
    </w:pPr>
    <w:rPr>
      <w:sz w:val="28"/>
      <w:szCs w:val="20"/>
    </w:rPr>
  </w:style>
  <w:style w:type="paragraph" w:styleId="8">
    <w:name w:val="heading 8"/>
    <w:basedOn w:val="a"/>
    <w:next w:val="a"/>
    <w:link w:val="80"/>
    <w:unhideWhenUsed/>
    <w:qFormat/>
    <w:rsid w:val="00AC6B98"/>
    <w:pPr>
      <w:keepNext/>
      <w:keepLines/>
      <w:spacing w:before="200"/>
      <w:ind w:firstLine="709"/>
      <w:jc w:val="both"/>
      <w:outlineLvl w:val="7"/>
    </w:pPr>
    <w:rPr>
      <w:sz w:val="28"/>
      <w:szCs w:val="28"/>
    </w:rPr>
  </w:style>
  <w:style w:type="paragraph" w:styleId="9">
    <w:name w:val="heading 9"/>
    <w:basedOn w:val="a"/>
    <w:next w:val="a"/>
    <w:link w:val="90"/>
    <w:qFormat/>
    <w:rsid w:val="00AC6B98"/>
    <w:pPr>
      <w:keepNext/>
      <w:ind w:firstLine="567"/>
      <w:jc w:val="both"/>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3D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15DF5"/>
    <w:pPr>
      <w:suppressAutoHyphens/>
      <w:spacing w:line="276" w:lineRule="auto"/>
      <w:ind w:firstLine="709"/>
      <w:jc w:val="both"/>
    </w:pPr>
    <w:rPr>
      <w:kern w:val="1"/>
      <w:sz w:val="28"/>
      <w:szCs w:val="28"/>
      <w:lang w:eastAsia="ar-SA"/>
    </w:rPr>
  </w:style>
  <w:style w:type="character" w:customStyle="1" w:styleId="a5">
    <w:name w:val="Гипертекстовая ссылка"/>
    <w:rsid w:val="00A045EA"/>
    <w:rPr>
      <w:rFonts w:cs="Times New Roman"/>
      <w:color w:val="008000"/>
    </w:rPr>
  </w:style>
  <w:style w:type="character" w:styleId="a6">
    <w:name w:val="Hyperlink"/>
    <w:uiPriority w:val="99"/>
    <w:rsid w:val="00273135"/>
    <w:rPr>
      <w:color w:val="0000FF"/>
      <w:u w:val="single"/>
    </w:rPr>
  </w:style>
  <w:style w:type="paragraph" w:styleId="a7">
    <w:name w:val="Normal (Web)"/>
    <w:basedOn w:val="a"/>
    <w:rsid w:val="00273135"/>
    <w:pPr>
      <w:spacing w:before="100" w:beforeAutospacing="1" w:after="100" w:afterAutospacing="1"/>
    </w:pPr>
  </w:style>
  <w:style w:type="character" w:customStyle="1" w:styleId="mw-headline">
    <w:name w:val="mw-headline"/>
    <w:basedOn w:val="a0"/>
    <w:rsid w:val="00627795"/>
  </w:style>
  <w:style w:type="character" w:styleId="a8">
    <w:name w:val="FollowedHyperlink"/>
    <w:uiPriority w:val="99"/>
    <w:rsid w:val="00D14816"/>
    <w:rPr>
      <w:color w:val="800080"/>
      <w:u w:val="single"/>
    </w:rPr>
  </w:style>
  <w:style w:type="paragraph" w:customStyle="1" w:styleId="font5">
    <w:name w:val="font5"/>
    <w:basedOn w:val="a"/>
    <w:rsid w:val="00D14816"/>
    <w:pPr>
      <w:spacing w:before="100" w:beforeAutospacing="1" w:after="100" w:afterAutospacing="1"/>
    </w:pPr>
  </w:style>
  <w:style w:type="paragraph" w:customStyle="1" w:styleId="font6">
    <w:name w:val="font6"/>
    <w:basedOn w:val="a"/>
    <w:rsid w:val="00D14816"/>
    <w:pPr>
      <w:spacing w:before="100" w:beforeAutospacing="1" w:after="100" w:afterAutospacing="1"/>
    </w:pPr>
  </w:style>
  <w:style w:type="paragraph" w:customStyle="1" w:styleId="xl22">
    <w:name w:val="xl22"/>
    <w:basedOn w:val="a"/>
    <w:rsid w:val="00D14816"/>
    <w:pPr>
      <w:pBdr>
        <w:bottom w:val="single" w:sz="8" w:space="0" w:color="auto"/>
        <w:right w:val="single" w:sz="8" w:space="0" w:color="auto"/>
      </w:pBdr>
      <w:spacing w:before="100" w:beforeAutospacing="1" w:after="100" w:afterAutospacing="1"/>
      <w:jc w:val="center"/>
      <w:textAlignment w:val="center"/>
    </w:pPr>
  </w:style>
  <w:style w:type="paragraph" w:customStyle="1" w:styleId="xl23">
    <w:name w:val="xl23"/>
    <w:basedOn w:val="a"/>
    <w:rsid w:val="00D14816"/>
    <w:pPr>
      <w:pBdr>
        <w:right w:val="single" w:sz="8" w:space="0" w:color="auto"/>
      </w:pBdr>
      <w:spacing w:before="100" w:beforeAutospacing="1" w:after="100" w:afterAutospacing="1"/>
      <w:jc w:val="center"/>
      <w:textAlignment w:val="center"/>
    </w:pPr>
  </w:style>
  <w:style w:type="paragraph" w:customStyle="1" w:styleId="xl24">
    <w:name w:val="xl24"/>
    <w:basedOn w:val="a"/>
    <w:rsid w:val="00D14816"/>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5">
    <w:name w:val="xl25"/>
    <w:basedOn w:val="a"/>
    <w:rsid w:val="00D14816"/>
    <w:pPr>
      <w:pBdr>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
    <w:rsid w:val="00D14816"/>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7">
    <w:name w:val="xl27"/>
    <w:basedOn w:val="a"/>
    <w:rsid w:val="00D14816"/>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28">
    <w:name w:val="xl28"/>
    <w:basedOn w:val="a"/>
    <w:rsid w:val="00D14816"/>
    <w:pPr>
      <w:pBdr>
        <w:left w:val="single" w:sz="8" w:space="0" w:color="auto"/>
        <w:right w:val="single" w:sz="8" w:space="0" w:color="auto"/>
      </w:pBdr>
      <w:spacing w:before="100" w:beforeAutospacing="1" w:after="100" w:afterAutospacing="1"/>
      <w:jc w:val="center"/>
    </w:pPr>
  </w:style>
  <w:style w:type="paragraph" w:customStyle="1" w:styleId="xl29">
    <w:name w:val="xl29"/>
    <w:basedOn w:val="a"/>
    <w:rsid w:val="00D14816"/>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0">
    <w:name w:val="xl30"/>
    <w:basedOn w:val="a"/>
    <w:rsid w:val="00D14816"/>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1">
    <w:name w:val="xl31"/>
    <w:basedOn w:val="a"/>
    <w:rsid w:val="00D14816"/>
    <w:pPr>
      <w:pBdr>
        <w:left w:val="single" w:sz="8" w:space="0" w:color="auto"/>
        <w:right w:val="single" w:sz="8" w:space="0" w:color="auto"/>
      </w:pBdr>
      <w:spacing w:before="100" w:beforeAutospacing="1" w:after="100" w:afterAutospacing="1"/>
      <w:jc w:val="center"/>
    </w:pPr>
  </w:style>
  <w:style w:type="paragraph" w:customStyle="1" w:styleId="xl32">
    <w:name w:val="xl32"/>
    <w:basedOn w:val="a"/>
    <w:rsid w:val="00D14816"/>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3">
    <w:name w:val="xl33"/>
    <w:basedOn w:val="a"/>
    <w:rsid w:val="00D14816"/>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34">
    <w:name w:val="xl34"/>
    <w:basedOn w:val="a"/>
    <w:rsid w:val="00D14816"/>
    <w:pPr>
      <w:pBdr>
        <w:top w:val="single" w:sz="8" w:space="0" w:color="auto"/>
        <w:bottom w:val="single" w:sz="8" w:space="0" w:color="auto"/>
      </w:pBdr>
      <w:spacing w:before="100" w:beforeAutospacing="1" w:after="100" w:afterAutospacing="1"/>
      <w:jc w:val="center"/>
    </w:pPr>
  </w:style>
  <w:style w:type="paragraph" w:customStyle="1" w:styleId="xl35">
    <w:name w:val="xl35"/>
    <w:basedOn w:val="a"/>
    <w:rsid w:val="00D14816"/>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36">
    <w:name w:val="xl36"/>
    <w:basedOn w:val="a"/>
    <w:rsid w:val="00D14816"/>
    <w:pPr>
      <w:pBdr>
        <w:bottom w:val="single" w:sz="8" w:space="0" w:color="auto"/>
        <w:right w:val="single" w:sz="8" w:space="0" w:color="auto"/>
      </w:pBdr>
      <w:spacing w:before="100" w:beforeAutospacing="1" w:after="100" w:afterAutospacing="1"/>
      <w:jc w:val="center"/>
    </w:pPr>
  </w:style>
  <w:style w:type="paragraph" w:customStyle="1" w:styleId="xl37">
    <w:name w:val="xl37"/>
    <w:basedOn w:val="a"/>
    <w:rsid w:val="00D14816"/>
    <w:pPr>
      <w:pBdr>
        <w:bottom w:val="single" w:sz="8" w:space="0" w:color="auto"/>
        <w:right w:val="single" w:sz="8" w:space="0" w:color="auto"/>
      </w:pBdr>
      <w:spacing w:before="100" w:beforeAutospacing="1" w:after="100" w:afterAutospacing="1"/>
      <w:jc w:val="center"/>
      <w:textAlignment w:val="center"/>
    </w:pPr>
  </w:style>
  <w:style w:type="paragraph" w:customStyle="1" w:styleId="xl38">
    <w:name w:val="xl38"/>
    <w:basedOn w:val="a"/>
    <w:rsid w:val="00D14816"/>
    <w:pPr>
      <w:pBdr>
        <w:bottom w:val="single" w:sz="8" w:space="0" w:color="auto"/>
        <w:right w:val="single" w:sz="8" w:space="0" w:color="auto"/>
      </w:pBdr>
      <w:spacing w:before="100" w:beforeAutospacing="1" w:after="100" w:afterAutospacing="1"/>
      <w:jc w:val="center"/>
      <w:textAlignment w:val="center"/>
    </w:pPr>
  </w:style>
  <w:style w:type="paragraph" w:customStyle="1" w:styleId="xl39">
    <w:name w:val="xl39"/>
    <w:basedOn w:val="a"/>
    <w:rsid w:val="00D14816"/>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40">
    <w:name w:val="xl40"/>
    <w:basedOn w:val="a"/>
    <w:rsid w:val="00D14816"/>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41">
    <w:name w:val="xl41"/>
    <w:basedOn w:val="a"/>
    <w:rsid w:val="00D14816"/>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42">
    <w:name w:val="xl42"/>
    <w:basedOn w:val="a"/>
    <w:rsid w:val="00D14816"/>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43">
    <w:name w:val="xl43"/>
    <w:basedOn w:val="a"/>
    <w:rsid w:val="00BA0608"/>
    <w:pPr>
      <w:spacing w:before="100" w:beforeAutospacing="1" w:after="100" w:afterAutospacing="1"/>
      <w:jc w:val="center"/>
      <w:textAlignment w:val="center"/>
    </w:pPr>
  </w:style>
  <w:style w:type="paragraph" w:customStyle="1" w:styleId="xl44">
    <w:name w:val="xl44"/>
    <w:basedOn w:val="a"/>
    <w:rsid w:val="00BA0608"/>
    <w:pPr>
      <w:spacing w:before="100" w:beforeAutospacing="1" w:after="100" w:afterAutospacing="1"/>
      <w:jc w:val="center"/>
      <w:textAlignment w:val="center"/>
    </w:pPr>
  </w:style>
  <w:style w:type="paragraph" w:customStyle="1" w:styleId="xl45">
    <w:name w:val="xl45"/>
    <w:basedOn w:val="a"/>
    <w:rsid w:val="00BA0608"/>
    <w:pPr>
      <w:spacing w:before="100" w:beforeAutospacing="1" w:after="100" w:afterAutospacing="1"/>
      <w:jc w:val="center"/>
      <w:textAlignment w:val="center"/>
    </w:pPr>
    <w:rPr>
      <w:sz w:val="28"/>
      <w:szCs w:val="28"/>
    </w:rPr>
  </w:style>
  <w:style w:type="paragraph" w:styleId="a9">
    <w:name w:val="Balloon Text"/>
    <w:basedOn w:val="a"/>
    <w:link w:val="aa"/>
    <w:uiPriority w:val="99"/>
    <w:rsid w:val="00CF5C7F"/>
    <w:rPr>
      <w:rFonts w:ascii="Tahoma" w:hAnsi="Tahoma"/>
      <w:sz w:val="16"/>
      <w:szCs w:val="16"/>
    </w:rPr>
  </w:style>
  <w:style w:type="paragraph" w:styleId="ab">
    <w:name w:val="footer"/>
    <w:basedOn w:val="a"/>
    <w:link w:val="ac"/>
    <w:uiPriority w:val="99"/>
    <w:rsid w:val="002A2D79"/>
    <w:pPr>
      <w:tabs>
        <w:tab w:val="center" w:pos="4677"/>
        <w:tab w:val="right" w:pos="9355"/>
      </w:tabs>
    </w:pPr>
  </w:style>
  <w:style w:type="character" w:styleId="ad">
    <w:name w:val="page number"/>
    <w:basedOn w:val="a0"/>
    <w:rsid w:val="002A2D79"/>
  </w:style>
  <w:style w:type="character" w:styleId="ae">
    <w:name w:val="Emphasis"/>
    <w:qFormat/>
    <w:rsid w:val="00D055A2"/>
    <w:rPr>
      <w:i/>
      <w:iCs/>
    </w:rPr>
  </w:style>
  <w:style w:type="paragraph" w:styleId="af">
    <w:name w:val="TOC Heading"/>
    <w:basedOn w:val="1"/>
    <w:next w:val="a"/>
    <w:uiPriority w:val="39"/>
    <w:unhideWhenUsed/>
    <w:qFormat/>
    <w:rsid w:val="00763E0C"/>
    <w:pPr>
      <w:keepLines/>
      <w:spacing w:before="480" w:line="276" w:lineRule="auto"/>
      <w:jc w:val="left"/>
      <w:outlineLvl w:val="9"/>
    </w:pPr>
    <w:rPr>
      <w:rFonts w:ascii="Cambria" w:hAnsi="Cambria"/>
      <w:color w:val="365F91"/>
      <w:lang w:eastAsia="en-US"/>
    </w:rPr>
  </w:style>
  <w:style w:type="paragraph" w:styleId="11">
    <w:name w:val="toc 1"/>
    <w:basedOn w:val="a"/>
    <w:next w:val="a"/>
    <w:autoRedefine/>
    <w:uiPriority w:val="39"/>
    <w:qFormat/>
    <w:rsid w:val="00763E0C"/>
    <w:pPr>
      <w:tabs>
        <w:tab w:val="right" w:leader="dot" w:pos="9627"/>
      </w:tabs>
    </w:pPr>
    <w:rPr>
      <w:b/>
      <w:noProof/>
      <w:sz w:val="28"/>
      <w:szCs w:val="28"/>
    </w:rPr>
  </w:style>
  <w:style w:type="paragraph" w:styleId="20">
    <w:name w:val="toc 2"/>
    <w:basedOn w:val="a"/>
    <w:next w:val="a"/>
    <w:autoRedefine/>
    <w:uiPriority w:val="39"/>
    <w:qFormat/>
    <w:rsid w:val="00763E0C"/>
    <w:pPr>
      <w:tabs>
        <w:tab w:val="right" w:leader="dot" w:pos="9627"/>
      </w:tabs>
      <w:ind w:left="567"/>
    </w:pPr>
  </w:style>
  <w:style w:type="paragraph" w:styleId="af0">
    <w:name w:val="Subtitle"/>
    <w:basedOn w:val="a"/>
    <w:next w:val="a"/>
    <w:link w:val="af1"/>
    <w:qFormat/>
    <w:rsid w:val="00874ECD"/>
    <w:pPr>
      <w:spacing w:after="60"/>
      <w:ind w:firstLine="709"/>
      <w:jc w:val="both"/>
      <w:outlineLvl w:val="1"/>
    </w:pPr>
    <w:rPr>
      <w:sz w:val="28"/>
      <w:szCs w:val="28"/>
    </w:rPr>
  </w:style>
  <w:style w:type="character" w:customStyle="1" w:styleId="af1">
    <w:name w:val="Подзаголовок Знак"/>
    <w:link w:val="af0"/>
    <w:rsid w:val="00874ECD"/>
    <w:rPr>
      <w:rFonts w:eastAsia="Times New Roman"/>
      <w:sz w:val="28"/>
      <w:szCs w:val="28"/>
    </w:rPr>
  </w:style>
  <w:style w:type="character" w:customStyle="1" w:styleId="30">
    <w:name w:val="Заголовок 3 Знак"/>
    <w:link w:val="3"/>
    <w:rsid w:val="00F97600"/>
    <w:rPr>
      <w:b/>
      <w:bCs/>
      <w:sz w:val="28"/>
      <w:szCs w:val="28"/>
    </w:rPr>
  </w:style>
  <w:style w:type="character" w:customStyle="1" w:styleId="40">
    <w:name w:val="Заголовок 4 Знак"/>
    <w:link w:val="4"/>
    <w:rsid w:val="00AC6B98"/>
    <w:rPr>
      <w:sz w:val="28"/>
    </w:rPr>
  </w:style>
  <w:style w:type="character" w:customStyle="1" w:styleId="51">
    <w:name w:val="Заголовок 5 Знак"/>
    <w:link w:val="50"/>
    <w:rsid w:val="00AC6B98"/>
    <w:rPr>
      <w:b/>
      <w:bCs/>
      <w:iCs/>
      <w:sz w:val="28"/>
      <w:szCs w:val="28"/>
      <w:lang w:eastAsia="ar-SA"/>
    </w:rPr>
  </w:style>
  <w:style w:type="character" w:customStyle="1" w:styleId="61">
    <w:name w:val="Заголовок 6 Знак"/>
    <w:link w:val="60"/>
    <w:rsid w:val="00AC6B98"/>
    <w:rPr>
      <w:b/>
      <w:sz w:val="28"/>
    </w:rPr>
  </w:style>
  <w:style w:type="character" w:customStyle="1" w:styleId="70">
    <w:name w:val="Заголовок 7 Знак"/>
    <w:link w:val="7"/>
    <w:rsid w:val="00AC6B98"/>
    <w:rPr>
      <w:sz w:val="28"/>
    </w:rPr>
  </w:style>
  <w:style w:type="character" w:customStyle="1" w:styleId="80">
    <w:name w:val="Заголовок 8 Знак"/>
    <w:link w:val="8"/>
    <w:rsid w:val="00AC6B98"/>
    <w:rPr>
      <w:rFonts w:eastAsia="Times New Roman"/>
      <w:sz w:val="28"/>
      <w:szCs w:val="28"/>
    </w:rPr>
  </w:style>
  <w:style w:type="character" w:customStyle="1" w:styleId="90">
    <w:name w:val="Заголовок 9 Знак"/>
    <w:link w:val="9"/>
    <w:rsid w:val="00AC6B98"/>
    <w:rPr>
      <w:sz w:val="28"/>
    </w:rPr>
  </w:style>
  <w:style w:type="character" w:customStyle="1" w:styleId="10">
    <w:name w:val="Заголовок 1 Знак"/>
    <w:link w:val="1"/>
    <w:rsid w:val="00AC6B98"/>
    <w:rPr>
      <w:b/>
      <w:bCs/>
      <w:sz w:val="32"/>
      <w:szCs w:val="32"/>
    </w:rPr>
  </w:style>
  <w:style w:type="character" w:customStyle="1" w:styleId="21">
    <w:name w:val="Заголовок 2 Знак1"/>
    <w:aliases w:val="Заголовок 2 Знак Знак"/>
    <w:link w:val="2"/>
    <w:rsid w:val="00AC6B98"/>
    <w:rPr>
      <w:b/>
      <w:bCs/>
      <w:iCs/>
      <w:sz w:val="28"/>
      <w:szCs w:val="28"/>
    </w:rPr>
  </w:style>
  <w:style w:type="paragraph" w:customStyle="1" w:styleId="Style1">
    <w:name w:val="Style1"/>
    <w:basedOn w:val="a"/>
    <w:rsid w:val="00AC6B98"/>
    <w:pPr>
      <w:widowControl w:val="0"/>
      <w:autoSpaceDE w:val="0"/>
      <w:autoSpaceDN w:val="0"/>
      <w:adjustRightInd w:val="0"/>
    </w:pPr>
    <w:rPr>
      <w:rFonts w:ascii="Arial" w:hAnsi="Arial" w:cs="Arial"/>
    </w:rPr>
  </w:style>
  <w:style w:type="paragraph" w:customStyle="1" w:styleId="Style2">
    <w:name w:val="Style2"/>
    <w:basedOn w:val="a"/>
    <w:rsid w:val="00AC6B98"/>
    <w:pPr>
      <w:widowControl w:val="0"/>
      <w:autoSpaceDE w:val="0"/>
      <w:autoSpaceDN w:val="0"/>
      <w:adjustRightInd w:val="0"/>
    </w:pPr>
    <w:rPr>
      <w:rFonts w:ascii="Arial" w:hAnsi="Arial" w:cs="Arial"/>
    </w:rPr>
  </w:style>
  <w:style w:type="paragraph" w:customStyle="1" w:styleId="Style3">
    <w:name w:val="Style3"/>
    <w:basedOn w:val="a"/>
    <w:rsid w:val="00AC6B98"/>
    <w:pPr>
      <w:widowControl w:val="0"/>
      <w:autoSpaceDE w:val="0"/>
      <w:autoSpaceDN w:val="0"/>
      <w:adjustRightInd w:val="0"/>
    </w:pPr>
    <w:rPr>
      <w:rFonts w:ascii="Arial" w:hAnsi="Arial" w:cs="Arial"/>
    </w:rPr>
  </w:style>
  <w:style w:type="paragraph" w:customStyle="1" w:styleId="Style4">
    <w:name w:val="Style4"/>
    <w:basedOn w:val="a"/>
    <w:rsid w:val="00AC6B98"/>
    <w:pPr>
      <w:widowControl w:val="0"/>
      <w:autoSpaceDE w:val="0"/>
      <w:autoSpaceDN w:val="0"/>
      <w:adjustRightInd w:val="0"/>
      <w:spacing w:line="355" w:lineRule="exact"/>
      <w:ind w:firstLine="158"/>
    </w:pPr>
    <w:rPr>
      <w:rFonts w:ascii="Arial" w:hAnsi="Arial" w:cs="Arial"/>
    </w:rPr>
  </w:style>
  <w:style w:type="paragraph" w:customStyle="1" w:styleId="Style5">
    <w:name w:val="Style5"/>
    <w:basedOn w:val="a"/>
    <w:rsid w:val="00AC6B98"/>
    <w:pPr>
      <w:widowControl w:val="0"/>
      <w:autoSpaceDE w:val="0"/>
      <w:autoSpaceDN w:val="0"/>
      <w:adjustRightInd w:val="0"/>
    </w:pPr>
    <w:rPr>
      <w:rFonts w:ascii="Arial" w:hAnsi="Arial" w:cs="Arial"/>
    </w:rPr>
  </w:style>
  <w:style w:type="paragraph" w:customStyle="1" w:styleId="Style6">
    <w:name w:val="Style6"/>
    <w:basedOn w:val="a"/>
    <w:rsid w:val="00AC6B98"/>
    <w:pPr>
      <w:widowControl w:val="0"/>
      <w:autoSpaceDE w:val="0"/>
      <w:autoSpaceDN w:val="0"/>
      <w:adjustRightInd w:val="0"/>
      <w:spacing w:line="360" w:lineRule="exact"/>
    </w:pPr>
    <w:rPr>
      <w:rFonts w:ascii="Arial" w:hAnsi="Arial" w:cs="Arial"/>
    </w:rPr>
  </w:style>
  <w:style w:type="paragraph" w:customStyle="1" w:styleId="Style7">
    <w:name w:val="Style7"/>
    <w:basedOn w:val="a"/>
    <w:rsid w:val="00AC6B98"/>
    <w:pPr>
      <w:widowControl w:val="0"/>
      <w:autoSpaceDE w:val="0"/>
      <w:autoSpaceDN w:val="0"/>
      <w:adjustRightInd w:val="0"/>
    </w:pPr>
    <w:rPr>
      <w:rFonts w:ascii="Arial" w:hAnsi="Arial" w:cs="Arial"/>
    </w:rPr>
  </w:style>
  <w:style w:type="paragraph" w:customStyle="1" w:styleId="Style8">
    <w:name w:val="Style8"/>
    <w:basedOn w:val="a"/>
    <w:rsid w:val="00AC6B98"/>
    <w:pPr>
      <w:widowControl w:val="0"/>
      <w:autoSpaceDE w:val="0"/>
      <w:autoSpaceDN w:val="0"/>
      <w:adjustRightInd w:val="0"/>
    </w:pPr>
    <w:rPr>
      <w:rFonts w:ascii="Arial" w:hAnsi="Arial" w:cs="Arial"/>
    </w:rPr>
  </w:style>
  <w:style w:type="paragraph" w:customStyle="1" w:styleId="Style9">
    <w:name w:val="Style9"/>
    <w:basedOn w:val="a"/>
    <w:rsid w:val="00AC6B98"/>
    <w:pPr>
      <w:widowControl w:val="0"/>
      <w:autoSpaceDE w:val="0"/>
      <w:autoSpaceDN w:val="0"/>
      <w:adjustRightInd w:val="0"/>
    </w:pPr>
    <w:rPr>
      <w:rFonts w:ascii="Arial" w:hAnsi="Arial" w:cs="Arial"/>
    </w:rPr>
  </w:style>
  <w:style w:type="paragraph" w:customStyle="1" w:styleId="Style10">
    <w:name w:val="Style10"/>
    <w:basedOn w:val="a"/>
    <w:rsid w:val="00AC6B98"/>
    <w:pPr>
      <w:widowControl w:val="0"/>
      <w:autoSpaceDE w:val="0"/>
      <w:autoSpaceDN w:val="0"/>
      <w:adjustRightInd w:val="0"/>
    </w:pPr>
    <w:rPr>
      <w:rFonts w:ascii="Arial" w:hAnsi="Arial" w:cs="Arial"/>
    </w:rPr>
  </w:style>
  <w:style w:type="paragraph" w:customStyle="1" w:styleId="Style11">
    <w:name w:val="Style11"/>
    <w:basedOn w:val="a"/>
    <w:rsid w:val="00AC6B98"/>
    <w:pPr>
      <w:widowControl w:val="0"/>
      <w:autoSpaceDE w:val="0"/>
      <w:autoSpaceDN w:val="0"/>
      <w:adjustRightInd w:val="0"/>
    </w:pPr>
    <w:rPr>
      <w:rFonts w:ascii="Arial" w:hAnsi="Arial" w:cs="Arial"/>
    </w:rPr>
  </w:style>
  <w:style w:type="paragraph" w:customStyle="1" w:styleId="Style12">
    <w:name w:val="Style12"/>
    <w:basedOn w:val="a"/>
    <w:rsid w:val="00AC6B98"/>
    <w:pPr>
      <w:widowControl w:val="0"/>
      <w:autoSpaceDE w:val="0"/>
      <w:autoSpaceDN w:val="0"/>
      <w:adjustRightInd w:val="0"/>
    </w:pPr>
    <w:rPr>
      <w:rFonts w:ascii="Arial" w:hAnsi="Arial" w:cs="Arial"/>
    </w:rPr>
  </w:style>
  <w:style w:type="paragraph" w:customStyle="1" w:styleId="Style13">
    <w:name w:val="Style13"/>
    <w:basedOn w:val="a"/>
    <w:rsid w:val="00AC6B98"/>
    <w:pPr>
      <w:widowControl w:val="0"/>
      <w:autoSpaceDE w:val="0"/>
      <w:autoSpaceDN w:val="0"/>
      <w:adjustRightInd w:val="0"/>
    </w:pPr>
    <w:rPr>
      <w:rFonts w:ascii="Arial" w:hAnsi="Arial" w:cs="Arial"/>
    </w:rPr>
  </w:style>
  <w:style w:type="paragraph" w:customStyle="1" w:styleId="Style14">
    <w:name w:val="Style14"/>
    <w:basedOn w:val="a"/>
    <w:rsid w:val="00AC6B98"/>
    <w:pPr>
      <w:widowControl w:val="0"/>
      <w:autoSpaceDE w:val="0"/>
      <w:autoSpaceDN w:val="0"/>
      <w:adjustRightInd w:val="0"/>
    </w:pPr>
    <w:rPr>
      <w:rFonts w:ascii="Arial" w:hAnsi="Arial" w:cs="Arial"/>
    </w:rPr>
  </w:style>
  <w:style w:type="character" w:customStyle="1" w:styleId="FontStyle16">
    <w:name w:val="Font Style16"/>
    <w:rsid w:val="00AC6B98"/>
    <w:rPr>
      <w:rFonts w:ascii="Arial" w:hAnsi="Arial" w:cs="Arial"/>
      <w:b/>
      <w:bCs/>
      <w:sz w:val="16"/>
      <w:szCs w:val="16"/>
    </w:rPr>
  </w:style>
  <w:style w:type="character" w:customStyle="1" w:styleId="FontStyle17">
    <w:name w:val="Font Style17"/>
    <w:rsid w:val="00AC6B98"/>
    <w:rPr>
      <w:rFonts w:ascii="Arial" w:hAnsi="Arial" w:cs="Arial"/>
      <w:sz w:val="16"/>
      <w:szCs w:val="16"/>
    </w:rPr>
  </w:style>
  <w:style w:type="character" w:customStyle="1" w:styleId="FontStyle18">
    <w:name w:val="Font Style18"/>
    <w:rsid w:val="00AC6B98"/>
    <w:rPr>
      <w:rFonts w:ascii="Book Antiqua" w:hAnsi="Book Antiqua" w:cs="Book Antiqua"/>
      <w:b/>
      <w:bCs/>
      <w:spacing w:val="-10"/>
      <w:sz w:val="10"/>
      <w:szCs w:val="10"/>
    </w:rPr>
  </w:style>
  <w:style w:type="character" w:customStyle="1" w:styleId="FontStyle19">
    <w:name w:val="Font Style19"/>
    <w:rsid w:val="00AC6B98"/>
    <w:rPr>
      <w:rFonts w:ascii="Century Gothic" w:hAnsi="Century Gothic" w:cs="Century Gothic"/>
      <w:sz w:val="20"/>
      <w:szCs w:val="20"/>
    </w:rPr>
  </w:style>
  <w:style w:type="character" w:customStyle="1" w:styleId="FontStyle20">
    <w:name w:val="Font Style20"/>
    <w:rsid w:val="00AC6B98"/>
    <w:rPr>
      <w:rFonts w:ascii="Arial" w:hAnsi="Arial" w:cs="Arial"/>
      <w:sz w:val="14"/>
      <w:szCs w:val="14"/>
    </w:rPr>
  </w:style>
  <w:style w:type="character" w:customStyle="1" w:styleId="FontStyle21">
    <w:name w:val="Font Style21"/>
    <w:rsid w:val="00AC6B98"/>
    <w:rPr>
      <w:rFonts w:ascii="Garamond" w:hAnsi="Garamond" w:cs="Garamond"/>
      <w:b/>
      <w:bCs/>
      <w:sz w:val="20"/>
      <w:szCs w:val="20"/>
    </w:rPr>
  </w:style>
  <w:style w:type="character" w:customStyle="1" w:styleId="FontStyle22">
    <w:name w:val="Font Style22"/>
    <w:rsid w:val="00AC6B98"/>
    <w:rPr>
      <w:rFonts w:ascii="Arial" w:hAnsi="Arial" w:cs="Arial"/>
      <w:i/>
      <w:iCs/>
      <w:sz w:val="14"/>
      <w:szCs w:val="14"/>
    </w:rPr>
  </w:style>
  <w:style w:type="character" w:customStyle="1" w:styleId="FontStyle23">
    <w:name w:val="Font Style23"/>
    <w:rsid w:val="00AC6B98"/>
    <w:rPr>
      <w:rFonts w:ascii="Arial" w:hAnsi="Arial" w:cs="Arial"/>
      <w:b/>
      <w:bCs/>
      <w:sz w:val="14"/>
      <w:szCs w:val="14"/>
    </w:rPr>
  </w:style>
  <w:style w:type="character" w:customStyle="1" w:styleId="FontStyle24">
    <w:name w:val="Font Style24"/>
    <w:rsid w:val="00AC6B98"/>
    <w:rPr>
      <w:rFonts w:ascii="Arial" w:hAnsi="Arial" w:cs="Arial"/>
      <w:spacing w:val="-10"/>
      <w:sz w:val="8"/>
      <w:szCs w:val="8"/>
    </w:rPr>
  </w:style>
  <w:style w:type="character" w:customStyle="1" w:styleId="FontStyle25">
    <w:name w:val="Font Style25"/>
    <w:rsid w:val="00AC6B98"/>
    <w:rPr>
      <w:rFonts w:ascii="Arial" w:hAnsi="Arial" w:cs="Arial"/>
      <w:spacing w:val="-10"/>
      <w:sz w:val="12"/>
      <w:szCs w:val="12"/>
    </w:rPr>
  </w:style>
  <w:style w:type="character" w:customStyle="1" w:styleId="FontStyle26">
    <w:name w:val="Font Style26"/>
    <w:rsid w:val="00AC6B98"/>
    <w:rPr>
      <w:rFonts w:ascii="Arial Unicode MS" w:eastAsia="Arial Unicode MS" w:cs="Arial Unicode MS"/>
      <w:sz w:val="16"/>
      <w:szCs w:val="16"/>
    </w:rPr>
  </w:style>
  <w:style w:type="paragraph" w:customStyle="1" w:styleId="14">
    <w:name w:val="Обычный + 14 пт"/>
    <w:aliases w:val="По ширине,Первая строка:  1,25 см,Справа:  -0,02 см,По центру"/>
    <w:basedOn w:val="a"/>
    <w:link w:val="140"/>
    <w:rsid w:val="00AC6B98"/>
    <w:pPr>
      <w:ind w:right="-10" w:firstLine="708"/>
      <w:jc w:val="both"/>
    </w:pPr>
    <w:rPr>
      <w:sz w:val="28"/>
      <w:szCs w:val="28"/>
    </w:rPr>
  </w:style>
  <w:style w:type="paragraph" w:customStyle="1" w:styleId="Default">
    <w:name w:val="Default"/>
    <w:rsid w:val="00AC6B98"/>
    <w:pPr>
      <w:autoSpaceDE w:val="0"/>
      <w:autoSpaceDN w:val="0"/>
      <w:adjustRightInd w:val="0"/>
    </w:pPr>
    <w:rPr>
      <w:rFonts w:ascii="Arial" w:hAnsi="Arial" w:cs="Arial"/>
      <w:color w:val="000000"/>
      <w:sz w:val="24"/>
      <w:szCs w:val="24"/>
    </w:rPr>
  </w:style>
  <w:style w:type="paragraph" w:styleId="22">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
    <w:basedOn w:val="a"/>
    <w:link w:val="220"/>
    <w:rsid w:val="00AC6B98"/>
    <w:pPr>
      <w:spacing w:after="120" w:line="480" w:lineRule="auto"/>
      <w:ind w:left="283"/>
    </w:pPr>
  </w:style>
  <w:style w:type="character" w:customStyle="1" w:styleId="23">
    <w:name w:val="Основной текст с отступом 2 Знак"/>
    <w:rsid w:val="00AC6B98"/>
    <w:rPr>
      <w:sz w:val="24"/>
      <w:szCs w:val="24"/>
    </w:r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Знак1 Знак Знак1, Знак1 Знак Знак2, Знак1 Знак2,Знак1 Знак2"/>
    <w:link w:val="22"/>
    <w:rsid w:val="00AC6B98"/>
    <w:rPr>
      <w:sz w:val="24"/>
      <w:szCs w:val="24"/>
    </w:rPr>
  </w:style>
  <w:style w:type="paragraph" w:customStyle="1" w:styleId="font7">
    <w:name w:val="font7"/>
    <w:basedOn w:val="a"/>
    <w:rsid w:val="00AC6B98"/>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AC6B98"/>
    <w:pPr>
      <w:spacing w:before="100" w:beforeAutospacing="1" w:after="100" w:afterAutospacing="1"/>
    </w:pPr>
    <w:rPr>
      <w:rFonts w:ascii="Tahoma" w:hAnsi="Tahoma" w:cs="Tahoma"/>
      <w:color w:val="000000"/>
      <w:sz w:val="16"/>
      <w:szCs w:val="16"/>
    </w:rPr>
  </w:style>
  <w:style w:type="paragraph" w:customStyle="1" w:styleId="xl66">
    <w:name w:val="xl66"/>
    <w:basedOn w:val="a"/>
    <w:rsid w:val="00AC6B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7">
    <w:name w:val="xl67"/>
    <w:basedOn w:val="a"/>
    <w:rsid w:val="00AC6B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8">
    <w:name w:val="xl68"/>
    <w:basedOn w:val="a"/>
    <w:rsid w:val="00AC6B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AC6B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0">
    <w:name w:val="xl70"/>
    <w:basedOn w:val="a"/>
    <w:rsid w:val="00AC6B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1">
    <w:name w:val="xl71"/>
    <w:basedOn w:val="a"/>
    <w:rsid w:val="00AC6B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
    <w:rsid w:val="00AC6B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3">
    <w:name w:val="xl73"/>
    <w:basedOn w:val="a"/>
    <w:rsid w:val="00AC6B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AC6B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75">
    <w:name w:val="xl75"/>
    <w:basedOn w:val="a"/>
    <w:rsid w:val="00AC6B9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AC6B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7">
    <w:name w:val="xl77"/>
    <w:basedOn w:val="a"/>
    <w:rsid w:val="00AC6B98"/>
    <w:pPr>
      <w:pBdr>
        <w:left w:val="single" w:sz="4" w:space="0" w:color="auto"/>
      </w:pBdr>
      <w:spacing w:before="100" w:beforeAutospacing="1" w:after="100" w:afterAutospacing="1"/>
      <w:jc w:val="center"/>
      <w:textAlignment w:val="center"/>
    </w:pPr>
    <w:rPr>
      <w:b/>
      <w:bCs/>
      <w:sz w:val="32"/>
      <w:szCs w:val="32"/>
    </w:rPr>
  </w:style>
  <w:style w:type="paragraph" w:customStyle="1" w:styleId="xl78">
    <w:name w:val="xl78"/>
    <w:basedOn w:val="a"/>
    <w:rsid w:val="00AC6B98"/>
    <w:pPr>
      <w:spacing w:before="100" w:beforeAutospacing="1" w:after="100" w:afterAutospacing="1"/>
      <w:jc w:val="center"/>
      <w:textAlignment w:val="center"/>
    </w:pPr>
    <w:rPr>
      <w:sz w:val="32"/>
      <w:szCs w:val="32"/>
    </w:rPr>
  </w:style>
  <w:style w:type="paragraph" w:customStyle="1" w:styleId="xl79">
    <w:name w:val="xl79"/>
    <w:basedOn w:val="a"/>
    <w:rsid w:val="00AC6B98"/>
    <w:pPr>
      <w:spacing w:before="100" w:beforeAutospacing="1" w:after="100" w:afterAutospacing="1"/>
      <w:textAlignment w:val="center"/>
    </w:pPr>
    <w:rPr>
      <w:sz w:val="32"/>
      <w:szCs w:val="32"/>
    </w:rPr>
  </w:style>
  <w:style w:type="paragraph" w:customStyle="1" w:styleId="xl80">
    <w:name w:val="xl80"/>
    <w:basedOn w:val="a"/>
    <w:rsid w:val="00AC6B98"/>
    <w:pPr>
      <w:spacing w:before="100" w:beforeAutospacing="1" w:after="100" w:afterAutospacing="1"/>
      <w:textAlignment w:val="center"/>
    </w:pPr>
  </w:style>
  <w:style w:type="paragraph" w:customStyle="1" w:styleId="xl81">
    <w:name w:val="xl81"/>
    <w:basedOn w:val="a"/>
    <w:rsid w:val="00AC6B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2">
    <w:name w:val="xl82"/>
    <w:basedOn w:val="a"/>
    <w:rsid w:val="00AC6B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AC6B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AC6B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85">
    <w:name w:val="xl85"/>
    <w:basedOn w:val="a"/>
    <w:rsid w:val="00AC6B98"/>
    <w:pPr>
      <w:spacing w:before="100" w:beforeAutospacing="1" w:after="100" w:afterAutospacing="1"/>
      <w:jc w:val="center"/>
      <w:textAlignment w:val="center"/>
    </w:pPr>
    <w:rPr>
      <w:b/>
      <w:bCs/>
      <w:sz w:val="32"/>
      <w:szCs w:val="32"/>
    </w:rPr>
  </w:style>
  <w:style w:type="paragraph" w:customStyle="1" w:styleId="xl86">
    <w:name w:val="xl86"/>
    <w:basedOn w:val="a"/>
    <w:rsid w:val="00AC6B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AC6B98"/>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8">
    <w:name w:val="xl88"/>
    <w:basedOn w:val="a"/>
    <w:rsid w:val="00AC6B98"/>
    <w:pPr>
      <w:pBdr>
        <w:left w:val="single" w:sz="4" w:space="0" w:color="auto"/>
        <w:bottom w:val="single" w:sz="4" w:space="0" w:color="auto"/>
      </w:pBdr>
      <w:spacing w:before="100" w:beforeAutospacing="1" w:after="100" w:afterAutospacing="1"/>
      <w:jc w:val="center"/>
      <w:textAlignment w:val="center"/>
    </w:pPr>
    <w:rPr>
      <w:b/>
      <w:bCs/>
      <w:sz w:val="32"/>
      <w:szCs w:val="32"/>
    </w:rPr>
  </w:style>
  <w:style w:type="paragraph" w:customStyle="1" w:styleId="xl89">
    <w:name w:val="xl89"/>
    <w:basedOn w:val="a"/>
    <w:rsid w:val="00AC6B98"/>
    <w:pPr>
      <w:pBdr>
        <w:bottom w:val="single" w:sz="4" w:space="0" w:color="auto"/>
      </w:pBdr>
      <w:spacing w:before="100" w:beforeAutospacing="1" w:after="100" w:afterAutospacing="1"/>
      <w:jc w:val="center"/>
      <w:textAlignment w:val="center"/>
    </w:pPr>
    <w:rPr>
      <w:sz w:val="32"/>
      <w:szCs w:val="32"/>
    </w:rPr>
  </w:style>
  <w:style w:type="paragraph" w:customStyle="1" w:styleId="xl90">
    <w:name w:val="xl90"/>
    <w:basedOn w:val="a"/>
    <w:rsid w:val="00AC6B98"/>
    <w:pPr>
      <w:pBdr>
        <w:bottom w:val="single" w:sz="4" w:space="0" w:color="auto"/>
      </w:pBdr>
      <w:spacing w:before="100" w:beforeAutospacing="1" w:after="100" w:afterAutospacing="1"/>
      <w:textAlignment w:val="center"/>
    </w:pPr>
    <w:rPr>
      <w:sz w:val="32"/>
      <w:szCs w:val="32"/>
    </w:rPr>
  </w:style>
  <w:style w:type="paragraph" w:customStyle="1" w:styleId="xl91">
    <w:name w:val="xl91"/>
    <w:basedOn w:val="a"/>
    <w:rsid w:val="00AC6B98"/>
    <w:pPr>
      <w:pBdr>
        <w:bottom w:val="single" w:sz="4" w:space="0" w:color="auto"/>
      </w:pBdr>
      <w:spacing w:before="100" w:beforeAutospacing="1" w:after="100" w:afterAutospacing="1"/>
    </w:pPr>
  </w:style>
  <w:style w:type="paragraph" w:customStyle="1" w:styleId="xl92">
    <w:name w:val="xl92"/>
    <w:basedOn w:val="a"/>
    <w:rsid w:val="00AC6B98"/>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93">
    <w:name w:val="xl93"/>
    <w:basedOn w:val="a"/>
    <w:rsid w:val="00AC6B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
    <w:rsid w:val="00AC6B9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AC6B9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6">
    <w:name w:val="xl96"/>
    <w:basedOn w:val="a"/>
    <w:rsid w:val="00AC6B9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a"/>
    <w:rsid w:val="00AC6B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a"/>
    <w:rsid w:val="00AC6B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a"/>
    <w:rsid w:val="00AC6B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0">
    <w:name w:val="xl100"/>
    <w:basedOn w:val="a"/>
    <w:rsid w:val="00AC6B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1">
    <w:name w:val="xl101"/>
    <w:basedOn w:val="a"/>
    <w:rsid w:val="00AC6B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2">
    <w:name w:val="xl102"/>
    <w:basedOn w:val="a"/>
    <w:rsid w:val="00AC6B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3">
    <w:name w:val="xl103"/>
    <w:basedOn w:val="a"/>
    <w:rsid w:val="00AC6B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4">
    <w:name w:val="xl104"/>
    <w:basedOn w:val="a"/>
    <w:rsid w:val="00AC6B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5">
    <w:name w:val="xl105"/>
    <w:basedOn w:val="a"/>
    <w:rsid w:val="00AC6B9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24">
    <w:name w:val="Стиль2"/>
    <w:basedOn w:val="a"/>
    <w:rsid w:val="00AC6B98"/>
    <w:pPr>
      <w:jc w:val="both"/>
    </w:pPr>
    <w:rPr>
      <w:rFonts w:cs="Arial"/>
      <w:lang w:eastAsia="ar-SA"/>
    </w:rPr>
  </w:style>
  <w:style w:type="paragraph" w:customStyle="1" w:styleId="31">
    <w:name w:val="Стиль3"/>
    <w:rsid w:val="00AC6B98"/>
    <w:pPr>
      <w:jc w:val="center"/>
    </w:pPr>
    <w:rPr>
      <w:sz w:val="24"/>
      <w:szCs w:val="24"/>
    </w:rPr>
  </w:style>
  <w:style w:type="character" w:customStyle="1" w:styleId="WW8Num3z1">
    <w:name w:val="WW8Num3z1"/>
    <w:rsid w:val="00AC6B98"/>
    <w:rPr>
      <w:rFonts w:ascii="Symbol" w:hAnsi="Symbol"/>
    </w:rPr>
  </w:style>
  <w:style w:type="character" w:customStyle="1" w:styleId="WW8Num4z0">
    <w:name w:val="WW8Num4z0"/>
    <w:rsid w:val="00AC6B98"/>
    <w:rPr>
      <w:rFonts w:ascii="Times New Roman" w:hAnsi="Times New Roman" w:cs="Times New Roman"/>
      <w:b w:val="0"/>
      <w:i w:val="0"/>
      <w:strike w:val="0"/>
      <w:dstrike w:val="0"/>
      <w:sz w:val="28"/>
      <w:szCs w:val="28"/>
    </w:rPr>
  </w:style>
  <w:style w:type="character" w:customStyle="1" w:styleId="WW8Num5z0">
    <w:name w:val="WW8Num5z0"/>
    <w:rsid w:val="00AC6B98"/>
    <w:rPr>
      <w:rFonts w:ascii="Times New Roman" w:hAnsi="Times New Roman" w:cs="Times New Roman"/>
      <w:b w:val="0"/>
      <w:i w:val="0"/>
      <w:strike w:val="0"/>
      <w:dstrike w:val="0"/>
      <w:sz w:val="28"/>
      <w:szCs w:val="28"/>
    </w:rPr>
  </w:style>
  <w:style w:type="character" w:customStyle="1" w:styleId="WW8Num6z0">
    <w:name w:val="WW8Num6z0"/>
    <w:rsid w:val="00AC6B98"/>
    <w:rPr>
      <w:rFonts w:ascii="Times New Roman" w:hAnsi="Times New Roman" w:cs="Times New Roman"/>
      <w:b w:val="0"/>
      <w:i w:val="0"/>
      <w:strike w:val="0"/>
      <w:dstrike w:val="0"/>
      <w:sz w:val="28"/>
      <w:szCs w:val="28"/>
    </w:rPr>
  </w:style>
  <w:style w:type="character" w:customStyle="1" w:styleId="WW8Num7z1">
    <w:name w:val="WW8Num7z1"/>
    <w:rsid w:val="00AC6B98"/>
    <w:rPr>
      <w:i w:val="0"/>
    </w:rPr>
  </w:style>
  <w:style w:type="character" w:customStyle="1" w:styleId="WW8Num8z0">
    <w:name w:val="WW8Num8z0"/>
    <w:rsid w:val="00AC6B98"/>
    <w:rPr>
      <w:rFonts w:ascii="Symbol" w:hAnsi="Symbol"/>
    </w:rPr>
  </w:style>
  <w:style w:type="character" w:customStyle="1" w:styleId="WW8Num9z0">
    <w:name w:val="WW8Num9z0"/>
    <w:rsid w:val="00AC6B98"/>
    <w:rPr>
      <w:rFonts w:ascii="Symbol" w:hAnsi="Symbol"/>
    </w:rPr>
  </w:style>
  <w:style w:type="character" w:customStyle="1" w:styleId="Absatz-Standardschriftart">
    <w:name w:val="Absatz-Standardschriftart"/>
    <w:rsid w:val="00AC6B98"/>
  </w:style>
  <w:style w:type="character" w:customStyle="1" w:styleId="WW8Num1z0">
    <w:name w:val="WW8Num1z0"/>
    <w:rsid w:val="00AC6B98"/>
    <w:rPr>
      <w:sz w:val="28"/>
    </w:rPr>
  </w:style>
  <w:style w:type="character" w:customStyle="1" w:styleId="WW8Num2z1">
    <w:name w:val="WW8Num2z1"/>
    <w:rsid w:val="00AC6B98"/>
    <w:rPr>
      <w:rFonts w:ascii="Symbol" w:hAnsi="Symbol"/>
    </w:rPr>
  </w:style>
  <w:style w:type="character" w:customStyle="1" w:styleId="WW8Num6z1">
    <w:name w:val="WW8Num6z1"/>
    <w:rsid w:val="00AC6B98"/>
    <w:rPr>
      <w:rFonts w:ascii="Symbol" w:hAnsi="Symbol"/>
    </w:rPr>
  </w:style>
  <w:style w:type="character" w:customStyle="1" w:styleId="WW8Num7z0">
    <w:name w:val="WW8Num7z0"/>
    <w:rsid w:val="00AC6B98"/>
    <w:rPr>
      <w:rFonts w:ascii="Times New Roman" w:hAnsi="Times New Roman" w:cs="Times New Roman"/>
      <w:b w:val="0"/>
      <w:i w:val="0"/>
      <w:strike w:val="0"/>
      <w:dstrike w:val="0"/>
      <w:sz w:val="28"/>
      <w:szCs w:val="28"/>
    </w:rPr>
  </w:style>
  <w:style w:type="character" w:customStyle="1" w:styleId="WW8Num8z1">
    <w:name w:val="WW8Num8z1"/>
    <w:rsid w:val="00AC6B98"/>
    <w:rPr>
      <w:rFonts w:ascii="Courier New" w:hAnsi="Courier New" w:cs="Courier New"/>
    </w:rPr>
  </w:style>
  <w:style w:type="character" w:customStyle="1" w:styleId="WW8Num8z2">
    <w:name w:val="WW8Num8z2"/>
    <w:rsid w:val="00AC6B98"/>
    <w:rPr>
      <w:rFonts w:ascii="Wingdings" w:hAnsi="Wingdings"/>
    </w:rPr>
  </w:style>
  <w:style w:type="character" w:customStyle="1" w:styleId="WW8Num10z0">
    <w:name w:val="WW8Num10z0"/>
    <w:rsid w:val="00AC6B98"/>
    <w:rPr>
      <w:rFonts w:ascii="Times New Roman" w:hAnsi="Times New Roman" w:cs="Times New Roman"/>
      <w:b w:val="0"/>
      <w:i w:val="0"/>
      <w:strike w:val="0"/>
      <w:dstrike w:val="0"/>
      <w:sz w:val="28"/>
      <w:szCs w:val="28"/>
    </w:rPr>
  </w:style>
  <w:style w:type="character" w:customStyle="1" w:styleId="WW8Num11z1">
    <w:name w:val="WW8Num11z1"/>
    <w:rsid w:val="00AC6B98"/>
    <w:rPr>
      <w:i w:val="0"/>
    </w:rPr>
  </w:style>
  <w:style w:type="character" w:customStyle="1" w:styleId="WW8Num12z0">
    <w:name w:val="WW8Num12z0"/>
    <w:rsid w:val="00AC6B98"/>
    <w:rPr>
      <w:rFonts w:ascii="Times New Roman" w:hAnsi="Times New Roman" w:cs="Times New Roman"/>
      <w:b w:val="0"/>
      <w:i w:val="0"/>
      <w:strike w:val="0"/>
      <w:dstrike w:val="0"/>
      <w:sz w:val="28"/>
      <w:szCs w:val="28"/>
    </w:rPr>
  </w:style>
  <w:style w:type="character" w:customStyle="1" w:styleId="WW8Num13z0">
    <w:name w:val="WW8Num13z0"/>
    <w:rsid w:val="00AC6B98"/>
    <w:rPr>
      <w:rFonts w:ascii="Symbol" w:hAnsi="Symbol"/>
    </w:rPr>
  </w:style>
  <w:style w:type="character" w:customStyle="1" w:styleId="WW8Num13z1">
    <w:name w:val="WW8Num13z1"/>
    <w:rsid w:val="00AC6B98"/>
    <w:rPr>
      <w:rFonts w:ascii="Courier New" w:hAnsi="Courier New" w:cs="Courier New"/>
    </w:rPr>
  </w:style>
  <w:style w:type="character" w:customStyle="1" w:styleId="WW8Num13z2">
    <w:name w:val="WW8Num13z2"/>
    <w:rsid w:val="00AC6B98"/>
    <w:rPr>
      <w:rFonts w:ascii="Wingdings" w:hAnsi="Wingdings"/>
    </w:rPr>
  </w:style>
  <w:style w:type="character" w:customStyle="1" w:styleId="WW8Num14z1">
    <w:name w:val="WW8Num14z1"/>
    <w:rsid w:val="00AC6B98"/>
    <w:rPr>
      <w:rFonts w:ascii="Courier New" w:hAnsi="Courier New" w:cs="Courier New"/>
    </w:rPr>
  </w:style>
  <w:style w:type="character" w:customStyle="1" w:styleId="WW8Num14z2">
    <w:name w:val="WW8Num14z2"/>
    <w:rsid w:val="00AC6B98"/>
    <w:rPr>
      <w:rFonts w:ascii="Wingdings" w:hAnsi="Wingdings"/>
    </w:rPr>
  </w:style>
  <w:style w:type="character" w:customStyle="1" w:styleId="WW8Num14z3">
    <w:name w:val="WW8Num14z3"/>
    <w:rsid w:val="00AC6B98"/>
    <w:rPr>
      <w:rFonts w:ascii="Symbol" w:hAnsi="Symbol"/>
    </w:rPr>
  </w:style>
  <w:style w:type="character" w:customStyle="1" w:styleId="12">
    <w:name w:val="Основной шрифт абзаца1"/>
    <w:rsid w:val="00AC6B98"/>
  </w:style>
  <w:style w:type="character" w:styleId="af2">
    <w:name w:val="Strong"/>
    <w:uiPriority w:val="22"/>
    <w:qFormat/>
    <w:rsid w:val="00AC6B98"/>
    <w:rPr>
      <w:b/>
      <w:bCs/>
    </w:rPr>
  </w:style>
  <w:style w:type="character" w:customStyle="1" w:styleId="af3">
    <w:name w:val="Знак Знак"/>
    <w:rsid w:val="00AC6B98"/>
    <w:rPr>
      <w:sz w:val="24"/>
      <w:szCs w:val="24"/>
      <w:lang w:val="ru-RU" w:eastAsia="ar-SA" w:bidi="ar-SA"/>
    </w:rPr>
  </w:style>
  <w:style w:type="character" w:customStyle="1" w:styleId="13">
    <w:name w:val="Знак примечания1"/>
    <w:rsid w:val="00AC6B98"/>
    <w:rPr>
      <w:sz w:val="16"/>
      <w:szCs w:val="16"/>
    </w:rPr>
  </w:style>
  <w:style w:type="character" w:customStyle="1" w:styleId="af4">
    <w:name w:val="Символ сноски"/>
    <w:rsid w:val="00AC6B98"/>
    <w:rPr>
      <w:vertAlign w:val="superscript"/>
    </w:rPr>
  </w:style>
  <w:style w:type="character" w:customStyle="1" w:styleId="af5">
    <w:name w:val="Символы концевой сноски"/>
    <w:rsid w:val="00AC6B98"/>
    <w:rPr>
      <w:vertAlign w:val="superscript"/>
    </w:rPr>
  </w:style>
  <w:style w:type="character" w:customStyle="1" w:styleId="WW-">
    <w:name w:val="WW-Символы концевой сноски"/>
    <w:rsid w:val="00AC6B98"/>
  </w:style>
  <w:style w:type="character" w:customStyle="1" w:styleId="af6">
    <w:name w:val="Маркеры списка"/>
    <w:rsid w:val="00AC6B98"/>
    <w:rPr>
      <w:rFonts w:ascii="OpenSymbol" w:eastAsia="OpenSymbol" w:hAnsi="OpenSymbol" w:cs="OpenSymbol"/>
    </w:rPr>
  </w:style>
  <w:style w:type="character" w:customStyle="1" w:styleId="af7">
    <w:name w:val="Символ нумерации"/>
    <w:rsid w:val="00AC6B98"/>
  </w:style>
  <w:style w:type="paragraph" w:customStyle="1" w:styleId="af8">
    <w:name w:val="Заголовок"/>
    <w:basedOn w:val="a"/>
    <w:next w:val="af9"/>
    <w:rsid w:val="00AC6B98"/>
    <w:pPr>
      <w:keepNext/>
      <w:spacing w:before="240" w:after="120"/>
    </w:pPr>
    <w:rPr>
      <w:rFonts w:ascii="Arial" w:eastAsia="Lucida Sans Unicode" w:hAnsi="Arial" w:cs="Tahoma"/>
      <w:sz w:val="28"/>
      <w:szCs w:val="28"/>
      <w:lang w:eastAsia="ar-SA"/>
    </w:rPr>
  </w:style>
  <w:style w:type="paragraph" w:styleId="af9">
    <w:name w:val="Body Text"/>
    <w:aliases w:val="bt,Òàáë òåêñò"/>
    <w:basedOn w:val="a"/>
    <w:link w:val="afa"/>
    <w:rsid w:val="00AC6B98"/>
    <w:pPr>
      <w:spacing w:after="120"/>
    </w:pPr>
    <w:rPr>
      <w:lang w:eastAsia="ar-SA"/>
    </w:rPr>
  </w:style>
  <w:style w:type="character" w:customStyle="1" w:styleId="afa">
    <w:name w:val="Основной текст Знак"/>
    <w:aliases w:val="bt Знак1,Òàáë òåêñò Знак1"/>
    <w:link w:val="af9"/>
    <w:rsid w:val="00AC6B98"/>
    <w:rPr>
      <w:sz w:val="24"/>
      <w:szCs w:val="24"/>
      <w:lang w:eastAsia="ar-SA"/>
    </w:rPr>
  </w:style>
  <w:style w:type="paragraph" w:styleId="afb">
    <w:name w:val="List"/>
    <w:basedOn w:val="af9"/>
    <w:rsid w:val="00AC6B98"/>
    <w:rPr>
      <w:rFonts w:ascii="Arial" w:hAnsi="Arial" w:cs="Tahoma"/>
    </w:rPr>
  </w:style>
  <w:style w:type="paragraph" w:customStyle="1" w:styleId="15">
    <w:name w:val="Название1"/>
    <w:basedOn w:val="a"/>
    <w:rsid w:val="00AC6B98"/>
    <w:pPr>
      <w:suppressLineNumbers/>
      <w:spacing w:before="120" w:after="120"/>
    </w:pPr>
    <w:rPr>
      <w:rFonts w:ascii="Arial" w:hAnsi="Arial" w:cs="Tahoma"/>
      <w:i/>
      <w:iCs/>
      <w:sz w:val="20"/>
      <w:lang w:eastAsia="ar-SA"/>
    </w:rPr>
  </w:style>
  <w:style w:type="paragraph" w:customStyle="1" w:styleId="16">
    <w:name w:val="Указатель1"/>
    <w:basedOn w:val="a"/>
    <w:rsid w:val="00AC6B98"/>
    <w:pPr>
      <w:suppressLineNumbers/>
    </w:pPr>
    <w:rPr>
      <w:rFonts w:ascii="Arial" w:hAnsi="Arial" w:cs="Tahoma"/>
      <w:lang w:eastAsia="ar-SA"/>
    </w:rPr>
  </w:style>
  <w:style w:type="paragraph" w:customStyle="1" w:styleId="25">
    <w:name w:val="Приложение2"/>
    <w:basedOn w:val="1"/>
    <w:rsid w:val="00AC6B98"/>
    <w:pPr>
      <w:pageBreakBefore/>
      <w:suppressAutoHyphens/>
      <w:spacing w:after="400"/>
    </w:pPr>
    <w:rPr>
      <w:rFonts w:ascii="Arial" w:hAnsi="Arial"/>
      <w:caps/>
      <w:kern w:val="1"/>
      <w:lang w:eastAsia="ar-SA"/>
    </w:rPr>
  </w:style>
  <w:style w:type="paragraph" w:customStyle="1" w:styleId="ConsPlusNormal">
    <w:name w:val="ConsPlusNormal"/>
    <w:rsid w:val="00AC6B98"/>
    <w:pPr>
      <w:widowControl w:val="0"/>
      <w:suppressAutoHyphens/>
      <w:autoSpaceDE w:val="0"/>
      <w:ind w:firstLine="720"/>
    </w:pPr>
    <w:rPr>
      <w:rFonts w:ascii="Arial" w:eastAsia="Arial" w:hAnsi="Arial" w:cs="Arial"/>
      <w:lang w:eastAsia="ar-SA"/>
    </w:rPr>
  </w:style>
  <w:style w:type="paragraph" w:customStyle="1" w:styleId="ConsPlusTitle">
    <w:name w:val="ConsPlusTitle"/>
    <w:rsid w:val="00AC6B98"/>
    <w:pPr>
      <w:widowControl w:val="0"/>
      <w:suppressAutoHyphens/>
      <w:autoSpaceDE w:val="0"/>
    </w:pPr>
    <w:rPr>
      <w:rFonts w:ascii="Arial" w:eastAsia="Arial" w:hAnsi="Arial" w:cs="Arial"/>
      <w:b/>
      <w:bCs/>
      <w:lang w:eastAsia="ar-SA"/>
    </w:rPr>
  </w:style>
  <w:style w:type="paragraph" w:customStyle="1" w:styleId="ConsPlusNonformat">
    <w:name w:val="ConsPlusNonformat"/>
    <w:rsid w:val="00AC6B98"/>
    <w:pPr>
      <w:widowControl w:val="0"/>
      <w:suppressAutoHyphens/>
      <w:autoSpaceDE w:val="0"/>
    </w:pPr>
    <w:rPr>
      <w:rFonts w:ascii="Courier New" w:eastAsia="Arial" w:hAnsi="Courier New" w:cs="Courier New"/>
      <w:lang w:eastAsia="ar-SA"/>
    </w:rPr>
  </w:style>
  <w:style w:type="paragraph" w:customStyle="1" w:styleId="17">
    <w:name w:val="заголовок 1"/>
    <w:basedOn w:val="a"/>
    <w:next w:val="a"/>
    <w:rsid w:val="00AC6B98"/>
    <w:pPr>
      <w:keepNext/>
      <w:autoSpaceDE w:val="0"/>
      <w:spacing w:line="240" w:lineRule="atLeast"/>
      <w:jc w:val="center"/>
    </w:pPr>
    <w:rPr>
      <w:spacing w:val="20"/>
      <w:sz w:val="36"/>
      <w:szCs w:val="36"/>
      <w:lang w:eastAsia="ar-SA"/>
    </w:rPr>
  </w:style>
  <w:style w:type="paragraph" w:styleId="afc">
    <w:name w:val="header"/>
    <w:basedOn w:val="a"/>
    <w:link w:val="afd"/>
    <w:uiPriority w:val="99"/>
    <w:rsid w:val="00AC6B98"/>
    <w:pPr>
      <w:tabs>
        <w:tab w:val="center" w:pos="4677"/>
        <w:tab w:val="right" w:pos="9355"/>
      </w:tabs>
    </w:pPr>
    <w:rPr>
      <w:lang w:eastAsia="ar-SA"/>
    </w:rPr>
  </w:style>
  <w:style w:type="character" w:customStyle="1" w:styleId="afd">
    <w:name w:val="Верхний колонтитул Знак"/>
    <w:link w:val="afc"/>
    <w:uiPriority w:val="99"/>
    <w:rsid w:val="00AC6B98"/>
    <w:rPr>
      <w:sz w:val="24"/>
      <w:szCs w:val="24"/>
      <w:lang w:eastAsia="ar-SA"/>
    </w:rPr>
  </w:style>
  <w:style w:type="character" w:customStyle="1" w:styleId="ac">
    <w:name w:val="Нижний колонтитул Знак"/>
    <w:link w:val="ab"/>
    <w:uiPriority w:val="99"/>
    <w:rsid w:val="00AC6B98"/>
    <w:rPr>
      <w:sz w:val="24"/>
      <w:szCs w:val="24"/>
    </w:rPr>
  </w:style>
  <w:style w:type="character" w:customStyle="1" w:styleId="aa">
    <w:name w:val="Текст выноски Знак"/>
    <w:link w:val="a9"/>
    <w:uiPriority w:val="99"/>
    <w:rsid w:val="00AC6B98"/>
    <w:rPr>
      <w:rFonts w:ascii="Tahoma" w:hAnsi="Tahoma" w:cs="Tahoma"/>
      <w:sz w:val="16"/>
      <w:szCs w:val="16"/>
    </w:rPr>
  </w:style>
  <w:style w:type="paragraph" w:customStyle="1" w:styleId="CharChar">
    <w:name w:val="Знак Знак Знак Char Char"/>
    <w:basedOn w:val="a"/>
    <w:rsid w:val="00AC6B98"/>
    <w:pPr>
      <w:spacing w:after="160" w:line="240" w:lineRule="exact"/>
    </w:pPr>
    <w:rPr>
      <w:rFonts w:ascii="Verdana" w:hAnsi="Verdana" w:cs="Verdana"/>
      <w:sz w:val="20"/>
      <w:szCs w:val="20"/>
      <w:lang w:val="en-US" w:eastAsia="ar-SA"/>
    </w:rPr>
  </w:style>
  <w:style w:type="paragraph" w:customStyle="1" w:styleId="afe">
    <w:name w:val="Знак"/>
    <w:basedOn w:val="a"/>
    <w:rsid w:val="00AC6B98"/>
    <w:pPr>
      <w:spacing w:after="160" w:line="240" w:lineRule="exact"/>
    </w:pPr>
    <w:rPr>
      <w:rFonts w:ascii="Verdana" w:hAnsi="Verdana" w:cs="Verdana"/>
      <w:sz w:val="20"/>
      <w:szCs w:val="20"/>
      <w:lang w:val="en-US" w:eastAsia="ar-SA"/>
    </w:rPr>
  </w:style>
  <w:style w:type="paragraph" w:customStyle="1" w:styleId="18">
    <w:name w:val="Текст примечания1"/>
    <w:basedOn w:val="a"/>
    <w:rsid w:val="00AC6B98"/>
    <w:rPr>
      <w:sz w:val="20"/>
      <w:szCs w:val="20"/>
      <w:lang w:eastAsia="ar-SA"/>
    </w:rPr>
  </w:style>
  <w:style w:type="paragraph" w:styleId="aff">
    <w:name w:val="annotation text"/>
    <w:basedOn w:val="a"/>
    <w:link w:val="aff0"/>
    <w:rsid w:val="00AC6B98"/>
    <w:rPr>
      <w:sz w:val="20"/>
      <w:szCs w:val="20"/>
    </w:rPr>
  </w:style>
  <w:style w:type="character" w:customStyle="1" w:styleId="aff0">
    <w:name w:val="Текст примечания Знак"/>
    <w:basedOn w:val="a0"/>
    <w:link w:val="aff"/>
    <w:rsid w:val="00AC6B98"/>
  </w:style>
  <w:style w:type="paragraph" w:styleId="aff1">
    <w:name w:val="annotation subject"/>
    <w:basedOn w:val="18"/>
    <w:next w:val="18"/>
    <w:link w:val="aff2"/>
    <w:rsid w:val="00AC6B98"/>
    <w:rPr>
      <w:b/>
      <w:bCs/>
    </w:rPr>
  </w:style>
  <w:style w:type="character" w:customStyle="1" w:styleId="aff2">
    <w:name w:val="Тема примечания Знак"/>
    <w:link w:val="aff1"/>
    <w:rsid w:val="00AC6B98"/>
    <w:rPr>
      <w:b/>
      <w:bCs/>
      <w:lang w:eastAsia="ar-SA"/>
    </w:rPr>
  </w:style>
  <w:style w:type="paragraph" w:customStyle="1" w:styleId="aff3">
    <w:name w:val="Содержимое таблицы"/>
    <w:basedOn w:val="a"/>
    <w:rsid w:val="00AC6B98"/>
    <w:pPr>
      <w:suppressLineNumbers/>
    </w:pPr>
    <w:rPr>
      <w:lang w:eastAsia="ar-SA"/>
    </w:rPr>
  </w:style>
  <w:style w:type="paragraph" w:customStyle="1" w:styleId="aff4">
    <w:name w:val="Заголовок таблицы"/>
    <w:basedOn w:val="aff3"/>
    <w:rsid w:val="00AC6B98"/>
    <w:pPr>
      <w:jc w:val="center"/>
    </w:pPr>
    <w:rPr>
      <w:b/>
      <w:bCs/>
    </w:rPr>
  </w:style>
  <w:style w:type="paragraph" w:customStyle="1" w:styleId="aff5">
    <w:name w:val="Содержимое врезки"/>
    <w:basedOn w:val="af9"/>
    <w:rsid w:val="00AC6B98"/>
  </w:style>
  <w:style w:type="paragraph" w:styleId="HTML">
    <w:name w:val="HTML Preformatted"/>
    <w:basedOn w:val="a"/>
    <w:link w:val="HTML0"/>
    <w:rsid w:val="00AC6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AC6B98"/>
    <w:rPr>
      <w:rFonts w:ascii="Courier New" w:hAnsi="Courier New" w:cs="Courier New"/>
    </w:rPr>
  </w:style>
  <w:style w:type="paragraph" w:styleId="aff6">
    <w:name w:val="List Paragraph"/>
    <w:basedOn w:val="a"/>
    <w:uiPriority w:val="34"/>
    <w:qFormat/>
    <w:rsid w:val="00AC6B98"/>
    <w:pPr>
      <w:ind w:left="720"/>
      <w:contextualSpacing/>
    </w:pPr>
    <w:rPr>
      <w:lang w:eastAsia="ar-SA"/>
    </w:rPr>
  </w:style>
  <w:style w:type="paragraph" w:customStyle="1" w:styleId="consplusnonformat0">
    <w:name w:val="consplusnonformat"/>
    <w:basedOn w:val="a"/>
    <w:rsid w:val="00AC6B98"/>
    <w:pPr>
      <w:autoSpaceDE w:val="0"/>
      <w:autoSpaceDN w:val="0"/>
    </w:pPr>
    <w:rPr>
      <w:rFonts w:ascii="Courier New" w:hAnsi="Courier New" w:cs="Courier New"/>
      <w:sz w:val="20"/>
      <w:szCs w:val="20"/>
    </w:rPr>
  </w:style>
  <w:style w:type="paragraph" w:styleId="aff7">
    <w:name w:val="caption"/>
    <w:basedOn w:val="a"/>
    <w:next w:val="a"/>
    <w:qFormat/>
    <w:rsid w:val="00AC6B98"/>
    <w:rPr>
      <w:b/>
      <w:bCs/>
      <w:sz w:val="20"/>
      <w:szCs w:val="20"/>
      <w:lang w:eastAsia="ar-SA"/>
    </w:rPr>
  </w:style>
  <w:style w:type="paragraph" w:styleId="32">
    <w:name w:val="toc 3"/>
    <w:basedOn w:val="a"/>
    <w:next w:val="a"/>
    <w:autoRedefine/>
    <w:uiPriority w:val="39"/>
    <w:unhideWhenUsed/>
    <w:qFormat/>
    <w:rsid w:val="00541631"/>
    <w:pPr>
      <w:tabs>
        <w:tab w:val="right" w:leader="dot" w:pos="9627"/>
      </w:tabs>
      <w:spacing w:after="100" w:line="276" w:lineRule="auto"/>
      <w:ind w:left="567"/>
    </w:pPr>
    <w:rPr>
      <w:rFonts w:ascii="Calibri" w:hAnsi="Calibri"/>
      <w:sz w:val="22"/>
      <w:szCs w:val="22"/>
      <w:lang w:eastAsia="en-US"/>
    </w:rPr>
  </w:style>
  <w:style w:type="character" w:customStyle="1" w:styleId="100">
    <w:name w:val="Заголовок №10_"/>
    <w:link w:val="101"/>
    <w:uiPriority w:val="99"/>
    <w:rsid w:val="00AC6B98"/>
    <w:rPr>
      <w:b/>
      <w:bCs/>
      <w:sz w:val="27"/>
      <w:szCs w:val="27"/>
      <w:shd w:val="clear" w:color="auto" w:fill="FFFFFF"/>
    </w:rPr>
  </w:style>
  <w:style w:type="paragraph" w:customStyle="1" w:styleId="101">
    <w:name w:val="Заголовок №101"/>
    <w:basedOn w:val="a"/>
    <w:link w:val="100"/>
    <w:uiPriority w:val="99"/>
    <w:rsid w:val="00AC6B98"/>
    <w:pPr>
      <w:shd w:val="clear" w:color="auto" w:fill="FFFFFF"/>
      <w:spacing w:after="540" w:line="240" w:lineRule="atLeast"/>
      <w:ind w:hanging="340"/>
    </w:pPr>
    <w:rPr>
      <w:b/>
      <w:bCs/>
      <w:sz w:val="27"/>
      <w:szCs w:val="27"/>
    </w:rPr>
  </w:style>
  <w:style w:type="character" w:customStyle="1" w:styleId="106">
    <w:name w:val="Заголовок №106"/>
    <w:basedOn w:val="100"/>
    <w:uiPriority w:val="99"/>
    <w:rsid w:val="00AC6B98"/>
    <w:rPr>
      <w:b/>
      <w:bCs/>
      <w:sz w:val="27"/>
      <w:szCs w:val="27"/>
      <w:shd w:val="clear" w:color="auto" w:fill="FFFFFF"/>
    </w:rPr>
  </w:style>
  <w:style w:type="character" w:customStyle="1" w:styleId="33">
    <w:name w:val="Основной текст + Полужирный3"/>
    <w:aliases w:val="Курсив"/>
    <w:uiPriority w:val="99"/>
    <w:rsid w:val="00AC6B98"/>
    <w:rPr>
      <w:rFonts w:ascii="Times New Roman" w:hAnsi="Times New Roman" w:cs="Times New Roman"/>
      <w:b/>
      <w:bCs/>
      <w:i/>
      <w:iCs/>
      <w:spacing w:val="0"/>
      <w:sz w:val="27"/>
      <w:szCs w:val="27"/>
    </w:rPr>
  </w:style>
  <w:style w:type="character" w:customStyle="1" w:styleId="41">
    <w:name w:val="Основной текст (4)_"/>
    <w:link w:val="42"/>
    <w:uiPriority w:val="99"/>
    <w:rsid w:val="00AC6B98"/>
    <w:rPr>
      <w:sz w:val="23"/>
      <w:szCs w:val="23"/>
      <w:shd w:val="clear" w:color="auto" w:fill="FFFFFF"/>
    </w:rPr>
  </w:style>
  <w:style w:type="paragraph" w:customStyle="1" w:styleId="42">
    <w:name w:val="Основной текст (4)"/>
    <w:basedOn w:val="a"/>
    <w:link w:val="41"/>
    <w:uiPriority w:val="99"/>
    <w:rsid w:val="00AC6B98"/>
    <w:pPr>
      <w:shd w:val="clear" w:color="auto" w:fill="FFFFFF"/>
      <w:spacing w:after="480" w:line="274" w:lineRule="exact"/>
    </w:pPr>
    <w:rPr>
      <w:sz w:val="23"/>
      <w:szCs w:val="23"/>
    </w:rPr>
  </w:style>
  <w:style w:type="character" w:customStyle="1" w:styleId="105">
    <w:name w:val="Заголовок №105"/>
    <w:uiPriority w:val="99"/>
    <w:rsid w:val="00AC6B98"/>
    <w:rPr>
      <w:b/>
      <w:bCs/>
      <w:spacing w:val="0"/>
      <w:sz w:val="27"/>
      <w:szCs w:val="27"/>
      <w:shd w:val="clear" w:color="auto" w:fill="FFFFFF"/>
    </w:rPr>
  </w:style>
  <w:style w:type="character" w:customStyle="1" w:styleId="104">
    <w:name w:val="Заголовок №104"/>
    <w:uiPriority w:val="99"/>
    <w:rsid w:val="00AC6B98"/>
    <w:rPr>
      <w:b/>
      <w:bCs/>
      <w:spacing w:val="0"/>
      <w:sz w:val="27"/>
      <w:szCs w:val="27"/>
      <w:shd w:val="clear" w:color="auto" w:fill="FFFFFF"/>
    </w:rPr>
  </w:style>
  <w:style w:type="character" w:customStyle="1" w:styleId="26">
    <w:name w:val="Основной текст + Полужирный2"/>
    <w:uiPriority w:val="99"/>
    <w:rsid w:val="00AC6B98"/>
    <w:rPr>
      <w:rFonts w:ascii="Times New Roman" w:hAnsi="Times New Roman" w:cs="Times New Roman"/>
      <w:b/>
      <w:bCs/>
      <w:spacing w:val="0"/>
      <w:sz w:val="27"/>
      <w:szCs w:val="27"/>
    </w:rPr>
  </w:style>
  <w:style w:type="character" w:customStyle="1" w:styleId="19">
    <w:name w:val="Основной текст + Полужирный1"/>
    <w:uiPriority w:val="99"/>
    <w:rsid w:val="00AC6B98"/>
    <w:rPr>
      <w:rFonts w:ascii="Times New Roman" w:hAnsi="Times New Roman" w:cs="Times New Roman"/>
      <w:b/>
      <w:bCs/>
      <w:spacing w:val="0"/>
      <w:sz w:val="27"/>
      <w:szCs w:val="27"/>
    </w:rPr>
  </w:style>
  <w:style w:type="character" w:customStyle="1" w:styleId="150">
    <w:name w:val="Основной текст (15)_"/>
    <w:link w:val="151"/>
    <w:uiPriority w:val="99"/>
    <w:rsid w:val="00AC6B98"/>
    <w:rPr>
      <w:i/>
      <w:iCs/>
      <w:sz w:val="27"/>
      <w:szCs w:val="27"/>
      <w:shd w:val="clear" w:color="auto" w:fill="FFFFFF"/>
    </w:rPr>
  </w:style>
  <w:style w:type="paragraph" w:customStyle="1" w:styleId="151">
    <w:name w:val="Основной текст (15)"/>
    <w:basedOn w:val="a"/>
    <w:link w:val="150"/>
    <w:uiPriority w:val="99"/>
    <w:rsid w:val="00AC6B98"/>
    <w:pPr>
      <w:shd w:val="clear" w:color="auto" w:fill="FFFFFF"/>
      <w:spacing w:line="322" w:lineRule="exact"/>
      <w:jc w:val="center"/>
    </w:pPr>
    <w:rPr>
      <w:i/>
      <w:iCs/>
      <w:sz w:val="27"/>
      <w:szCs w:val="27"/>
    </w:rPr>
  </w:style>
  <w:style w:type="character" w:customStyle="1" w:styleId="103">
    <w:name w:val="Заголовок №103"/>
    <w:uiPriority w:val="99"/>
    <w:rsid w:val="00AC6B98"/>
    <w:rPr>
      <w:b/>
      <w:bCs/>
      <w:spacing w:val="0"/>
      <w:sz w:val="27"/>
      <w:szCs w:val="27"/>
      <w:shd w:val="clear" w:color="auto" w:fill="FFFFFF"/>
    </w:rPr>
  </w:style>
  <w:style w:type="character" w:customStyle="1" w:styleId="34">
    <w:name w:val="Основной текст (3)"/>
    <w:uiPriority w:val="99"/>
    <w:rsid w:val="00AC6B98"/>
    <w:rPr>
      <w:rFonts w:ascii="Times New Roman" w:hAnsi="Times New Roman" w:cs="Times New Roman"/>
      <w:b/>
      <w:bCs/>
      <w:i/>
      <w:iCs/>
      <w:spacing w:val="0"/>
      <w:sz w:val="27"/>
      <w:szCs w:val="27"/>
    </w:rPr>
  </w:style>
  <w:style w:type="character" w:customStyle="1" w:styleId="102">
    <w:name w:val="Заголовок №102"/>
    <w:uiPriority w:val="99"/>
    <w:rsid w:val="00AC6B98"/>
    <w:rPr>
      <w:b/>
      <w:bCs/>
      <w:spacing w:val="0"/>
      <w:sz w:val="27"/>
      <w:szCs w:val="27"/>
      <w:shd w:val="clear" w:color="auto" w:fill="FFFFFF"/>
    </w:rPr>
  </w:style>
  <w:style w:type="character" w:customStyle="1" w:styleId="27">
    <w:name w:val="Основной текст (2)_"/>
    <w:link w:val="210"/>
    <w:uiPriority w:val="99"/>
    <w:rsid w:val="00AC6B98"/>
    <w:rPr>
      <w:b/>
      <w:bCs/>
      <w:i/>
      <w:iCs/>
      <w:sz w:val="27"/>
      <w:szCs w:val="27"/>
      <w:shd w:val="clear" w:color="auto" w:fill="FFFFFF"/>
    </w:rPr>
  </w:style>
  <w:style w:type="paragraph" w:customStyle="1" w:styleId="210">
    <w:name w:val="Основной текст (2)1"/>
    <w:basedOn w:val="a"/>
    <w:link w:val="27"/>
    <w:uiPriority w:val="99"/>
    <w:rsid w:val="00AC6B98"/>
    <w:pPr>
      <w:shd w:val="clear" w:color="auto" w:fill="FFFFFF"/>
      <w:spacing w:after="900" w:line="240" w:lineRule="atLeast"/>
      <w:jc w:val="center"/>
    </w:pPr>
    <w:rPr>
      <w:b/>
      <w:bCs/>
      <w:i/>
      <w:iCs/>
      <w:sz w:val="27"/>
      <w:szCs w:val="27"/>
    </w:rPr>
  </w:style>
  <w:style w:type="character" w:customStyle="1" w:styleId="71">
    <w:name w:val="Заголовок №7_"/>
    <w:link w:val="72"/>
    <w:uiPriority w:val="99"/>
    <w:rsid w:val="00AC6B98"/>
    <w:rPr>
      <w:sz w:val="28"/>
      <w:szCs w:val="28"/>
      <w:shd w:val="clear" w:color="auto" w:fill="FFFFFF"/>
    </w:rPr>
  </w:style>
  <w:style w:type="paragraph" w:customStyle="1" w:styleId="72">
    <w:name w:val="Заголовок №7"/>
    <w:basedOn w:val="a"/>
    <w:link w:val="71"/>
    <w:uiPriority w:val="99"/>
    <w:rsid w:val="00AC6B98"/>
    <w:pPr>
      <w:shd w:val="clear" w:color="auto" w:fill="FFFFFF"/>
      <w:spacing w:after="360" w:line="240" w:lineRule="atLeast"/>
      <w:ind w:firstLine="620"/>
      <w:jc w:val="both"/>
      <w:outlineLvl w:val="6"/>
    </w:pPr>
    <w:rPr>
      <w:sz w:val="28"/>
      <w:szCs w:val="28"/>
    </w:rPr>
  </w:style>
  <w:style w:type="character" w:customStyle="1" w:styleId="aff8">
    <w:name w:val="Подпись к таблице_"/>
    <w:link w:val="aff9"/>
    <w:uiPriority w:val="99"/>
    <w:rsid w:val="00AC6B98"/>
    <w:rPr>
      <w:i/>
      <w:iCs/>
      <w:sz w:val="27"/>
      <w:szCs w:val="27"/>
      <w:shd w:val="clear" w:color="auto" w:fill="FFFFFF"/>
    </w:rPr>
  </w:style>
  <w:style w:type="paragraph" w:customStyle="1" w:styleId="aff9">
    <w:name w:val="Подпись к таблице"/>
    <w:basedOn w:val="a"/>
    <w:link w:val="aff8"/>
    <w:uiPriority w:val="99"/>
    <w:rsid w:val="00AC6B98"/>
    <w:pPr>
      <w:shd w:val="clear" w:color="auto" w:fill="FFFFFF"/>
      <w:spacing w:line="240" w:lineRule="atLeast"/>
    </w:pPr>
    <w:rPr>
      <w:i/>
      <w:iCs/>
      <w:sz w:val="27"/>
      <w:szCs w:val="27"/>
    </w:rPr>
  </w:style>
  <w:style w:type="character" w:customStyle="1" w:styleId="420">
    <w:name w:val="Основной текст (4)2"/>
    <w:uiPriority w:val="99"/>
    <w:rsid w:val="00AC6B98"/>
    <w:rPr>
      <w:spacing w:val="0"/>
      <w:sz w:val="28"/>
      <w:szCs w:val="28"/>
      <w:shd w:val="clear" w:color="auto" w:fill="FFFFFF"/>
    </w:rPr>
  </w:style>
  <w:style w:type="character" w:customStyle="1" w:styleId="28">
    <w:name w:val="Подпись к таблице (2)_"/>
    <w:link w:val="29"/>
    <w:uiPriority w:val="99"/>
    <w:rsid w:val="00AC6B98"/>
    <w:rPr>
      <w:b/>
      <w:bCs/>
      <w:i/>
      <w:iCs/>
      <w:sz w:val="27"/>
      <w:szCs w:val="27"/>
      <w:shd w:val="clear" w:color="auto" w:fill="FFFFFF"/>
    </w:rPr>
  </w:style>
  <w:style w:type="paragraph" w:customStyle="1" w:styleId="29">
    <w:name w:val="Подпись к таблице (2)"/>
    <w:basedOn w:val="a"/>
    <w:link w:val="28"/>
    <w:uiPriority w:val="99"/>
    <w:rsid w:val="00AC6B98"/>
    <w:pPr>
      <w:shd w:val="clear" w:color="auto" w:fill="FFFFFF"/>
      <w:spacing w:line="432" w:lineRule="exact"/>
    </w:pPr>
    <w:rPr>
      <w:b/>
      <w:bCs/>
      <w:i/>
      <w:iCs/>
      <w:sz w:val="27"/>
      <w:szCs w:val="27"/>
    </w:rPr>
  </w:style>
  <w:style w:type="paragraph" w:customStyle="1" w:styleId="410">
    <w:name w:val="Основной текст (4)1"/>
    <w:basedOn w:val="a"/>
    <w:uiPriority w:val="99"/>
    <w:rsid w:val="00AC6B98"/>
    <w:pPr>
      <w:shd w:val="clear" w:color="auto" w:fill="FFFFFF"/>
      <w:spacing w:line="240" w:lineRule="atLeast"/>
      <w:jc w:val="both"/>
    </w:pPr>
    <w:rPr>
      <w:rFonts w:eastAsia="Arial Unicode MS"/>
      <w:sz w:val="28"/>
      <w:szCs w:val="28"/>
    </w:rPr>
  </w:style>
  <w:style w:type="paragraph" w:customStyle="1" w:styleId="710">
    <w:name w:val="Заголовок №71"/>
    <w:basedOn w:val="a"/>
    <w:uiPriority w:val="99"/>
    <w:rsid w:val="00AC6B98"/>
    <w:pPr>
      <w:shd w:val="clear" w:color="auto" w:fill="FFFFFF"/>
      <w:spacing w:after="360" w:line="240" w:lineRule="atLeast"/>
      <w:ind w:firstLine="560"/>
      <w:jc w:val="both"/>
      <w:outlineLvl w:val="6"/>
    </w:pPr>
    <w:rPr>
      <w:rFonts w:eastAsia="Arial Unicode MS"/>
      <w:b/>
      <w:bCs/>
      <w:sz w:val="28"/>
      <w:szCs w:val="28"/>
    </w:rPr>
  </w:style>
  <w:style w:type="paragraph" w:customStyle="1" w:styleId="xl106">
    <w:name w:val="xl106"/>
    <w:basedOn w:val="a"/>
    <w:rsid w:val="00AC6B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7">
    <w:name w:val="xl107"/>
    <w:basedOn w:val="a"/>
    <w:rsid w:val="00AC6B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AC6B9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9">
    <w:name w:val="xl109"/>
    <w:basedOn w:val="a"/>
    <w:rsid w:val="00AC6B9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AC6B9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AC6B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2">
    <w:name w:val="xl112"/>
    <w:basedOn w:val="a"/>
    <w:rsid w:val="00AC6B9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a"/>
    <w:rsid w:val="00AC6B9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AC6B9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AC6B9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6">
    <w:name w:val="xl116"/>
    <w:basedOn w:val="a"/>
    <w:rsid w:val="00AC6B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AC6B98"/>
    <w:pPr>
      <w:shd w:val="clear" w:color="CCFFCC" w:fill="CCFFFF"/>
      <w:spacing w:before="100" w:beforeAutospacing="1" w:after="100" w:afterAutospacing="1"/>
    </w:pPr>
  </w:style>
  <w:style w:type="paragraph" w:customStyle="1" w:styleId="xl118">
    <w:name w:val="xl118"/>
    <w:basedOn w:val="a"/>
    <w:rsid w:val="00AC6B9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AC6B9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a"/>
    <w:rsid w:val="00AC6B98"/>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1">
    <w:name w:val="xl121"/>
    <w:basedOn w:val="a"/>
    <w:rsid w:val="00AC6B9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22">
    <w:name w:val="xl122"/>
    <w:basedOn w:val="a"/>
    <w:rsid w:val="00AC6B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3">
    <w:name w:val="xl123"/>
    <w:basedOn w:val="a"/>
    <w:rsid w:val="00AC6B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4">
    <w:name w:val="xl124"/>
    <w:basedOn w:val="a"/>
    <w:rsid w:val="00AC6B98"/>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5">
    <w:name w:val="xl125"/>
    <w:basedOn w:val="a"/>
    <w:rsid w:val="00AC6B98"/>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6">
    <w:name w:val="xl126"/>
    <w:basedOn w:val="a"/>
    <w:rsid w:val="00AC6B98"/>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27">
    <w:name w:val="xl127"/>
    <w:basedOn w:val="a"/>
    <w:rsid w:val="00AC6B98"/>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28">
    <w:name w:val="xl128"/>
    <w:basedOn w:val="a"/>
    <w:rsid w:val="00AC6B98"/>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a"/>
    <w:rsid w:val="00AC6B98"/>
    <w:pPr>
      <w:pBdr>
        <w:top w:val="single" w:sz="4" w:space="0" w:color="auto"/>
        <w:left w:val="single" w:sz="4" w:space="0" w:color="auto"/>
      </w:pBdr>
      <w:spacing w:before="100" w:beforeAutospacing="1" w:after="100" w:afterAutospacing="1"/>
      <w:textAlignment w:val="center"/>
    </w:pPr>
    <w:rPr>
      <w:b/>
      <w:bCs/>
    </w:rPr>
  </w:style>
  <w:style w:type="paragraph" w:customStyle="1" w:styleId="xl130">
    <w:name w:val="xl130"/>
    <w:basedOn w:val="a"/>
    <w:rsid w:val="00AC6B98"/>
    <w:pPr>
      <w:pBdr>
        <w:top w:val="single" w:sz="4" w:space="0" w:color="auto"/>
      </w:pBdr>
      <w:spacing w:before="100" w:beforeAutospacing="1" w:after="100" w:afterAutospacing="1"/>
      <w:textAlignment w:val="center"/>
    </w:pPr>
    <w:rPr>
      <w:b/>
      <w:bCs/>
    </w:rPr>
  </w:style>
  <w:style w:type="paragraph" w:customStyle="1" w:styleId="xl131">
    <w:name w:val="xl131"/>
    <w:basedOn w:val="a"/>
    <w:rsid w:val="00AC6B98"/>
    <w:pPr>
      <w:pBdr>
        <w:top w:val="single" w:sz="4" w:space="0" w:color="auto"/>
        <w:right w:val="single" w:sz="4" w:space="0" w:color="auto"/>
      </w:pBdr>
      <w:spacing w:before="100" w:beforeAutospacing="1" w:after="100" w:afterAutospacing="1"/>
      <w:textAlignment w:val="center"/>
    </w:pPr>
    <w:rPr>
      <w:b/>
      <w:bCs/>
    </w:rPr>
  </w:style>
  <w:style w:type="paragraph" w:customStyle="1" w:styleId="xl132">
    <w:name w:val="xl132"/>
    <w:basedOn w:val="a"/>
    <w:rsid w:val="00AC6B98"/>
    <w:pPr>
      <w:pBdr>
        <w:left w:val="single" w:sz="4" w:space="0" w:color="auto"/>
        <w:bottom w:val="single" w:sz="4" w:space="0" w:color="auto"/>
      </w:pBdr>
      <w:spacing w:before="100" w:beforeAutospacing="1" w:after="100" w:afterAutospacing="1"/>
      <w:textAlignment w:val="center"/>
    </w:pPr>
    <w:rPr>
      <w:b/>
      <w:bCs/>
    </w:rPr>
  </w:style>
  <w:style w:type="paragraph" w:customStyle="1" w:styleId="xl133">
    <w:name w:val="xl133"/>
    <w:basedOn w:val="a"/>
    <w:rsid w:val="00AC6B98"/>
    <w:pPr>
      <w:pBdr>
        <w:bottom w:val="single" w:sz="4" w:space="0" w:color="auto"/>
      </w:pBdr>
      <w:spacing w:before="100" w:beforeAutospacing="1" w:after="100" w:afterAutospacing="1"/>
      <w:textAlignment w:val="center"/>
    </w:pPr>
    <w:rPr>
      <w:b/>
      <w:bCs/>
    </w:rPr>
  </w:style>
  <w:style w:type="paragraph" w:customStyle="1" w:styleId="xl134">
    <w:name w:val="xl134"/>
    <w:basedOn w:val="a"/>
    <w:rsid w:val="00AC6B98"/>
    <w:pPr>
      <w:pBdr>
        <w:bottom w:val="single" w:sz="4" w:space="0" w:color="auto"/>
        <w:right w:val="single" w:sz="4" w:space="0" w:color="auto"/>
      </w:pBdr>
      <w:spacing w:before="100" w:beforeAutospacing="1" w:after="100" w:afterAutospacing="1"/>
      <w:textAlignment w:val="center"/>
    </w:pPr>
    <w:rPr>
      <w:b/>
      <w:bCs/>
    </w:rPr>
  </w:style>
  <w:style w:type="paragraph" w:customStyle="1" w:styleId="xl135">
    <w:name w:val="xl135"/>
    <w:basedOn w:val="a"/>
    <w:rsid w:val="00AC6B9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
    <w:rsid w:val="00AC6B9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7">
    <w:name w:val="xl137"/>
    <w:basedOn w:val="a"/>
    <w:rsid w:val="00AC6B9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38">
    <w:name w:val="xl138"/>
    <w:basedOn w:val="a"/>
    <w:rsid w:val="00AC6B98"/>
    <w:pPr>
      <w:pBdr>
        <w:top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AC6B9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0">
    <w:name w:val="xl140"/>
    <w:basedOn w:val="a"/>
    <w:rsid w:val="00AC6B98"/>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1">
    <w:name w:val="xl141"/>
    <w:basedOn w:val="a"/>
    <w:rsid w:val="00AC6B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
    <w:rsid w:val="00AC6B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3">
    <w:name w:val="xl143"/>
    <w:basedOn w:val="a"/>
    <w:rsid w:val="00AC6B98"/>
    <w:pPr>
      <w:pBdr>
        <w:top w:val="single" w:sz="4" w:space="0" w:color="auto"/>
        <w:left w:val="single" w:sz="4" w:space="0" w:color="auto"/>
        <w:bottom w:val="single" w:sz="4" w:space="0" w:color="auto"/>
        <w:right w:val="single" w:sz="4" w:space="0" w:color="auto"/>
      </w:pBdr>
      <w:shd w:val="clear" w:color="CCFFCC" w:fill="CCFFFF"/>
      <w:spacing w:before="100" w:beforeAutospacing="1" w:after="100" w:afterAutospacing="1"/>
      <w:jc w:val="center"/>
      <w:textAlignment w:val="center"/>
    </w:pPr>
    <w:rPr>
      <w:b/>
      <w:bCs/>
    </w:rPr>
  </w:style>
  <w:style w:type="paragraph" w:customStyle="1" w:styleId="xl144">
    <w:name w:val="xl144"/>
    <w:basedOn w:val="a"/>
    <w:rsid w:val="00AC6B98"/>
    <w:pPr>
      <w:pBdr>
        <w:top w:val="single" w:sz="4" w:space="0" w:color="auto"/>
        <w:left w:val="single" w:sz="4" w:space="0" w:color="auto"/>
        <w:bottom w:val="single" w:sz="4" w:space="0" w:color="auto"/>
        <w:right w:val="single" w:sz="4" w:space="0" w:color="auto"/>
      </w:pBdr>
      <w:shd w:val="clear" w:color="FF00FF" w:fill="FFFFFF"/>
      <w:spacing w:before="100" w:beforeAutospacing="1" w:after="100" w:afterAutospacing="1"/>
      <w:jc w:val="center"/>
      <w:textAlignment w:val="center"/>
    </w:pPr>
  </w:style>
  <w:style w:type="paragraph" w:customStyle="1" w:styleId="xl145">
    <w:name w:val="xl145"/>
    <w:basedOn w:val="a"/>
    <w:rsid w:val="00AC6B98"/>
    <w:pPr>
      <w:pBdr>
        <w:top w:val="single" w:sz="4" w:space="0" w:color="auto"/>
        <w:left w:val="single" w:sz="4" w:space="0" w:color="auto"/>
        <w:bottom w:val="single" w:sz="4" w:space="0" w:color="auto"/>
        <w:right w:val="single" w:sz="4" w:space="0" w:color="auto"/>
      </w:pBdr>
      <w:shd w:val="clear" w:color="CCFFCC" w:fill="CCFFFF"/>
      <w:spacing w:before="100" w:beforeAutospacing="1" w:after="100" w:afterAutospacing="1"/>
      <w:jc w:val="center"/>
      <w:textAlignment w:val="center"/>
    </w:pPr>
  </w:style>
  <w:style w:type="paragraph" w:customStyle="1" w:styleId="xl146">
    <w:name w:val="xl146"/>
    <w:basedOn w:val="a"/>
    <w:rsid w:val="00AC6B98"/>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7">
    <w:name w:val="xl147"/>
    <w:basedOn w:val="a"/>
    <w:rsid w:val="00AC6B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8">
    <w:name w:val="xl148"/>
    <w:basedOn w:val="a"/>
    <w:rsid w:val="00AC6B98"/>
    <w:pPr>
      <w:pBdr>
        <w:left w:val="single" w:sz="4" w:space="0" w:color="auto"/>
        <w:bottom w:val="single" w:sz="4" w:space="0" w:color="auto"/>
        <w:right w:val="single" w:sz="4" w:space="0" w:color="auto"/>
      </w:pBdr>
      <w:spacing w:before="100" w:beforeAutospacing="1" w:after="100" w:afterAutospacing="1"/>
      <w:jc w:val="center"/>
      <w:textAlignment w:val="bottom"/>
    </w:pPr>
    <w:rPr>
      <w:b/>
      <w:bCs/>
    </w:rPr>
  </w:style>
  <w:style w:type="paragraph" w:styleId="43">
    <w:name w:val="toc 4"/>
    <w:basedOn w:val="a"/>
    <w:next w:val="a"/>
    <w:autoRedefine/>
    <w:uiPriority w:val="39"/>
    <w:unhideWhenUsed/>
    <w:rsid w:val="00AC6B98"/>
    <w:pPr>
      <w:spacing w:after="100" w:line="276" w:lineRule="auto"/>
      <w:ind w:left="660"/>
    </w:pPr>
    <w:rPr>
      <w:rFonts w:ascii="Calibri" w:hAnsi="Calibri"/>
      <w:sz w:val="22"/>
      <w:szCs w:val="22"/>
    </w:rPr>
  </w:style>
  <w:style w:type="paragraph" w:styleId="52">
    <w:name w:val="toc 5"/>
    <w:basedOn w:val="a"/>
    <w:next w:val="a"/>
    <w:autoRedefine/>
    <w:uiPriority w:val="39"/>
    <w:unhideWhenUsed/>
    <w:rsid w:val="00AC6B98"/>
    <w:pPr>
      <w:spacing w:after="100" w:line="276" w:lineRule="auto"/>
      <w:ind w:left="880"/>
    </w:pPr>
    <w:rPr>
      <w:rFonts w:ascii="Calibri" w:hAnsi="Calibri"/>
      <w:sz w:val="22"/>
      <w:szCs w:val="22"/>
    </w:rPr>
  </w:style>
  <w:style w:type="paragraph" w:styleId="62">
    <w:name w:val="toc 6"/>
    <w:basedOn w:val="a"/>
    <w:next w:val="a"/>
    <w:autoRedefine/>
    <w:uiPriority w:val="39"/>
    <w:unhideWhenUsed/>
    <w:rsid w:val="00AC6B98"/>
    <w:pPr>
      <w:spacing w:after="100" w:line="276" w:lineRule="auto"/>
      <w:ind w:left="1100"/>
    </w:pPr>
    <w:rPr>
      <w:rFonts w:ascii="Calibri" w:hAnsi="Calibri"/>
      <w:sz w:val="22"/>
      <w:szCs w:val="22"/>
    </w:rPr>
  </w:style>
  <w:style w:type="paragraph" w:styleId="73">
    <w:name w:val="toc 7"/>
    <w:basedOn w:val="a"/>
    <w:next w:val="a"/>
    <w:autoRedefine/>
    <w:uiPriority w:val="39"/>
    <w:unhideWhenUsed/>
    <w:rsid w:val="00AC6B98"/>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AC6B98"/>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AC6B98"/>
    <w:pPr>
      <w:spacing w:after="100" w:line="276" w:lineRule="auto"/>
      <w:ind w:left="1760"/>
    </w:pPr>
    <w:rPr>
      <w:rFonts w:ascii="Calibri" w:hAnsi="Calibri"/>
      <w:sz w:val="22"/>
      <w:szCs w:val="22"/>
    </w:rPr>
  </w:style>
  <w:style w:type="paragraph" w:customStyle="1" w:styleId="xl65">
    <w:name w:val="xl65"/>
    <w:basedOn w:val="a"/>
    <w:rsid w:val="00AC6B98"/>
    <w:pPr>
      <w:spacing w:before="100" w:beforeAutospacing="1" w:after="100" w:afterAutospacing="1"/>
      <w:jc w:val="center"/>
      <w:textAlignment w:val="center"/>
    </w:pPr>
    <w:rPr>
      <w:sz w:val="20"/>
      <w:szCs w:val="20"/>
    </w:rPr>
  </w:style>
  <w:style w:type="paragraph" w:customStyle="1" w:styleId="Sf13">
    <w:name w:val="Основной текст с отSf1тупом 3"/>
    <w:basedOn w:val="a"/>
    <w:rsid w:val="00AC6B98"/>
    <w:pPr>
      <w:widowControl w:val="0"/>
      <w:ind w:firstLine="709"/>
      <w:jc w:val="both"/>
    </w:pPr>
    <w:rPr>
      <w:snapToGrid w:val="0"/>
      <w:sz w:val="28"/>
      <w:szCs w:val="20"/>
    </w:rPr>
  </w:style>
  <w:style w:type="paragraph" w:styleId="affa">
    <w:name w:val="Body Text Indent"/>
    <w:basedOn w:val="a"/>
    <w:link w:val="affb"/>
    <w:rsid w:val="00AC6B98"/>
    <w:pPr>
      <w:ind w:firstLine="720"/>
    </w:pPr>
    <w:rPr>
      <w:sz w:val="28"/>
      <w:szCs w:val="20"/>
    </w:rPr>
  </w:style>
  <w:style w:type="character" w:customStyle="1" w:styleId="affb">
    <w:name w:val="Основной текст с отступом Знак"/>
    <w:link w:val="affa"/>
    <w:rsid w:val="00AC6B98"/>
    <w:rPr>
      <w:sz w:val="28"/>
    </w:rPr>
  </w:style>
  <w:style w:type="character" w:customStyle="1" w:styleId="140">
    <w:name w:val="Обычный + 14 пт Знак"/>
    <w:link w:val="14"/>
    <w:rsid w:val="00AC6B98"/>
    <w:rPr>
      <w:sz w:val="28"/>
      <w:szCs w:val="28"/>
    </w:rPr>
  </w:style>
  <w:style w:type="paragraph" w:styleId="affc">
    <w:name w:val="Title"/>
    <w:basedOn w:val="a"/>
    <w:link w:val="affd"/>
    <w:qFormat/>
    <w:rsid w:val="00AC6B98"/>
    <w:pPr>
      <w:jc w:val="center"/>
    </w:pPr>
    <w:rPr>
      <w:sz w:val="32"/>
      <w:szCs w:val="20"/>
    </w:rPr>
  </w:style>
  <w:style w:type="character" w:customStyle="1" w:styleId="affd">
    <w:name w:val="Название Знак"/>
    <w:link w:val="affc"/>
    <w:rsid w:val="00AC6B98"/>
    <w:rPr>
      <w:sz w:val="32"/>
    </w:rPr>
  </w:style>
  <w:style w:type="character" w:customStyle="1" w:styleId="1a">
    <w:name w:val="Основной текст Знак1"/>
    <w:aliases w:val="bt Знак,Основной текст Знак Знак,Òàáë òåêñò Знак"/>
    <w:rsid w:val="00AC6B98"/>
    <w:rPr>
      <w:sz w:val="28"/>
    </w:rPr>
  </w:style>
  <w:style w:type="paragraph" w:styleId="2a">
    <w:name w:val="Body Text 2"/>
    <w:basedOn w:val="a"/>
    <w:link w:val="2b"/>
    <w:rsid w:val="00AC6B98"/>
    <w:rPr>
      <w:sz w:val="28"/>
      <w:szCs w:val="20"/>
    </w:rPr>
  </w:style>
  <w:style w:type="character" w:customStyle="1" w:styleId="2b">
    <w:name w:val="Основной текст 2 Знак"/>
    <w:link w:val="2a"/>
    <w:rsid w:val="00AC6B98"/>
    <w:rPr>
      <w:sz w:val="28"/>
    </w:rPr>
  </w:style>
  <w:style w:type="paragraph" w:styleId="35">
    <w:name w:val="Body Text 3"/>
    <w:basedOn w:val="a"/>
    <w:link w:val="36"/>
    <w:rsid w:val="00AC6B98"/>
    <w:rPr>
      <w:sz w:val="26"/>
      <w:szCs w:val="20"/>
    </w:rPr>
  </w:style>
  <w:style w:type="character" w:customStyle="1" w:styleId="36">
    <w:name w:val="Основной текст 3 Знак"/>
    <w:link w:val="35"/>
    <w:rsid w:val="00AC6B98"/>
    <w:rPr>
      <w:sz w:val="26"/>
    </w:rPr>
  </w:style>
  <w:style w:type="paragraph" w:styleId="affe">
    <w:name w:val="Document Map"/>
    <w:basedOn w:val="a"/>
    <w:link w:val="afff"/>
    <w:rsid w:val="00AC6B98"/>
    <w:pPr>
      <w:shd w:val="clear" w:color="auto" w:fill="000080"/>
    </w:pPr>
    <w:rPr>
      <w:rFonts w:ascii="Tahoma" w:hAnsi="Tahoma"/>
      <w:sz w:val="28"/>
      <w:szCs w:val="20"/>
    </w:rPr>
  </w:style>
  <w:style w:type="character" w:customStyle="1" w:styleId="afff">
    <w:name w:val="Схема документа Знак"/>
    <w:link w:val="affe"/>
    <w:rsid w:val="00AC6B98"/>
    <w:rPr>
      <w:rFonts w:ascii="Tahoma" w:hAnsi="Tahoma"/>
      <w:sz w:val="28"/>
      <w:shd w:val="clear" w:color="auto" w:fill="000080"/>
    </w:rPr>
  </w:style>
  <w:style w:type="paragraph" w:styleId="afff0">
    <w:name w:val="Plain Text"/>
    <w:basedOn w:val="a"/>
    <w:link w:val="afff1"/>
    <w:rsid w:val="00AC6B98"/>
    <w:rPr>
      <w:rFonts w:ascii="Courier New" w:hAnsi="Courier New"/>
      <w:sz w:val="28"/>
      <w:szCs w:val="20"/>
    </w:rPr>
  </w:style>
  <w:style w:type="character" w:customStyle="1" w:styleId="afff1">
    <w:name w:val="Текст Знак"/>
    <w:link w:val="afff0"/>
    <w:rsid w:val="00AC6B98"/>
    <w:rPr>
      <w:rFonts w:ascii="Courier New" w:hAnsi="Courier New"/>
      <w:sz w:val="28"/>
    </w:rPr>
  </w:style>
  <w:style w:type="paragraph" w:styleId="afff2">
    <w:name w:val="List Number"/>
    <w:basedOn w:val="a"/>
    <w:rsid w:val="00AC6B98"/>
    <w:pPr>
      <w:tabs>
        <w:tab w:val="num" w:pos="360"/>
      </w:tabs>
      <w:ind w:left="360" w:hanging="360"/>
    </w:pPr>
    <w:rPr>
      <w:sz w:val="28"/>
      <w:szCs w:val="20"/>
    </w:rPr>
  </w:style>
  <w:style w:type="paragraph" w:customStyle="1" w:styleId="afff3">
    <w:name w:val="Содержание"/>
    <w:basedOn w:val="afff2"/>
    <w:next w:val="afff2"/>
    <w:rsid w:val="00AC6B98"/>
    <w:pPr>
      <w:tabs>
        <w:tab w:val="clear" w:pos="360"/>
      </w:tabs>
      <w:ind w:left="0" w:firstLine="0"/>
    </w:pPr>
    <w:rPr>
      <w:b/>
      <w:lang w:val="en-US"/>
    </w:rPr>
  </w:style>
  <w:style w:type="paragraph" w:customStyle="1" w:styleId="1b">
    <w:name w:val="Содержание1"/>
    <w:basedOn w:val="afff2"/>
    <w:next w:val="afff2"/>
    <w:rsid w:val="00AC6B98"/>
    <w:pPr>
      <w:tabs>
        <w:tab w:val="clear" w:pos="360"/>
        <w:tab w:val="num" w:pos="1080"/>
      </w:tabs>
      <w:ind w:left="941" w:hanging="431"/>
    </w:pPr>
    <w:rPr>
      <w:i/>
    </w:rPr>
  </w:style>
  <w:style w:type="paragraph" w:customStyle="1" w:styleId="1c">
    <w:name w:val="Стиль1"/>
    <w:basedOn w:val="a"/>
    <w:rsid w:val="00AC6B98"/>
    <w:rPr>
      <w:sz w:val="28"/>
      <w:szCs w:val="20"/>
    </w:rPr>
  </w:style>
  <w:style w:type="paragraph" w:styleId="1d">
    <w:name w:val="index 1"/>
    <w:basedOn w:val="a"/>
    <w:next w:val="a"/>
    <w:autoRedefine/>
    <w:rsid w:val="00AC6B98"/>
    <w:pPr>
      <w:ind w:left="200" w:hanging="200"/>
    </w:pPr>
    <w:rPr>
      <w:sz w:val="28"/>
      <w:szCs w:val="20"/>
    </w:rPr>
  </w:style>
  <w:style w:type="paragraph" w:styleId="afff4">
    <w:name w:val="index heading"/>
    <w:basedOn w:val="a"/>
    <w:next w:val="1d"/>
    <w:rsid w:val="00AC6B98"/>
    <w:rPr>
      <w:sz w:val="28"/>
      <w:szCs w:val="20"/>
    </w:rPr>
  </w:style>
  <w:style w:type="paragraph" w:styleId="37">
    <w:name w:val="Body Text Indent 3"/>
    <w:basedOn w:val="a"/>
    <w:link w:val="38"/>
    <w:rsid w:val="00AC6B98"/>
    <w:pPr>
      <w:spacing w:after="120"/>
      <w:ind w:left="283"/>
    </w:pPr>
    <w:rPr>
      <w:sz w:val="16"/>
      <w:szCs w:val="16"/>
    </w:rPr>
  </w:style>
  <w:style w:type="character" w:customStyle="1" w:styleId="38">
    <w:name w:val="Основной текст с отступом 3 Знак"/>
    <w:link w:val="37"/>
    <w:rsid w:val="00AC6B98"/>
    <w:rPr>
      <w:sz w:val="16"/>
      <w:szCs w:val="16"/>
    </w:rPr>
  </w:style>
  <w:style w:type="paragraph" w:customStyle="1" w:styleId="afff5">
    <w:name w:val="Стиль По ширине"/>
    <w:basedOn w:val="a"/>
    <w:rsid w:val="00AC6B98"/>
    <w:pPr>
      <w:jc w:val="both"/>
    </w:pPr>
    <w:rPr>
      <w:sz w:val="28"/>
      <w:szCs w:val="20"/>
    </w:rPr>
  </w:style>
  <w:style w:type="paragraph" w:customStyle="1" w:styleId="310">
    <w:name w:val="Основной текст с отступом 31"/>
    <w:basedOn w:val="a"/>
    <w:rsid w:val="00AC6B98"/>
    <w:pPr>
      <w:widowControl w:val="0"/>
      <w:overflowPunct w:val="0"/>
      <w:autoSpaceDE w:val="0"/>
      <w:autoSpaceDN w:val="0"/>
      <w:adjustRightInd w:val="0"/>
      <w:ind w:firstLine="720"/>
      <w:jc w:val="both"/>
      <w:textAlignment w:val="baseline"/>
    </w:pPr>
    <w:rPr>
      <w:sz w:val="28"/>
      <w:szCs w:val="20"/>
    </w:rPr>
  </w:style>
  <w:style w:type="paragraph" w:styleId="afff6">
    <w:name w:val="List Bullet"/>
    <w:basedOn w:val="a"/>
    <w:rsid w:val="00AC6B98"/>
    <w:pPr>
      <w:tabs>
        <w:tab w:val="num" w:pos="360"/>
      </w:tabs>
      <w:ind w:left="360" w:hanging="360"/>
    </w:pPr>
  </w:style>
  <w:style w:type="table" w:styleId="-2">
    <w:name w:val="Table Web 2"/>
    <w:basedOn w:val="a1"/>
    <w:rsid w:val="00AC6B9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shd w:val="clear" w:color="auto" w:fill="E6E6E6"/>
      </w:tcPr>
    </w:tblStylePr>
  </w:style>
  <w:style w:type="paragraph" w:customStyle="1" w:styleId="39">
    <w:name w:val="заголовок 3"/>
    <w:basedOn w:val="a"/>
    <w:next w:val="a"/>
    <w:rsid w:val="00AC6B98"/>
    <w:pPr>
      <w:keepNext/>
      <w:spacing w:before="240" w:after="60"/>
    </w:pPr>
    <w:rPr>
      <w:rFonts w:ascii="Arial" w:hAnsi="Arial"/>
      <w:szCs w:val="20"/>
    </w:rPr>
  </w:style>
  <w:style w:type="paragraph" w:customStyle="1" w:styleId="Heading">
    <w:name w:val="Heading"/>
    <w:rsid w:val="00AC6B98"/>
    <w:pPr>
      <w:autoSpaceDE w:val="0"/>
      <w:autoSpaceDN w:val="0"/>
      <w:adjustRightInd w:val="0"/>
    </w:pPr>
    <w:rPr>
      <w:rFonts w:ascii="Arial" w:hAnsi="Arial" w:cs="Arial"/>
      <w:b/>
      <w:bCs/>
      <w:sz w:val="22"/>
      <w:szCs w:val="22"/>
    </w:rPr>
  </w:style>
  <w:style w:type="paragraph" w:customStyle="1" w:styleId="211">
    <w:name w:val="Основной текст 21"/>
    <w:basedOn w:val="a"/>
    <w:rsid w:val="00AC6B98"/>
    <w:pPr>
      <w:overflowPunct w:val="0"/>
      <w:autoSpaceDE w:val="0"/>
      <w:autoSpaceDN w:val="0"/>
      <w:adjustRightInd w:val="0"/>
      <w:spacing w:after="120"/>
      <w:ind w:firstLine="709"/>
      <w:jc w:val="both"/>
      <w:textAlignment w:val="baseline"/>
    </w:pPr>
    <w:rPr>
      <w:sz w:val="28"/>
      <w:szCs w:val="20"/>
    </w:rPr>
  </w:style>
  <w:style w:type="paragraph" w:styleId="afff7">
    <w:name w:val="Block Text"/>
    <w:basedOn w:val="a"/>
    <w:rsid w:val="00AC6B98"/>
    <w:pPr>
      <w:ind w:left="-567" w:right="-1050" w:firstLine="567"/>
      <w:jc w:val="both"/>
    </w:pPr>
    <w:rPr>
      <w:sz w:val="28"/>
      <w:szCs w:val="20"/>
    </w:rPr>
  </w:style>
  <w:style w:type="paragraph" w:customStyle="1" w:styleId="2c">
    <w:name w:val="Стиль Заголовок 2 + По правому краю"/>
    <w:basedOn w:val="2"/>
    <w:rsid w:val="00AC6B98"/>
    <w:pPr>
      <w:tabs>
        <w:tab w:val="left" w:pos="4111"/>
      </w:tabs>
      <w:spacing w:before="0" w:after="0"/>
      <w:ind w:firstLine="0"/>
      <w:jc w:val="right"/>
    </w:pPr>
    <w:rPr>
      <w:b w:val="0"/>
      <w:bCs w:val="0"/>
      <w:iCs w:val="0"/>
      <w:szCs w:val="20"/>
    </w:rPr>
  </w:style>
  <w:style w:type="paragraph" w:customStyle="1" w:styleId="consplusnormal0">
    <w:name w:val="consplusnormal"/>
    <w:basedOn w:val="a"/>
    <w:rsid w:val="00AC6B98"/>
    <w:pPr>
      <w:spacing w:before="100" w:beforeAutospacing="1" w:after="100" w:afterAutospacing="1"/>
    </w:pPr>
  </w:style>
  <w:style w:type="paragraph" w:customStyle="1" w:styleId="consplustitle0">
    <w:name w:val="consplustitle"/>
    <w:basedOn w:val="a"/>
    <w:rsid w:val="00AC6B98"/>
    <w:pPr>
      <w:spacing w:before="100" w:beforeAutospacing="1" w:after="100" w:afterAutospacing="1"/>
    </w:pPr>
  </w:style>
  <w:style w:type="paragraph" w:customStyle="1" w:styleId="2TimesNewRoman">
    <w:name w:val="Стиль Заголовок 2 + Times New Roman не полужирный не курсив По ц..."/>
    <w:basedOn w:val="2"/>
    <w:rsid w:val="00AC6B98"/>
    <w:pPr>
      <w:ind w:firstLine="0"/>
      <w:jc w:val="center"/>
    </w:pPr>
    <w:rPr>
      <w:b w:val="0"/>
      <w:bCs w:val="0"/>
      <w:iCs w:val="0"/>
      <w:sz w:val="32"/>
      <w:szCs w:val="20"/>
    </w:rPr>
  </w:style>
  <w:style w:type="paragraph" w:customStyle="1" w:styleId="1TimesNewRoman">
    <w:name w:val="Стиль Заголовок 1 + Times New Roman не полужирный По центру"/>
    <w:basedOn w:val="1"/>
    <w:rsid w:val="00AC6B98"/>
    <w:pPr>
      <w:spacing w:before="240" w:after="60"/>
    </w:pPr>
    <w:rPr>
      <w:b w:val="0"/>
      <w:bCs w:val="0"/>
      <w:kern w:val="32"/>
      <w:sz w:val="36"/>
      <w:szCs w:val="20"/>
    </w:rPr>
  </w:style>
  <w:style w:type="paragraph" w:customStyle="1" w:styleId="1TimesNewRoman1">
    <w:name w:val="Стиль Заголовок 1 + Times New Roman не полужирный По центру1"/>
    <w:basedOn w:val="1"/>
    <w:rsid w:val="00AC6B98"/>
    <w:pPr>
      <w:spacing w:before="240" w:after="60"/>
    </w:pPr>
    <w:rPr>
      <w:b w:val="0"/>
      <w:bCs w:val="0"/>
      <w:kern w:val="32"/>
      <w:sz w:val="36"/>
      <w:szCs w:val="20"/>
    </w:rPr>
  </w:style>
  <w:style w:type="paragraph" w:customStyle="1" w:styleId="consnormal">
    <w:name w:val="consnormal"/>
    <w:rsid w:val="00AC6B98"/>
    <w:pPr>
      <w:ind w:right="19772" w:firstLine="720"/>
    </w:pPr>
    <w:rPr>
      <w:rFonts w:ascii="Arial" w:hAnsi="Arial" w:cs="Arial"/>
    </w:rPr>
  </w:style>
  <w:style w:type="paragraph" w:customStyle="1" w:styleId="82">
    <w:name w:val="Стиль8"/>
    <w:rsid w:val="00AC6B98"/>
    <w:pPr>
      <w:widowControl w:val="0"/>
    </w:pPr>
    <w:rPr>
      <w:snapToGrid w:val="0"/>
      <w:spacing w:val="-1"/>
      <w:kern w:val="65535"/>
      <w:position w:val="-1"/>
      <w:sz w:val="24"/>
      <w:lang w:val="en-US"/>
    </w:rPr>
  </w:style>
  <w:style w:type="paragraph" w:customStyle="1" w:styleId="ConsNonformat">
    <w:name w:val="ConsNonformat"/>
    <w:rsid w:val="00AC6B98"/>
    <w:pPr>
      <w:widowControl w:val="0"/>
      <w:autoSpaceDE w:val="0"/>
      <w:autoSpaceDN w:val="0"/>
      <w:adjustRightInd w:val="0"/>
    </w:pPr>
    <w:rPr>
      <w:rFonts w:ascii="Courier New" w:hAnsi="Courier New" w:cs="Courier New"/>
    </w:rPr>
  </w:style>
  <w:style w:type="paragraph" w:customStyle="1" w:styleId="afff8">
    <w:name w:val="Основной текст ГД Знак Знак"/>
    <w:basedOn w:val="affa"/>
    <w:rsid w:val="00AC6B98"/>
    <w:pPr>
      <w:ind w:firstLine="709"/>
      <w:jc w:val="both"/>
    </w:pPr>
    <w:rPr>
      <w:szCs w:val="28"/>
    </w:rPr>
  </w:style>
  <w:style w:type="paragraph" w:customStyle="1" w:styleId="1e">
    <w:name w:val="Обычный1"/>
    <w:rsid w:val="00AC6B98"/>
    <w:pPr>
      <w:spacing w:before="100" w:after="100"/>
    </w:pPr>
    <w:rPr>
      <w:snapToGrid w:val="0"/>
      <w:sz w:val="24"/>
    </w:rPr>
  </w:style>
  <w:style w:type="paragraph" w:customStyle="1" w:styleId="ConsNormal0">
    <w:name w:val="ConsNormal"/>
    <w:rsid w:val="00AC6B98"/>
    <w:pPr>
      <w:widowControl w:val="0"/>
      <w:autoSpaceDE w:val="0"/>
      <w:autoSpaceDN w:val="0"/>
      <w:adjustRightInd w:val="0"/>
      <w:ind w:right="19772" w:firstLine="720"/>
    </w:pPr>
    <w:rPr>
      <w:rFonts w:ascii="Arial" w:hAnsi="Arial" w:cs="Arial"/>
    </w:rPr>
  </w:style>
  <w:style w:type="paragraph" w:customStyle="1" w:styleId="2d">
    <w:name w:val="Обычный2"/>
    <w:basedOn w:val="a"/>
    <w:rsid w:val="00AC6B98"/>
    <w:pPr>
      <w:snapToGrid w:val="0"/>
    </w:pPr>
    <w:rPr>
      <w:rFonts w:ascii="Courier New" w:hAnsi="Courier New" w:cs="Courier New"/>
    </w:rPr>
  </w:style>
  <w:style w:type="character" w:styleId="afff9">
    <w:name w:val="line number"/>
    <w:basedOn w:val="a0"/>
    <w:rsid w:val="00AC6B98"/>
  </w:style>
  <w:style w:type="paragraph" w:customStyle="1" w:styleId="xl46">
    <w:name w:val="xl46"/>
    <w:basedOn w:val="a"/>
    <w:rsid w:val="00AC6B98"/>
    <w:pPr>
      <w:pBdr>
        <w:top w:val="single" w:sz="8" w:space="0" w:color="auto"/>
        <w:left w:val="single" w:sz="8" w:space="0" w:color="auto"/>
        <w:right w:val="single" w:sz="4" w:space="0" w:color="auto"/>
      </w:pBdr>
      <w:spacing w:before="100" w:beforeAutospacing="1" w:after="100" w:afterAutospacing="1"/>
      <w:jc w:val="center"/>
      <w:textAlignment w:val="center"/>
    </w:pPr>
    <w:rPr>
      <w:b/>
      <w:bCs/>
      <w:i/>
      <w:iCs/>
    </w:rPr>
  </w:style>
  <w:style w:type="paragraph" w:customStyle="1" w:styleId="xl47">
    <w:name w:val="xl47"/>
    <w:basedOn w:val="a"/>
    <w:rsid w:val="00AC6B98"/>
    <w:pPr>
      <w:pBdr>
        <w:top w:val="single" w:sz="8" w:space="0" w:color="auto"/>
        <w:left w:val="single" w:sz="4" w:space="0" w:color="auto"/>
        <w:right w:val="single" w:sz="4" w:space="0" w:color="auto"/>
      </w:pBdr>
      <w:spacing w:before="100" w:beforeAutospacing="1" w:after="100" w:afterAutospacing="1"/>
      <w:textAlignment w:val="center"/>
    </w:pPr>
    <w:rPr>
      <w:b/>
      <w:bCs/>
      <w:i/>
      <w:iCs/>
    </w:rPr>
  </w:style>
  <w:style w:type="paragraph" w:customStyle="1" w:styleId="xl48">
    <w:name w:val="xl48"/>
    <w:basedOn w:val="a"/>
    <w:rsid w:val="00AC6B98"/>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49">
    <w:name w:val="xl49"/>
    <w:basedOn w:val="a"/>
    <w:rsid w:val="00AC6B98"/>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50">
    <w:name w:val="xl50"/>
    <w:basedOn w:val="a"/>
    <w:rsid w:val="00AC6B98"/>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51">
    <w:name w:val="xl51"/>
    <w:basedOn w:val="a"/>
    <w:rsid w:val="00AC6B98"/>
    <w:pPr>
      <w:pBdr>
        <w:top w:val="single" w:sz="8" w:space="0" w:color="auto"/>
        <w:left w:val="single" w:sz="4" w:space="0" w:color="auto"/>
        <w:right w:val="single" w:sz="8" w:space="0" w:color="auto"/>
      </w:pBdr>
      <w:spacing w:before="100" w:beforeAutospacing="1" w:after="100" w:afterAutospacing="1"/>
    </w:pPr>
  </w:style>
  <w:style w:type="paragraph" w:customStyle="1" w:styleId="xl52">
    <w:name w:val="xl52"/>
    <w:basedOn w:val="a"/>
    <w:rsid w:val="00AC6B98"/>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53">
    <w:name w:val="xl53"/>
    <w:basedOn w:val="a"/>
    <w:rsid w:val="00AC6B98"/>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54">
    <w:name w:val="xl54"/>
    <w:basedOn w:val="a"/>
    <w:rsid w:val="00AC6B98"/>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55">
    <w:name w:val="xl55"/>
    <w:basedOn w:val="a"/>
    <w:rsid w:val="00AC6B98"/>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56">
    <w:name w:val="xl56"/>
    <w:basedOn w:val="a"/>
    <w:rsid w:val="00AC6B98"/>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57">
    <w:name w:val="xl57"/>
    <w:basedOn w:val="a"/>
    <w:rsid w:val="00AC6B98"/>
    <w:pPr>
      <w:pBdr>
        <w:left w:val="single" w:sz="4" w:space="0" w:color="auto"/>
        <w:bottom w:val="single" w:sz="8" w:space="0" w:color="auto"/>
        <w:right w:val="single" w:sz="8" w:space="0" w:color="auto"/>
      </w:pBdr>
      <w:spacing w:before="100" w:beforeAutospacing="1" w:after="100" w:afterAutospacing="1"/>
      <w:jc w:val="center"/>
    </w:pPr>
  </w:style>
  <w:style w:type="paragraph" w:customStyle="1" w:styleId="xl58">
    <w:name w:val="xl58"/>
    <w:basedOn w:val="a"/>
    <w:rsid w:val="00AC6B9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9">
    <w:name w:val="xl59"/>
    <w:basedOn w:val="a"/>
    <w:rsid w:val="00AC6B9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0">
    <w:name w:val="xl60"/>
    <w:basedOn w:val="a"/>
    <w:rsid w:val="00AC6B98"/>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61">
    <w:name w:val="xl61"/>
    <w:basedOn w:val="a"/>
    <w:rsid w:val="00AC6B9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a"/>
    <w:rsid w:val="00AC6B98"/>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63">
    <w:name w:val="xl63"/>
    <w:basedOn w:val="a"/>
    <w:rsid w:val="00AC6B9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64">
    <w:name w:val="xl64"/>
    <w:basedOn w:val="a"/>
    <w:rsid w:val="00AC6B98"/>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49">
    <w:name w:val="xl149"/>
    <w:basedOn w:val="a"/>
    <w:rsid w:val="00AC6B9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
    <w:rsid w:val="00AC6B98"/>
    <w:pPr>
      <w:pBdr>
        <w:top w:val="single" w:sz="8" w:space="0" w:color="auto"/>
        <w:left w:val="single" w:sz="8" w:space="0" w:color="auto"/>
        <w:right w:val="single" w:sz="4" w:space="0" w:color="auto"/>
      </w:pBdr>
      <w:spacing w:before="100" w:beforeAutospacing="1" w:after="100" w:afterAutospacing="1"/>
      <w:jc w:val="center"/>
      <w:textAlignment w:val="top"/>
    </w:pPr>
  </w:style>
  <w:style w:type="paragraph" w:customStyle="1" w:styleId="xl151">
    <w:name w:val="xl151"/>
    <w:basedOn w:val="a"/>
    <w:rsid w:val="00AC6B98"/>
    <w:pPr>
      <w:pBdr>
        <w:top w:val="single" w:sz="8" w:space="0" w:color="auto"/>
        <w:left w:val="single" w:sz="4" w:space="0" w:color="auto"/>
        <w:right w:val="single" w:sz="4" w:space="0" w:color="auto"/>
      </w:pBdr>
      <w:spacing w:before="100" w:beforeAutospacing="1" w:after="100" w:afterAutospacing="1"/>
      <w:jc w:val="center"/>
      <w:textAlignment w:val="top"/>
    </w:pPr>
  </w:style>
  <w:style w:type="paragraph" w:customStyle="1" w:styleId="xl152">
    <w:name w:val="xl152"/>
    <w:basedOn w:val="a"/>
    <w:rsid w:val="00AC6B9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3">
    <w:name w:val="xl153"/>
    <w:basedOn w:val="a"/>
    <w:rsid w:val="00AC6B98"/>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54">
    <w:name w:val="xl154"/>
    <w:basedOn w:val="a"/>
    <w:rsid w:val="00AC6B9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155">
    <w:name w:val="xl155"/>
    <w:basedOn w:val="a"/>
    <w:rsid w:val="00AC6B9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rPr>
  </w:style>
  <w:style w:type="paragraph" w:customStyle="1" w:styleId="xl156">
    <w:name w:val="xl156"/>
    <w:basedOn w:val="a"/>
    <w:rsid w:val="00AC6B9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rPr>
  </w:style>
  <w:style w:type="paragraph" w:customStyle="1" w:styleId="xl157">
    <w:name w:val="xl157"/>
    <w:basedOn w:val="a"/>
    <w:rsid w:val="00AC6B98"/>
    <w:pPr>
      <w:pBdr>
        <w:top w:val="single" w:sz="8" w:space="0" w:color="auto"/>
        <w:left w:val="single" w:sz="4" w:space="0" w:color="auto"/>
        <w:bottom w:val="single" w:sz="4" w:space="0" w:color="auto"/>
        <w:right w:val="single" w:sz="8" w:space="0" w:color="auto"/>
      </w:pBdr>
      <w:spacing w:before="100" w:beforeAutospacing="1" w:after="100" w:afterAutospacing="1"/>
    </w:pPr>
    <w:rPr>
      <w:i/>
      <w:iCs/>
    </w:rPr>
  </w:style>
  <w:style w:type="paragraph" w:customStyle="1" w:styleId="xl158">
    <w:name w:val="xl158"/>
    <w:basedOn w:val="a"/>
    <w:rsid w:val="00AC6B9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59">
    <w:name w:val="xl159"/>
    <w:basedOn w:val="a"/>
    <w:rsid w:val="00AC6B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0">
    <w:name w:val="xl160"/>
    <w:basedOn w:val="a"/>
    <w:rsid w:val="00AC6B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1">
    <w:name w:val="xl161"/>
    <w:basedOn w:val="a"/>
    <w:rsid w:val="00AC6B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
    <w:rsid w:val="00AC6B98"/>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63">
    <w:name w:val="xl163"/>
    <w:basedOn w:val="a"/>
    <w:rsid w:val="00AC6B9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4">
    <w:name w:val="xl164"/>
    <w:basedOn w:val="a"/>
    <w:rsid w:val="00AC6B98"/>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65">
    <w:name w:val="xl165"/>
    <w:basedOn w:val="a"/>
    <w:rsid w:val="00AC6B9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66">
    <w:name w:val="xl166"/>
    <w:basedOn w:val="a"/>
    <w:rsid w:val="00AC6B9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7">
    <w:name w:val="xl167"/>
    <w:basedOn w:val="a"/>
    <w:rsid w:val="00AC6B98"/>
    <w:pPr>
      <w:pBdr>
        <w:top w:val="single" w:sz="4" w:space="0" w:color="auto"/>
        <w:left w:val="single" w:sz="4" w:space="0" w:color="auto"/>
        <w:right w:val="single" w:sz="8" w:space="0" w:color="auto"/>
      </w:pBdr>
      <w:spacing w:before="100" w:beforeAutospacing="1" w:after="100" w:afterAutospacing="1"/>
    </w:pPr>
  </w:style>
  <w:style w:type="paragraph" w:customStyle="1" w:styleId="xl168">
    <w:name w:val="xl168"/>
    <w:basedOn w:val="a"/>
    <w:rsid w:val="00AC6B9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9">
    <w:name w:val="xl169"/>
    <w:basedOn w:val="a"/>
    <w:rsid w:val="00AC6B9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70">
    <w:name w:val="xl170"/>
    <w:basedOn w:val="a"/>
    <w:rsid w:val="00AC6B9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71">
    <w:name w:val="xl171"/>
    <w:basedOn w:val="a"/>
    <w:rsid w:val="00AC6B9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72">
    <w:name w:val="xl172"/>
    <w:basedOn w:val="a"/>
    <w:rsid w:val="00AC6B9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73">
    <w:name w:val="xl173"/>
    <w:basedOn w:val="a"/>
    <w:rsid w:val="00AC6B9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74">
    <w:name w:val="xl174"/>
    <w:basedOn w:val="a"/>
    <w:rsid w:val="00AC6B9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5">
    <w:name w:val="xl175"/>
    <w:basedOn w:val="a"/>
    <w:rsid w:val="00AC6B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6">
    <w:name w:val="xl176"/>
    <w:basedOn w:val="a"/>
    <w:rsid w:val="00AC6B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7">
    <w:name w:val="xl177"/>
    <w:basedOn w:val="a"/>
    <w:rsid w:val="00AC6B98"/>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78">
    <w:name w:val="xl178"/>
    <w:basedOn w:val="a"/>
    <w:rsid w:val="00AC6B9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79">
    <w:name w:val="xl179"/>
    <w:basedOn w:val="a"/>
    <w:rsid w:val="00AC6B98"/>
    <w:pPr>
      <w:pBdr>
        <w:top w:val="single" w:sz="4" w:space="0" w:color="auto"/>
        <w:left w:val="single" w:sz="4" w:space="0" w:color="auto"/>
        <w:right w:val="single" w:sz="4" w:space="0" w:color="auto"/>
      </w:pBdr>
      <w:spacing w:before="100" w:beforeAutospacing="1" w:after="100" w:afterAutospacing="1"/>
      <w:jc w:val="center"/>
      <w:textAlignment w:val="center"/>
    </w:pPr>
  </w:style>
  <w:style w:type="numbering" w:customStyle="1" w:styleId="1f">
    <w:name w:val="Нет списка1"/>
    <w:next w:val="a2"/>
    <w:semiHidden/>
    <w:rsid w:val="00AC6B98"/>
  </w:style>
  <w:style w:type="paragraph" w:customStyle="1" w:styleId="xl180">
    <w:name w:val="xl180"/>
    <w:basedOn w:val="a"/>
    <w:rsid w:val="00AC6B98"/>
    <w:pPr>
      <w:pBdr>
        <w:left w:val="single" w:sz="8" w:space="0" w:color="auto"/>
        <w:right w:val="single" w:sz="4" w:space="0" w:color="auto"/>
      </w:pBdr>
      <w:spacing w:before="100" w:beforeAutospacing="1" w:after="100" w:afterAutospacing="1"/>
      <w:jc w:val="center"/>
      <w:textAlignment w:val="top"/>
    </w:pPr>
    <w:rPr>
      <w:b/>
      <w:bCs/>
      <w:i/>
      <w:iCs/>
    </w:rPr>
  </w:style>
  <w:style w:type="paragraph" w:customStyle="1" w:styleId="xl181">
    <w:name w:val="xl181"/>
    <w:basedOn w:val="a"/>
    <w:rsid w:val="00AC6B9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2">
    <w:name w:val="xl182"/>
    <w:basedOn w:val="a"/>
    <w:rsid w:val="00AC6B9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183">
    <w:name w:val="xl183"/>
    <w:basedOn w:val="a"/>
    <w:rsid w:val="00AC6B9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184">
    <w:name w:val="xl184"/>
    <w:basedOn w:val="a"/>
    <w:rsid w:val="00AC6B98"/>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style>
  <w:style w:type="paragraph" w:customStyle="1" w:styleId="xl185">
    <w:name w:val="xl185"/>
    <w:basedOn w:val="a"/>
    <w:rsid w:val="00AC6B9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style>
  <w:style w:type="paragraph" w:customStyle="1" w:styleId="xl186">
    <w:name w:val="xl186"/>
    <w:basedOn w:val="a"/>
    <w:rsid w:val="00AC6B98"/>
    <w:pPr>
      <w:pBdr>
        <w:top w:val="single" w:sz="4" w:space="0" w:color="auto"/>
        <w:left w:val="single" w:sz="4" w:space="0" w:color="auto"/>
        <w:right w:val="single" w:sz="4" w:space="0" w:color="auto"/>
      </w:pBdr>
      <w:shd w:val="clear" w:color="auto" w:fill="FFFF99"/>
      <w:spacing w:before="100" w:beforeAutospacing="1" w:after="100" w:afterAutospacing="1"/>
      <w:jc w:val="center"/>
    </w:pPr>
  </w:style>
  <w:style w:type="paragraph" w:customStyle="1" w:styleId="xl187">
    <w:name w:val="xl187"/>
    <w:basedOn w:val="a"/>
    <w:rsid w:val="00AC6B98"/>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jc w:val="center"/>
    </w:pPr>
  </w:style>
  <w:style w:type="paragraph" w:customStyle="1" w:styleId="xl188">
    <w:name w:val="xl188"/>
    <w:basedOn w:val="a"/>
    <w:rsid w:val="00AC6B98"/>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jc w:val="center"/>
      <w:textAlignment w:val="top"/>
    </w:pPr>
  </w:style>
  <w:style w:type="paragraph" w:customStyle="1" w:styleId="xl189">
    <w:name w:val="xl189"/>
    <w:basedOn w:val="a"/>
    <w:rsid w:val="00AC6B98"/>
    <w:pPr>
      <w:pBdr>
        <w:left w:val="single" w:sz="4" w:space="0" w:color="auto"/>
        <w:right w:val="single" w:sz="4" w:space="0" w:color="auto"/>
      </w:pBdr>
      <w:shd w:val="clear" w:color="auto" w:fill="CCFFCC"/>
      <w:spacing w:before="100" w:beforeAutospacing="1" w:after="100" w:afterAutospacing="1"/>
      <w:jc w:val="center"/>
      <w:textAlignment w:val="top"/>
    </w:pPr>
  </w:style>
  <w:style w:type="paragraph" w:customStyle="1" w:styleId="xl190">
    <w:name w:val="xl190"/>
    <w:basedOn w:val="a"/>
    <w:rsid w:val="00AC6B98"/>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i/>
      <w:iCs/>
    </w:rPr>
  </w:style>
  <w:style w:type="paragraph" w:customStyle="1" w:styleId="xl191">
    <w:name w:val="xl191"/>
    <w:basedOn w:val="a"/>
    <w:rsid w:val="00AC6B98"/>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i/>
      <w:iCs/>
    </w:rPr>
  </w:style>
  <w:style w:type="paragraph" w:customStyle="1" w:styleId="xl192">
    <w:name w:val="xl192"/>
    <w:basedOn w:val="a"/>
    <w:rsid w:val="00AC6B9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style>
  <w:style w:type="paragraph" w:customStyle="1" w:styleId="xl193">
    <w:name w:val="xl193"/>
    <w:basedOn w:val="a"/>
    <w:rsid w:val="00AC6B9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style>
  <w:style w:type="paragraph" w:customStyle="1" w:styleId="xl194">
    <w:name w:val="xl194"/>
    <w:basedOn w:val="a"/>
    <w:rsid w:val="00AC6B9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b/>
      <w:bCs/>
      <w:i/>
      <w:iCs/>
    </w:rPr>
  </w:style>
  <w:style w:type="paragraph" w:customStyle="1" w:styleId="xl195">
    <w:name w:val="xl195"/>
    <w:basedOn w:val="a"/>
    <w:rsid w:val="00AC6B9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b/>
      <w:bCs/>
    </w:rPr>
  </w:style>
  <w:style w:type="paragraph" w:customStyle="1" w:styleId="xl196">
    <w:name w:val="xl196"/>
    <w:basedOn w:val="a"/>
    <w:rsid w:val="00AC6B9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b/>
      <w:bCs/>
    </w:rPr>
  </w:style>
  <w:style w:type="paragraph" w:customStyle="1" w:styleId="xl197">
    <w:name w:val="xl197"/>
    <w:basedOn w:val="a"/>
    <w:rsid w:val="00AC6B9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198">
    <w:name w:val="xl198"/>
    <w:basedOn w:val="a"/>
    <w:rsid w:val="00AC6B9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style>
  <w:style w:type="paragraph" w:customStyle="1" w:styleId="xl199">
    <w:name w:val="xl199"/>
    <w:basedOn w:val="a"/>
    <w:rsid w:val="00AC6B9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200">
    <w:name w:val="xl200"/>
    <w:basedOn w:val="a"/>
    <w:rsid w:val="00AC6B9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b/>
      <w:bCs/>
      <w:i/>
      <w:iCs/>
    </w:rPr>
  </w:style>
  <w:style w:type="paragraph" w:customStyle="1" w:styleId="xl201">
    <w:name w:val="xl201"/>
    <w:basedOn w:val="a"/>
    <w:rsid w:val="00AC6B9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202">
    <w:name w:val="xl202"/>
    <w:basedOn w:val="a"/>
    <w:rsid w:val="00AC6B9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203">
    <w:name w:val="xl203"/>
    <w:basedOn w:val="a"/>
    <w:rsid w:val="00AC6B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
    <w:rsid w:val="00AC6B98"/>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pPr>
  </w:style>
  <w:style w:type="paragraph" w:customStyle="1" w:styleId="xl205">
    <w:name w:val="xl205"/>
    <w:basedOn w:val="a"/>
    <w:rsid w:val="00AC6B98"/>
    <w:pPr>
      <w:pBdr>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06">
    <w:name w:val="xl206"/>
    <w:basedOn w:val="a"/>
    <w:rsid w:val="00AC6B98"/>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07">
    <w:name w:val="xl207"/>
    <w:basedOn w:val="a"/>
    <w:rsid w:val="00AC6B9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8">
    <w:name w:val="xl208"/>
    <w:basedOn w:val="a"/>
    <w:rsid w:val="00AC6B98"/>
    <w:pPr>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209">
    <w:name w:val="xl209"/>
    <w:basedOn w:val="a"/>
    <w:rsid w:val="00AC6B98"/>
    <w:pPr>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210">
    <w:name w:val="xl210"/>
    <w:basedOn w:val="a"/>
    <w:rsid w:val="00AC6B9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b/>
      <w:bCs/>
      <w:i/>
      <w:iCs/>
    </w:rPr>
  </w:style>
  <w:style w:type="paragraph" w:customStyle="1" w:styleId="xl211">
    <w:name w:val="xl211"/>
    <w:basedOn w:val="a"/>
    <w:rsid w:val="00AC6B9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212">
    <w:name w:val="xl212"/>
    <w:basedOn w:val="a"/>
    <w:rsid w:val="00AC6B9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13">
    <w:name w:val="xl213"/>
    <w:basedOn w:val="a"/>
    <w:rsid w:val="00AC6B98"/>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214">
    <w:name w:val="xl214"/>
    <w:basedOn w:val="a"/>
    <w:rsid w:val="00AC6B98"/>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215">
    <w:name w:val="xl215"/>
    <w:basedOn w:val="a"/>
    <w:rsid w:val="00AC6B98"/>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216">
    <w:name w:val="xl216"/>
    <w:basedOn w:val="a"/>
    <w:rsid w:val="00AC6B98"/>
    <w:pPr>
      <w:pBdr>
        <w:top w:val="single" w:sz="8" w:space="0" w:color="auto"/>
        <w:left w:val="single" w:sz="4" w:space="0" w:color="auto"/>
        <w:bottom w:val="single" w:sz="4" w:space="0" w:color="auto"/>
        <w:right w:val="single" w:sz="8" w:space="0" w:color="auto"/>
      </w:pBdr>
      <w:shd w:val="clear" w:color="auto" w:fill="CCFFFF"/>
      <w:spacing w:before="100" w:beforeAutospacing="1" w:after="100" w:afterAutospacing="1"/>
      <w:jc w:val="center"/>
    </w:pPr>
  </w:style>
  <w:style w:type="paragraph" w:customStyle="1" w:styleId="xl217">
    <w:name w:val="xl217"/>
    <w:basedOn w:val="a"/>
    <w:rsid w:val="00AC6B98"/>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218">
    <w:name w:val="xl218"/>
    <w:basedOn w:val="a"/>
    <w:rsid w:val="00AC6B98"/>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219">
    <w:name w:val="xl219"/>
    <w:basedOn w:val="a"/>
    <w:rsid w:val="00AC6B9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style>
  <w:style w:type="paragraph" w:customStyle="1" w:styleId="xl220">
    <w:name w:val="xl220"/>
    <w:basedOn w:val="a"/>
    <w:rsid w:val="00AC6B98"/>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jc w:val="center"/>
    </w:pPr>
  </w:style>
  <w:style w:type="paragraph" w:customStyle="1" w:styleId="xl221">
    <w:name w:val="xl221"/>
    <w:basedOn w:val="a"/>
    <w:rsid w:val="00AC6B98"/>
    <w:pPr>
      <w:pBdr>
        <w:top w:val="single" w:sz="8" w:space="0" w:color="auto"/>
        <w:left w:val="single" w:sz="8" w:space="0" w:color="auto"/>
        <w:right w:val="single" w:sz="4" w:space="0" w:color="auto"/>
      </w:pBdr>
      <w:spacing w:before="100" w:beforeAutospacing="1" w:after="100" w:afterAutospacing="1"/>
      <w:jc w:val="center"/>
      <w:textAlignment w:val="top"/>
    </w:pPr>
    <w:rPr>
      <w:b/>
      <w:bCs/>
      <w:i/>
      <w:iCs/>
    </w:rPr>
  </w:style>
  <w:style w:type="paragraph" w:customStyle="1" w:styleId="xl222">
    <w:name w:val="xl222"/>
    <w:basedOn w:val="a"/>
    <w:rsid w:val="00AC6B98"/>
    <w:pPr>
      <w:pBdr>
        <w:top w:val="single" w:sz="8" w:space="0" w:color="auto"/>
        <w:left w:val="single" w:sz="4" w:space="0" w:color="auto"/>
        <w:right w:val="single" w:sz="4" w:space="0" w:color="auto"/>
      </w:pBdr>
      <w:spacing w:before="100" w:beforeAutospacing="1" w:after="100" w:afterAutospacing="1"/>
      <w:textAlignment w:val="top"/>
    </w:pPr>
    <w:rPr>
      <w:b/>
      <w:bCs/>
      <w:i/>
      <w:iCs/>
    </w:rPr>
  </w:style>
  <w:style w:type="paragraph" w:customStyle="1" w:styleId="xl223">
    <w:name w:val="xl223"/>
    <w:basedOn w:val="a"/>
    <w:rsid w:val="00AC6B98"/>
    <w:pPr>
      <w:pBdr>
        <w:top w:val="single" w:sz="4" w:space="0" w:color="auto"/>
        <w:left w:val="single" w:sz="4" w:space="0" w:color="auto"/>
        <w:right w:val="single" w:sz="4" w:space="0" w:color="auto"/>
      </w:pBdr>
      <w:shd w:val="clear" w:color="auto" w:fill="FFFF99"/>
      <w:spacing w:before="100" w:beforeAutospacing="1" w:after="100" w:afterAutospacing="1"/>
      <w:jc w:val="center"/>
      <w:textAlignment w:val="top"/>
    </w:pPr>
  </w:style>
  <w:style w:type="paragraph" w:customStyle="1" w:styleId="xl224">
    <w:name w:val="xl224"/>
    <w:basedOn w:val="a"/>
    <w:rsid w:val="00AC6B9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style>
  <w:style w:type="paragraph" w:customStyle="1" w:styleId="xl225">
    <w:name w:val="xl225"/>
    <w:basedOn w:val="a"/>
    <w:rsid w:val="00AC6B9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226">
    <w:name w:val="xl226"/>
    <w:basedOn w:val="a"/>
    <w:rsid w:val="00AC6B9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27">
    <w:name w:val="xl227"/>
    <w:basedOn w:val="a"/>
    <w:rsid w:val="00AC6B9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228">
    <w:name w:val="xl228"/>
    <w:basedOn w:val="a"/>
    <w:rsid w:val="00AC6B98"/>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jc w:val="center"/>
    </w:pPr>
  </w:style>
  <w:style w:type="paragraph" w:customStyle="1" w:styleId="xl229">
    <w:name w:val="xl229"/>
    <w:basedOn w:val="a"/>
    <w:rsid w:val="00AC6B98"/>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pPr>
  </w:style>
  <w:style w:type="paragraph" w:customStyle="1" w:styleId="xl230">
    <w:name w:val="xl230"/>
    <w:basedOn w:val="a"/>
    <w:rsid w:val="00AC6B98"/>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pPr>
  </w:style>
  <w:style w:type="paragraph" w:customStyle="1" w:styleId="xl231">
    <w:name w:val="xl231"/>
    <w:basedOn w:val="a"/>
    <w:rsid w:val="00AC6B9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center"/>
      <w:textAlignment w:val="top"/>
    </w:pPr>
  </w:style>
  <w:style w:type="paragraph" w:customStyle="1" w:styleId="xl232">
    <w:name w:val="xl232"/>
    <w:basedOn w:val="a"/>
    <w:rsid w:val="00AC6B98"/>
    <w:pPr>
      <w:pBdr>
        <w:top w:val="single" w:sz="8" w:space="0" w:color="auto"/>
        <w:left w:val="single" w:sz="8" w:space="0" w:color="auto"/>
        <w:bottom w:val="single" w:sz="8" w:space="0" w:color="auto"/>
        <w:right w:val="single" w:sz="4" w:space="0" w:color="auto"/>
      </w:pBdr>
      <w:shd w:val="clear" w:color="auto" w:fill="FFFF99"/>
      <w:spacing w:before="100" w:beforeAutospacing="1" w:after="100" w:afterAutospacing="1"/>
      <w:jc w:val="center"/>
      <w:textAlignment w:val="top"/>
    </w:pPr>
  </w:style>
  <w:style w:type="paragraph" w:customStyle="1" w:styleId="xl233">
    <w:name w:val="xl233"/>
    <w:basedOn w:val="a"/>
    <w:rsid w:val="00AC6B98"/>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jc w:val="center"/>
      <w:textAlignment w:val="top"/>
    </w:pPr>
  </w:style>
  <w:style w:type="paragraph" w:customStyle="1" w:styleId="xl234">
    <w:name w:val="xl234"/>
    <w:basedOn w:val="a"/>
    <w:rsid w:val="00AC6B98"/>
    <w:pPr>
      <w:pBdr>
        <w:top w:val="single" w:sz="4"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235">
    <w:name w:val="xl235"/>
    <w:basedOn w:val="a"/>
    <w:rsid w:val="00AC6B98"/>
    <w:pPr>
      <w:pBdr>
        <w:top w:val="single" w:sz="8" w:space="0" w:color="auto"/>
      </w:pBdr>
      <w:spacing w:before="100" w:beforeAutospacing="1" w:after="100" w:afterAutospacing="1"/>
      <w:jc w:val="center"/>
    </w:pPr>
    <w:rPr>
      <w:b/>
      <w:bCs/>
    </w:rPr>
  </w:style>
  <w:style w:type="paragraph" w:customStyle="1" w:styleId="xl236">
    <w:name w:val="xl236"/>
    <w:basedOn w:val="a"/>
    <w:rsid w:val="00AC6B98"/>
    <w:pPr>
      <w:pBdr>
        <w:top w:val="single" w:sz="8" w:space="0" w:color="auto"/>
        <w:right w:val="single" w:sz="8" w:space="0" w:color="auto"/>
      </w:pBdr>
      <w:spacing w:before="100" w:beforeAutospacing="1" w:after="100" w:afterAutospacing="1"/>
      <w:jc w:val="center"/>
    </w:pPr>
    <w:rPr>
      <w:b/>
      <w:bCs/>
    </w:rPr>
  </w:style>
  <w:style w:type="paragraph" w:customStyle="1" w:styleId="xl237">
    <w:name w:val="xl237"/>
    <w:basedOn w:val="a"/>
    <w:rsid w:val="00AC6B9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38">
    <w:name w:val="xl238"/>
    <w:basedOn w:val="a"/>
    <w:rsid w:val="00AC6B98"/>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39">
    <w:name w:val="xl239"/>
    <w:basedOn w:val="a"/>
    <w:rsid w:val="00AC6B98"/>
    <w:pPr>
      <w:pBdr>
        <w:top w:val="single" w:sz="4" w:space="0" w:color="auto"/>
        <w:bottom w:val="single" w:sz="4" w:space="0" w:color="auto"/>
      </w:pBdr>
      <w:spacing w:before="100" w:beforeAutospacing="1" w:after="100" w:afterAutospacing="1"/>
      <w:jc w:val="center"/>
      <w:textAlignment w:val="top"/>
    </w:pPr>
  </w:style>
  <w:style w:type="paragraph" w:customStyle="1" w:styleId="xl240">
    <w:name w:val="xl240"/>
    <w:basedOn w:val="a"/>
    <w:rsid w:val="00AC6B98"/>
    <w:pPr>
      <w:pBdr>
        <w:top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41">
    <w:name w:val="xl241"/>
    <w:basedOn w:val="a"/>
    <w:rsid w:val="00AC6B9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42">
    <w:name w:val="xl242"/>
    <w:basedOn w:val="a"/>
    <w:rsid w:val="00AC6B98"/>
    <w:pPr>
      <w:pBdr>
        <w:top w:val="single" w:sz="4" w:space="0" w:color="auto"/>
        <w:left w:val="single" w:sz="4" w:space="0" w:color="auto"/>
      </w:pBdr>
      <w:spacing w:before="100" w:beforeAutospacing="1" w:after="100" w:afterAutospacing="1"/>
      <w:jc w:val="center"/>
      <w:textAlignment w:val="top"/>
    </w:pPr>
  </w:style>
  <w:style w:type="paragraph" w:customStyle="1" w:styleId="xl243">
    <w:name w:val="xl243"/>
    <w:basedOn w:val="a"/>
    <w:rsid w:val="00AC6B98"/>
    <w:pPr>
      <w:pBdr>
        <w:top w:val="single" w:sz="4" w:space="0" w:color="auto"/>
      </w:pBdr>
      <w:spacing w:before="100" w:beforeAutospacing="1" w:after="100" w:afterAutospacing="1"/>
      <w:jc w:val="center"/>
      <w:textAlignment w:val="top"/>
    </w:pPr>
  </w:style>
  <w:style w:type="paragraph" w:customStyle="1" w:styleId="xl244">
    <w:name w:val="xl244"/>
    <w:basedOn w:val="a"/>
    <w:rsid w:val="00AC6B98"/>
    <w:pPr>
      <w:pBdr>
        <w:top w:val="single" w:sz="4" w:space="0" w:color="auto"/>
        <w:right w:val="single" w:sz="4" w:space="0" w:color="auto"/>
      </w:pBdr>
      <w:spacing w:before="100" w:beforeAutospacing="1" w:after="100" w:afterAutospacing="1"/>
      <w:jc w:val="center"/>
      <w:textAlignment w:val="top"/>
    </w:pPr>
  </w:style>
  <w:style w:type="paragraph" w:customStyle="1" w:styleId="xl245">
    <w:name w:val="xl245"/>
    <w:basedOn w:val="a"/>
    <w:rsid w:val="00AC6B98"/>
    <w:pPr>
      <w:pBdr>
        <w:left w:val="single" w:sz="4" w:space="0" w:color="auto"/>
        <w:bottom w:val="single" w:sz="4" w:space="0" w:color="auto"/>
      </w:pBdr>
      <w:spacing w:before="100" w:beforeAutospacing="1" w:after="100" w:afterAutospacing="1"/>
      <w:jc w:val="center"/>
      <w:textAlignment w:val="top"/>
    </w:pPr>
  </w:style>
  <w:style w:type="paragraph" w:customStyle="1" w:styleId="xl246">
    <w:name w:val="xl246"/>
    <w:basedOn w:val="a"/>
    <w:rsid w:val="00AC6B98"/>
    <w:pPr>
      <w:pBdr>
        <w:bottom w:val="single" w:sz="4" w:space="0" w:color="auto"/>
      </w:pBdr>
      <w:spacing w:before="100" w:beforeAutospacing="1" w:after="100" w:afterAutospacing="1"/>
      <w:jc w:val="center"/>
      <w:textAlignment w:val="top"/>
    </w:pPr>
  </w:style>
  <w:style w:type="paragraph" w:customStyle="1" w:styleId="xl247">
    <w:name w:val="xl247"/>
    <w:basedOn w:val="a"/>
    <w:rsid w:val="00AC6B98"/>
    <w:pPr>
      <w:pBdr>
        <w:bottom w:val="single" w:sz="4" w:space="0" w:color="auto"/>
        <w:right w:val="single" w:sz="4" w:space="0" w:color="auto"/>
      </w:pBdr>
      <w:spacing w:before="100" w:beforeAutospacing="1" w:after="100" w:afterAutospacing="1"/>
      <w:jc w:val="center"/>
      <w:textAlignment w:val="top"/>
    </w:pPr>
  </w:style>
  <w:style w:type="paragraph" w:customStyle="1" w:styleId="xl248">
    <w:name w:val="xl248"/>
    <w:basedOn w:val="a"/>
    <w:rsid w:val="00AC6B98"/>
    <w:pPr>
      <w:shd w:val="clear" w:color="auto" w:fill="FFFF99"/>
      <w:spacing w:before="100" w:beforeAutospacing="1" w:after="100" w:afterAutospacing="1"/>
    </w:pPr>
  </w:style>
  <w:style w:type="paragraph" w:customStyle="1" w:styleId="xl249">
    <w:name w:val="xl249"/>
    <w:basedOn w:val="a"/>
    <w:rsid w:val="00AC6B98"/>
    <w:pPr>
      <w:pBdr>
        <w:left w:val="single" w:sz="4" w:space="0" w:color="auto"/>
        <w:right w:val="single" w:sz="4" w:space="0" w:color="auto"/>
      </w:pBdr>
      <w:shd w:val="clear" w:color="auto" w:fill="CCFFCC"/>
      <w:spacing w:before="100" w:beforeAutospacing="1" w:after="100" w:afterAutospacing="1"/>
    </w:pPr>
  </w:style>
  <w:style w:type="paragraph" w:customStyle="1" w:styleId="xl250">
    <w:name w:val="xl250"/>
    <w:basedOn w:val="a"/>
    <w:rsid w:val="00AC6B98"/>
    <w:pPr>
      <w:pBdr>
        <w:left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251">
    <w:name w:val="xl251"/>
    <w:basedOn w:val="a"/>
    <w:rsid w:val="00AC6B98"/>
    <w:pPr>
      <w:pBdr>
        <w:left w:val="single" w:sz="4" w:space="0" w:color="auto"/>
        <w:right w:val="single" w:sz="4" w:space="0" w:color="auto"/>
      </w:pBdr>
      <w:spacing w:before="100" w:beforeAutospacing="1" w:after="100" w:afterAutospacing="1"/>
      <w:textAlignment w:val="top"/>
    </w:pPr>
  </w:style>
  <w:style w:type="paragraph" w:customStyle="1" w:styleId="xl252">
    <w:name w:val="xl252"/>
    <w:basedOn w:val="a"/>
    <w:rsid w:val="00AC6B98"/>
    <w:pPr>
      <w:pBdr>
        <w:left w:val="single" w:sz="8" w:space="0" w:color="auto"/>
        <w:right w:val="single" w:sz="4" w:space="0" w:color="auto"/>
      </w:pBdr>
      <w:spacing w:before="100" w:beforeAutospacing="1" w:after="100" w:afterAutospacing="1"/>
      <w:jc w:val="center"/>
      <w:textAlignment w:val="top"/>
    </w:pPr>
  </w:style>
  <w:style w:type="paragraph" w:customStyle="1" w:styleId="xl253">
    <w:name w:val="xl253"/>
    <w:basedOn w:val="a"/>
    <w:rsid w:val="00AC6B98"/>
    <w:pPr>
      <w:pBdr>
        <w:left w:val="single" w:sz="4" w:space="0" w:color="auto"/>
        <w:right w:val="single" w:sz="4" w:space="0" w:color="auto"/>
      </w:pBdr>
      <w:shd w:val="clear" w:color="auto" w:fill="CCFFCC"/>
      <w:spacing w:before="100" w:beforeAutospacing="1" w:after="100" w:afterAutospacing="1"/>
      <w:jc w:val="center"/>
    </w:pPr>
  </w:style>
  <w:style w:type="paragraph" w:customStyle="1" w:styleId="xl254">
    <w:name w:val="xl254"/>
    <w:basedOn w:val="a"/>
    <w:rsid w:val="00AC6B98"/>
    <w:pPr>
      <w:pBdr>
        <w:left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255">
    <w:name w:val="xl255"/>
    <w:basedOn w:val="a"/>
    <w:rsid w:val="00AC6B98"/>
    <w:pPr>
      <w:pBdr>
        <w:left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256">
    <w:name w:val="xl256"/>
    <w:basedOn w:val="a"/>
    <w:rsid w:val="00AC6B98"/>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b/>
      <w:bCs/>
    </w:rPr>
  </w:style>
  <w:style w:type="paragraph" w:customStyle="1" w:styleId="xl257">
    <w:name w:val="xl257"/>
    <w:basedOn w:val="a"/>
    <w:rsid w:val="00AC6B98"/>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b/>
      <w:bCs/>
    </w:rPr>
  </w:style>
  <w:style w:type="paragraph" w:customStyle="1" w:styleId="xl258">
    <w:name w:val="xl258"/>
    <w:basedOn w:val="a"/>
    <w:rsid w:val="00AC6B98"/>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jc w:val="center"/>
    </w:pPr>
  </w:style>
  <w:style w:type="paragraph" w:customStyle="1" w:styleId="xl259">
    <w:name w:val="xl259"/>
    <w:basedOn w:val="a"/>
    <w:rsid w:val="00AC6B98"/>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pPr>
  </w:style>
  <w:style w:type="paragraph" w:customStyle="1" w:styleId="xl260">
    <w:name w:val="xl260"/>
    <w:basedOn w:val="a"/>
    <w:rsid w:val="00AC6B98"/>
    <w:pPr>
      <w:pBdr>
        <w:top w:val="single" w:sz="4" w:space="0" w:color="auto"/>
        <w:left w:val="single" w:sz="4" w:space="0" w:color="auto"/>
        <w:bottom w:val="single" w:sz="8" w:space="0" w:color="auto"/>
        <w:right w:val="single" w:sz="8" w:space="0" w:color="auto"/>
      </w:pBdr>
      <w:shd w:val="clear" w:color="auto" w:fill="CCFFFF"/>
      <w:spacing w:before="100" w:beforeAutospacing="1" w:after="100" w:afterAutospacing="1"/>
      <w:jc w:val="center"/>
      <w:textAlignment w:val="center"/>
    </w:pPr>
  </w:style>
  <w:style w:type="paragraph" w:customStyle="1" w:styleId="xl261">
    <w:name w:val="xl261"/>
    <w:basedOn w:val="a"/>
    <w:rsid w:val="00AC6B9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
    <w:rsid w:val="00AC6B98"/>
    <w:pPr>
      <w:pBdr>
        <w:top w:val="single" w:sz="4" w:space="0" w:color="auto"/>
        <w:left w:val="single" w:sz="4" w:space="0" w:color="auto"/>
        <w:right w:val="single" w:sz="4" w:space="0" w:color="auto"/>
      </w:pBdr>
      <w:shd w:val="clear" w:color="auto" w:fill="CCFFCC"/>
      <w:spacing w:before="100" w:beforeAutospacing="1" w:after="100" w:afterAutospacing="1"/>
    </w:pPr>
  </w:style>
  <w:style w:type="paragraph" w:customStyle="1" w:styleId="xl263">
    <w:name w:val="xl263"/>
    <w:basedOn w:val="a"/>
    <w:rsid w:val="00AC6B98"/>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264">
    <w:name w:val="xl264"/>
    <w:basedOn w:val="a"/>
    <w:rsid w:val="00AC6B98"/>
    <w:pPr>
      <w:pBdr>
        <w:top w:val="single" w:sz="4" w:space="0" w:color="auto"/>
        <w:left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265">
    <w:name w:val="xl265"/>
    <w:basedOn w:val="a"/>
    <w:rsid w:val="00AC6B98"/>
    <w:pPr>
      <w:pBdr>
        <w:left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266">
    <w:name w:val="xl266"/>
    <w:basedOn w:val="a"/>
    <w:rsid w:val="00AC6B9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b/>
      <w:bCs/>
      <w:i/>
      <w:iCs/>
    </w:rPr>
  </w:style>
  <w:style w:type="paragraph" w:customStyle="1" w:styleId="xl267">
    <w:name w:val="xl267"/>
    <w:basedOn w:val="a"/>
    <w:rsid w:val="00AC6B9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b/>
      <w:bCs/>
      <w:i/>
      <w:iCs/>
    </w:rPr>
  </w:style>
  <w:style w:type="paragraph" w:customStyle="1" w:styleId="xl268">
    <w:name w:val="xl268"/>
    <w:basedOn w:val="a"/>
    <w:rsid w:val="00AC6B98"/>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jc w:val="center"/>
      <w:textAlignment w:val="center"/>
    </w:pPr>
  </w:style>
  <w:style w:type="paragraph" w:customStyle="1" w:styleId="xl269">
    <w:name w:val="xl269"/>
    <w:basedOn w:val="a"/>
    <w:rsid w:val="00AC6B9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270">
    <w:name w:val="xl270"/>
    <w:basedOn w:val="a"/>
    <w:rsid w:val="00AC6B98"/>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rPr>
  </w:style>
  <w:style w:type="paragraph" w:customStyle="1" w:styleId="xl271">
    <w:name w:val="xl271"/>
    <w:basedOn w:val="a"/>
    <w:rsid w:val="00AC6B98"/>
    <w:pPr>
      <w:pBdr>
        <w:top w:val="single" w:sz="4" w:space="0" w:color="auto"/>
        <w:left w:val="single" w:sz="4" w:space="0" w:color="auto"/>
        <w:bottom w:val="single" w:sz="8" w:space="0" w:color="auto"/>
        <w:right w:val="single" w:sz="8" w:space="0" w:color="auto"/>
      </w:pBdr>
      <w:shd w:val="clear" w:color="auto" w:fill="CCFFFF"/>
      <w:spacing w:before="100" w:beforeAutospacing="1" w:after="100" w:afterAutospacing="1"/>
      <w:jc w:val="center"/>
      <w:textAlignment w:val="center"/>
    </w:pPr>
  </w:style>
  <w:style w:type="paragraph" w:customStyle="1" w:styleId="xl272">
    <w:name w:val="xl272"/>
    <w:basedOn w:val="a"/>
    <w:rsid w:val="00AC6B98"/>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273">
    <w:name w:val="xl273"/>
    <w:basedOn w:val="a"/>
    <w:rsid w:val="00AC6B98"/>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274">
    <w:name w:val="xl274"/>
    <w:basedOn w:val="a"/>
    <w:rsid w:val="00AC6B98"/>
    <w:pPr>
      <w:pBdr>
        <w:top w:val="single" w:sz="4" w:space="0" w:color="auto"/>
        <w:left w:val="single" w:sz="4" w:space="0" w:color="auto"/>
        <w:right w:val="single" w:sz="8" w:space="0" w:color="auto"/>
      </w:pBdr>
      <w:shd w:val="clear" w:color="auto" w:fill="CCFFFF"/>
      <w:spacing w:before="100" w:beforeAutospacing="1" w:after="100" w:afterAutospacing="1"/>
      <w:jc w:val="center"/>
      <w:textAlignment w:val="center"/>
    </w:pPr>
  </w:style>
  <w:style w:type="paragraph" w:customStyle="1" w:styleId="xl275">
    <w:name w:val="xl275"/>
    <w:basedOn w:val="a"/>
    <w:rsid w:val="00AC6B98"/>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rPr>
  </w:style>
  <w:style w:type="paragraph" w:customStyle="1" w:styleId="xl276">
    <w:name w:val="xl276"/>
    <w:basedOn w:val="a"/>
    <w:rsid w:val="00AC6B98"/>
    <w:pPr>
      <w:pBdr>
        <w:left w:val="single" w:sz="4" w:space="0" w:color="auto"/>
        <w:right w:val="single" w:sz="4" w:space="0" w:color="auto"/>
      </w:pBdr>
      <w:spacing w:before="100" w:beforeAutospacing="1" w:after="100" w:afterAutospacing="1"/>
      <w:jc w:val="center"/>
      <w:textAlignment w:val="top"/>
    </w:pPr>
    <w:rPr>
      <w:b/>
      <w:bCs/>
      <w:i/>
      <w:iCs/>
    </w:rPr>
  </w:style>
  <w:style w:type="paragraph" w:customStyle="1" w:styleId="xl277">
    <w:name w:val="xl277"/>
    <w:basedOn w:val="a"/>
    <w:rsid w:val="00AC6B98"/>
    <w:pPr>
      <w:pBdr>
        <w:left w:val="single" w:sz="4" w:space="0" w:color="auto"/>
        <w:right w:val="single" w:sz="4" w:space="0" w:color="auto"/>
      </w:pBdr>
      <w:shd w:val="clear" w:color="auto" w:fill="FFFF99"/>
      <w:spacing w:before="100" w:beforeAutospacing="1" w:after="100" w:afterAutospacing="1"/>
      <w:jc w:val="center"/>
      <w:textAlignment w:val="top"/>
    </w:pPr>
    <w:rPr>
      <w:b/>
      <w:bCs/>
      <w:i/>
      <w:iCs/>
    </w:rPr>
  </w:style>
  <w:style w:type="paragraph" w:customStyle="1" w:styleId="xl278">
    <w:name w:val="xl278"/>
    <w:basedOn w:val="a"/>
    <w:rsid w:val="00AC6B98"/>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jc w:val="center"/>
      <w:textAlignment w:val="center"/>
    </w:pPr>
  </w:style>
  <w:style w:type="paragraph" w:customStyle="1" w:styleId="xl279">
    <w:name w:val="xl279"/>
    <w:basedOn w:val="a"/>
    <w:rsid w:val="00AC6B98"/>
    <w:pPr>
      <w:pBdr>
        <w:top w:val="single" w:sz="8" w:space="0" w:color="auto"/>
        <w:left w:val="single" w:sz="4" w:space="0" w:color="auto"/>
        <w:bottom w:val="single" w:sz="4" w:space="0" w:color="auto"/>
        <w:right w:val="single" w:sz="8" w:space="0" w:color="auto"/>
      </w:pBdr>
      <w:shd w:val="clear" w:color="auto" w:fill="CCFFFF"/>
      <w:spacing w:before="100" w:beforeAutospacing="1" w:after="100" w:afterAutospacing="1"/>
      <w:jc w:val="center"/>
      <w:textAlignment w:val="center"/>
    </w:pPr>
    <w:rPr>
      <w:b/>
      <w:bCs/>
    </w:rPr>
  </w:style>
  <w:style w:type="paragraph" w:customStyle="1" w:styleId="xl280">
    <w:name w:val="xl280"/>
    <w:basedOn w:val="a"/>
    <w:rsid w:val="00AC6B98"/>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281">
    <w:name w:val="xl281"/>
    <w:basedOn w:val="a"/>
    <w:rsid w:val="00AC6B98"/>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282">
    <w:name w:val="xl282"/>
    <w:basedOn w:val="a"/>
    <w:rsid w:val="00AC6B98"/>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b/>
      <w:bCs/>
    </w:rPr>
  </w:style>
  <w:style w:type="paragraph" w:customStyle="1" w:styleId="xl283">
    <w:name w:val="xl283"/>
    <w:basedOn w:val="a"/>
    <w:rsid w:val="00AC6B98"/>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jc w:val="center"/>
      <w:textAlignment w:val="center"/>
    </w:pPr>
    <w:rPr>
      <w:b/>
      <w:bCs/>
    </w:rPr>
  </w:style>
  <w:style w:type="paragraph" w:customStyle="1" w:styleId="xl284">
    <w:name w:val="xl284"/>
    <w:basedOn w:val="a"/>
    <w:rsid w:val="00AC6B9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285">
    <w:name w:val="xl285"/>
    <w:basedOn w:val="a"/>
    <w:rsid w:val="00AC6B9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b/>
      <w:bCs/>
    </w:rPr>
  </w:style>
  <w:style w:type="paragraph" w:customStyle="1" w:styleId="xl286">
    <w:name w:val="xl286"/>
    <w:basedOn w:val="a"/>
    <w:rsid w:val="00AC6B9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b/>
      <w:bCs/>
    </w:rPr>
  </w:style>
  <w:style w:type="paragraph" w:customStyle="1" w:styleId="xl287">
    <w:name w:val="xl287"/>
    <w:basedOn w:val="a"/>
    <w:rsid w:val="00AC6B9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b/>
      <w:bCs/>
    </w:rPr>
  </w:style>
  <w:style w:type="paragraph" w:customStyle="1" w:styleId="xl288">
    <w:name w:val="xl288"/>
    <w:basedOn w:val="a"/>
    <w:rsid w:val="00AC6B98"/>
    <w:pPr>
      <w:pBdr>
        <w:top w:val="single" w:sz="4" w:space="0" w:color="auto"/>
        <w:left w:val="single" w:sz="8" w:space="0" w:color="auto"/>
        <w:right w:val="single" w:sz="4" w:space="0" w:color="auto"/>
      </w:pBdr>
      <w:spacing w:before="100" w:beforeAutospacing="1" w:after="100" w:afterAutospacing="1"/>
      <w:jc w:val="center"/>
      <w:textAlignment w:val="top"/>
    </w:pPr>
    <w:rPr>
      <w:b/>
      <w:bCs/>
      <w:i/>
      <w:iCs/>
    </w:rPr>
  </w:style>
  <w:style w:type="paragraph" w:customStyle="1" w:styleId="xl289">
    <w:name w:val="xl289"/>
    <w:basedOn w:val="a"/>
    <w:rsid w:val="00AC6B98"/>
    <w:pPr>
      <w:pBdr>
        <w:top w:val="single" w:sz="4" w:space="0" w:color="auto"/>
        <w:left w:val="single" w:sz="4" w:space="0" w:color="auto"/>
        <w:right w:val="single" w:sz="4" w:space="0" w:color="auto"/>
      </w:pBdr>
      <w:shd w:val="clear" w:color="auto" w:fill="CCFFCC"/>
      <w:spacing w:before="100" w:beforeAutospacing="1" w:after="100" w:afterAutospacing="1"/>
      <w:jc w:val="center"/>
    </w:pPr>
  </w:style>
  <w:style w:type="paragraph" w:customStyle="1" w:styleId="xl290">
    <w:name w:val="xl290"/>
    <w:basedOn w:val="a"/>
    <w:rsid w:val="00AC6B98"/>
    <w:pPr>
      <w:pBdr>
        <w:top w:val="single" w:sz="4" w:space="0" w:color="auto"/>
        <w:left w:val="single" w:sz="4" w:space="0" w:color="auto"/>
        <w:right w:val="single" w:sz="4" w:space="0" w:color="auto"/>
      </w:pBdr>
      <w:shd w:val="clear" w:color="auto" w:fill="CCFFCC"/>
      <w:spacing w:before="100" w:beforeAutospacing="1" w:after="100" w:afterAutospacing="1"/>
      <w:jc w:val="center"/>
      <w:textAlignment w:val="top"/>
    </w:pPr>
  </w:style>
  <w:style w:type="paragraph" w:customStyle="1" w:styleId="xl291">
    <w:name w:val="xl291"/>
    <w:basedOn w:val="a"/>
    <w:rsid w:val="00AC6B98"/>
    <w:pPr>
      <w:pBdr>
        <w:top w:val="single" w:sz="4" w:space="0" w:color="auto"/>
        <w:left w:val="single" w:sz="4" w:space="0" w:color="auto"/>
        <w:right w:val="single" w:sz="8" w:space="0" w:color="auto"/>
      </w:pBdr>
      <w:shd w:val="clear" w:color="auto" w:fill="CCFFFF"/>
      <w:spacing w:before="100" w:beforeAutospacing="1" w:after="100" w:afterAutospacing="1"/>
    </w:pPr>
  </w:style>
  <w:style w:type="paragraph" w:customStyle="1" w:styleId="xl292">
    <w:name w:val="xl292"/>
    <w:basedOn w:val="a"/>
    <w:rsid w:val="00AC6B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93">
    <w:name w:val="xl293"/>
    <w:basedOn w:val="a"/>
    <w:rsid w:val="00AC6B98"/>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b/>
      <w:bCs/>
    </w:rPr>
  </w:style>
  <w:style w:type="paragraph" w:customStyle="1" w:styleId="xl294">
    <w:name w:val="xl294"/>
    <w:basedOn w:val="a"/>
    <w:rsid w:val="00AC6B98"/>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b/>
      <w:bCs/>
    </w:rPr>
  </w:style>
  <w:style w:type="paragraph" w:customStyle="1" w:styleId="xl295">
    <w:name w:val="xl295"/>
    <w:basedOn w:val="a"/>
    <w:rsid w:val="00AC6B98"/>
    <w:pPr>
      <w:pBdr>
        <w:top w:val="single" w:sz="4" w:space="0" w:color="auto"/>
        <w:left w:val="single" w:sz="4" w:space="0" w:color="auto"/>
        <w:bottom w:val="single" w:sz="8" w:space="0" w:color="auto"/>
        <w:right w:val="single" w:sz="4" w:space="0" w:color="auto"/>
      </w:pBdr>
      <w:shd w:val="clear" w:color="auto" w:fill="FFCC99"/>
      <w:spacing w:before="100" w:beforeAutospacing="1" w:after="100" w:afterAutospacing="1"/>
      <w:jc w:val="center"/>
      <w:textAlignment w:val="top"/>
    </w:pPr>
  </w:style>
  <w:style w:type="paragraph" w:customStyle="1" w:styleId="xl296">
    <w:name w:val="xl296"/>
    <w:basedOn w:val="a"/>
    <w:rsid w:val="00AC6B98"/>
    <w:pPr>
      <w:pBdr>
        <w:left w:val="single" w:sz="4" w:space="0" w:color="auto"/>
        <w:right w:val="single" w:sz="4" w:space="0" w:color="auto"/>
      </w:pBdr>
      <w:shd w:val="clear" w:color="auto" w:fill="CCFFCC"/>
      <w:spacing w:before="100" w:beforeAutospacing="1" w:after="100" w:afterAutospacing="1"/>
    </w:pPr>
    <w:rPr>
      <w:b/>
      <w:bCs/>
    </w:rPr>
  </w:style>
  <w:style w:type="paragraph" w:customStyle="1" w:styleId="xl297">
    <w:name w:val="xl297"/>
    <w:basedOn w:val="a"/>
    <w:rsid w:val="00AC6B98"/>
    <w:pPr>
      <w:pBdr>
        <w:left w:val="single" w:sz="4" w:space="0" w:color="auto"/>
        <w:right w:val="single" w:sz="4" w:space="0" w:color="auto"/>
      </w:pBdr>
      <w:shd w:val="clear" w:color="auto" w:fill="FFFF99"/>
      <w:spacing w:before="100" w:beforeAutospacing="1" w:after="100" w:afterAutospacing="1"/>
      <w:jc w:val="center"/>
      <w:textAlignment w:val="top"/>
    </w:pPr>
    <w:rPr>
      <w:b/>
      <w:bCs/>
    </w:rPr>
  </w:style>
  <w:style w:type="paragraph" w:customStyle="1" w:styleId="xl298">
    <w:name w:val="xl298"/>
    <w:basedOn w:val="a"/>
    <w:rsid w:val="00AC6B98"/>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pPr>
    <w:rPr>
      <w:b/>
      <w:bCs/>
    </w:rPr>
  </w:style>
  <w:style w:type="paragraph" w:customStyle="1" w:styleId="xl299">
    <w:name w:val="xl299"/>
    <w:basedOn w:val="a"/>
    <w:rsid w:val="00AC6B98"/>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pPr>
    <w:rPr>
      <w:b/>
      <w:bCs/>
    </w:rPr>
  </w:style>
  <w:style w:type="paragraph" w:customStyle="1" w:styleId="xl300">
    <w:name w:val="xl300"/>
    <w:basedOn w:val="a"/>
    <w:rsid w:val="00AC6B98"/>
    <w:pPr>
      <w:pBdr>
        <w:top w:val="single" w:sz="8" w:space="0" w:color="auto"/>
        <w:left w:val="single" w:sz="4" w:space="0" w:color="auto"/>
        <w:right w:val="single" w:sz="4" w:space="0" w:color="auto"/>
      </w:pBdr>
      <w:shd w:val="clear" w:color="auto" w:fill="CCFFFF"/>
      <w:spacing w:before="100" w:beforeAutospacing="1" w:after="100" w:afterAutospacing="1"/>
      <w:jc w:val="center"/>
    </w:pPr>
    <w:rPr>
      <w:b/>
      <w:bCs/>
    </w:rPr>
  </w:style>
  <w:style w:type="paragraph" w:customStyle="1" w:styleId="xl301">
    <w:name w:val="xl301"/>
    <w:basedOn w:val="a"/>
    <w:rsid w:val="00AC6B98"/>
    <w:pPr>
      <w:pBdr>
        <w:top w:val="single" w:sz="8" w:space="0" w:color="auto"/>
        <w:left w:val="single" w:sz="4" w:space="0" w:color="auto"/>
        <w:right w:val="single" w:sz="4" w:space="0" w:color="auto"/>
      </w:pBdr>
      <w:shd w:val="clear" w:color="auto" w:fill="FFFF99"/>
      <w:spacing w:before="100" w:beforeAutospacing="1" w:after="100" w:afterAutospacing="1"/>
      <w:jc w:val="center"/>
    </w:pPr>
    <w:rPr>
      <w:b/>
      <w:bCs/>
    </w:rPr>
  </w:style>
  <w:style w:type="paragraph" w:customStyle="1" w:styleId="xl302">
    <w:name w:val="xl302"/>
    <w:basedOn w:val="a"/>
    <w:rsid w:val="00AC6B98"/>
    <w:pPr>
      <w:pBdr>
        <w:top w:val="single" w:sz="8" w:space="0" w:color="auto"/>
        <w:left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303">
    <w:name w:val="xl303"/>
    <w:basedOn w:val="a"/>
    <w:rsid w:val="00AC6B98"/>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jc w:val="center"/>
    </w:pPr>
    <w:rPr>
      <w:b/>
      <w:bCs/>
    </w:rPr>
  </w:style>
  <w:style w:type="paragraph" w:customStyle="1" w:styleId="xl304">
    <w:name w:val="xl304"/>
    <w:basedOn w:val="a"/>
    <w:rsid w:val="00AC6B98"/>
    <w:pPr>
      <w:pBdr>
        <w:top w:val="single" w:sz="4" w:space="0" w:color="auto"/>
        <w:left w:val="single" w:sz="4" w:space="0" w:color="auto"/>
        <w:right w:val="single" w:sz="4" w:space="0" w:color="auto"/>
      </w:pBdr>
      <w:shd w:val="clear" w:color="auto" w:fill="CCFFCC"/>
      <w:spacing w:before="100" w:beforeAutospacing="1" w:after="100" w:afterAutospacing="1"/>
      <w:jc w:val="center"/>
      <w:textAlignment w:val="top"/>
    </w:pPr>
    <w:rPr>
      <w:sz w:val="16"/>
      <w:szCs w:val="16"/>
    </w:rPr>
  </w:style>
  <w:style w:type="paragraph" w:customStyle="1" w:styleId="xl305">
    <w:name w:val="xl305"/>
    <w:basedOn w:val="a"/>
    <w:rsid w:val="00AC6B98"/>
    <w:pPr>
      <w:pBdr>
        <w:top w:val="single" w:sz="4" w:space="0" w:color="auto"/>
        <w:left w:val="single" w:sz="4" w:space="0" w:color="auto"/>
        <w:right w:val="single" w:sz="4" w:space="0" w:color="auto"/>
      </w:pBdr>
      <w:shd w:val="clear" w:color="auto" w:fill="FFFF99"/>
      <w:spacing w:before="100" w:beforeAutospacing="1" w:after="100" w:afterAutospacing="1"/>
      <w:jc w:val="center"/>
      <w:textAlignment w:val="top"/>
    </w:pPr>
    <w:rPr>
      <w:sz w:val="16"/>
      <w:szCs w:val="16"/>
    </w:rPr>
  </w:style>
  <w:style w:type="paragraph" w:customStyle="1" w:styleId="xl306">
    <w:name w:val="xl306"/>
    <w:basedOn w:val="a"/>
    <w:rsid w:val="00AC6B98"/>
    <w:pPr>
      <w:pBdr>
        <w:top w:val="single" w:sz="4" w:space="0" w:color="auto"/>
        <w:left w:val="single" w:sz="4" w:space="0" w:color="auto"/>
        <w:right w:val="single" w:sz="4" w:space="0" w:color="auto"/>
      </w:pBdr>
      <w:shd w:val="clear" w:color="auto" w:fill="FFFF99"/>
      <w:spacing w:before="100" w:beforeAutospacing="1" w:after="100" w:afterAutospacing="1"/>
      <w:jc w:val="center"/>
      <w:textAlignment w:val="top"/>
    </w:pPr>
    <w:rPr>
      <w:sz w:val="16"/>
      <w:szCs w:val="16"/>
    </w:rPr>
  </w:style>
  <w:style w:type="paragraph" w:customStyle="1" w:styleId="xl307">
    <w:name w:val="xl307"/>
    <w:basedOn w:val="a"/>
    <w:rsid w:val="00AC6B98"/>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16"/>
      <w:szCs w:val="16"/>
    </w:rPr>
  </w:style>
  <w:style w:type="paragraph" w:customStyle="1" w:styleId="xl308">
    <w:name w:val="xl308"/>
    <w:basedOn w:val="a"/>
    <w:rsid w:val="00AC6B98"/>
    <w:pPr>
      <w:pBdr>
        <w:top w:val="single" w:sz="4" w:space="0" w:color="auto"/>
        <w:left w:val="single" w:sz="4" w:space="0" w:color="auto"/>
        <w:right w:val="single" w:sz="8" w:space="0" w:color="auto"/>
      </w:pBdr>
      <w:shd w:val="clear" w:color="auto" w:fill="CCFFFF"/>
      <w:spacing w:before="100" w:beforeAutospacing="1" w:after="100" w:afterAutospacing="1"/>
      <w:jc w:val="center"/>
      <w:textAlignment w:val="top"/>
    </w:pPr>
    <w:rPr>
      <w:sz w:val="16"/>
      <w:szCs w:val="16"/>
    </w:rPr>
  </w:style>
  <w:style w:type="character" w:customStyle="1" w:styleId="apple-style-span">
    <w:name w:val="apple-style-span"/>
    <w:rsid w:val="00AC6B98"/>
  </w:style>
  <w:style w:type="paragraph" w:customStyle="1" w:styleId="font1">
    <w:name w:val="font1"/>
    <w:basedOn w:val="a"/>
    <w:rsid w:val="00AC6B98"/>
    <w:pPr>
      <w:spacing w:before="100" w:beforeAutospacing="1" w:after="100" w:afterAutospacing="1"/>
    </w:pPr>
    <w:rPr>
      <w:rFonts w:ascii="Arial CYR" w:hAnsi="Arial CYR" w:cs="Arial CYR"/>
      <w:sz w:val="20"/>
      <w:szCs w:val="20"/>
    </w:rPr>
  </w:style>
  <w:style w:type="paragraph" w:customStyle="1" w:styleId="Style27">
    <w:name w:val="Style27"/>
    <w:basedOn w:val="a"/>
    <w:rsid w:val="00AC6B98"/>
    <w:pPr>
      <w:widowControl w:val="0"/>
      <w:autoSpaceDE w:val="0"/>
      <w:autoSpaceDN w:val="0"/>
      <w:adjustRightInd w:val="0"/>
    </w:pPr>
    <w:rPr>
      <w:rFonts w:ascii="Arial" w:hAnsi="Arial"/>
    </w:rPr>
  </w:style>
  <w:style w:type="paragraph" w:customStyle="1" w:styleId="Style32">
    <w:name w:val="Style32"/>
    <w:basedOn w:val="a"/>
    <w:rsid w:val="00AC6B98"/>
    <w:pPr>
      <w:widowControl w:val="0"/>
      <w:autoSpaceDE w:val="0"/>
      <w:autoSpaceDN w:val="0"/>
      <w:adjustRightInd w:val="0"/>
    </w:pPr>
    <w:rPr>
      <w:rFonts w:ascii="Arial" w:hAnsi="Arial"/>
    </w:rPr>
  </w:style>
  <w:style w:type="character" w:customStyle="1" w:styleId="FontStyle67">
    <w:name w:val="Font Style67"/>
    <w:rsid w:val="00AC6B98"/>
    <w:rPr>
      <w:rFonts w:ascii="Arial" w:hAnsi="Arial" w:cs="Arial" w:hint="default"/>
      <w:b/>
      <w:bCs/>
      <w:color w:val="000000"/>
      <w:sz w:val="22"/>
      <w:szCs w:val="22"/>
    </w:rPr>
  </w:style>
  <w:style w:type="character" w:customStyle="1" w:styleId="FontStyle69">
    <w:name w:val="Font Style69"/>
    <w:rsid w:val="00AC6B98"/>
    <w:rPr>
      <w:rFonts w:ascii="Arial" w:hAnsi="Arial" w:cs="Arial" w:hint="default"/>
      <w:b/>
      <w:bCs/>
      <w:color w:val="000000"/>
      <w:sz w:val="26"/>
      <w:szCs w:val="26"/>
    </w:rPr>
  </w:style>
  <w:style w:type="paragraph" w:customStyle="1" w:styleId="msonormalbullet2gif">
    <w:name w:val="msonormalbullet2.gif"/>
    <w:basedOn w:val="a"/>
    <w:rsid w:val="00AC6B98"/>
    <w:pPr>
      <w:spacing w:before="100" w:beforeAutospacing="1" w:after="100" w:afterAutospacing="1"/>
    </w:pPr>
  </w:style>
  <w:style w:type="paragraph" w:customStyle="1" w:styleId="2e">
    <w:name w:val="Знак2"/>
    <w:basedOn w:val="a"/>
    <w:rsid w:val="00AC6B98"/>
    <w:rPr>
      <w:rFonts w:ascii="Verdana" w:hAnsi="Verdana" w:cs="Verdana"/>
      <w:sz w:val="20"/>
      <w:szCs w:val="20"/>
      <w:lang w:val="en-US" w:eastAsia="en-US"/>
    </w:rPr>
  </w:style>
  <w:style w:type="paragraph" w:customStyle="1" w:styleId="5">
    <w:name w:val="Стиль5"/>
    <w:basedOn w:val="7"/>
    <w:rsid w:val="00AC6B98"/>
    <w:pPr>
      <w:numPr>
        <w:numId w:val="1"/>
      </w:numPr>
      <w:jc w:val="center"/>
    </w:pPr>
    <w:rPr>
      <w:b/>
      <w:lang w:val="en-US"/>
    </w:rPr>
  </w:style>
  <w:style w:type="paragraph" w:customStyle="1" w:styleId="6">
    <w:name w:val="Стиль6"/>
    <w:basedOn w:val="7"/>
    <w:autoRedefine/>
    <w:rsid w:val="00AC6B98"/>
    <w:pPr>
      <w:numPr>
        <w:numId w:val="2"/>
      </w:numPr>
      <w:jc w:val="center"/>
    </w:pPr>
    <w:rPr>
      <w:b/>
      <w:lang w:val="en-US"/>
    </w:rPr>
  </w:style>
  <w:style w:type="paragraph" w:customStyle="1" w:styleId="74">
    <w:name w:val="Стиль7"/>
    <w:basedOn w:val="7"/>
    <w:rsid w:val="00AC6B98"/>
    <w:pPr>
      <w:ind w:firstLine="0"/>
      <w:jc w:val="center"/>
    </w:pPr>
    <w:rPr>
      <w:b/>
    </w:rPr>
  </w:style>
  <w:style w:type="paragraph" w:customStyle="1" w:styleId="Pa24">
    <w:name w:val="Pa24"/>
    <w:basedOn w:val="Default"/>
    <w:next w:val="Default"/>
    <w:rsid w:val="00AC6B98"/>
    <w:pPr>
      <w:spacing w:line="240" w:lineRule="atLeast"/>
    </w:pPr>
    <w:rPr>
      <w:rFonts w:ascii="Times New Roman" w:hAnsi="Times New Roman" w:cs="Times New Roman"/>
      <w:color w:val="auto"/>
    </w:rPr>
  </w:style>
  <w:style w:type="paragraph" w:customStyle="1" w:styleId="Pa11">
    <w:name w:val="Pa11"/>
    <w:basedOn w:val="Default"/>
    <w:next w:val="Default"/>
    <w:rsid w:val="00AC6B98"/>
    <w:pPr>
      <w:spacing w:line="200" w:lineRule="atLeast"/>
    </w:pPr>
    <w:rPr>
      <w:rFonts w:ascii="Times New Roman" w:hAnsi="Times New Roman" w:cs="Times New Roman"/>
      <w:color w:val="auto"/>
    </w:rPr>
  </w:style>
  <w:style w:type="paragraph" w:customStyle="1" w:styleId="Pa3">
    <w:name w:val="Pa3"/>
    <w:basedOn w:val="Default"/>
    <w:next w:val="Default"/>
    <w:rsid w:val="00AC6B98"/>
    <w:pPr>
      <w:spacing w:line="220" w:lineRule="atLeast"/>
    </w:pPr>
    <w:rPr>
      <w:rFonts w:ascii="Times New Roman" w:hAnsi="Times New Roman" w:cs="Times New Roman"/>
      <w:color w:val="auto"/>
    </w:rPr>
  </w:style>
  <w:style w:type="character" w:customStyle="1" w:styleId="A12">
    <w:name w:val="A12"/>
    <w:rsid w:val="00AC6B98"/>
    <w:rPr>
      <w:color w:val="221E1F"/>
      <w:sz w:val="11"/>
      <w:szCs w:val="11"/>
    </w:rPr>
  </w:style>
  <w:style w:type="paragraph" w:customStyle="1" w:styleId="Pa16">
    <w:name w:val="Pa16"/>
    <w:basedOn w:val="Default"/>
    <w:next w:val="Default"/>
    <w:rsid w:val="00AC6B98"/>
    <w:pPr>
      <w:spacing w:line="200" w:lineRule="atLeast"/>
    </w:pPr>
    <w:rPr>
      <w:rFonts w:ascii="Times New Roman" w:hAnsi="Times New Roman" w:cs="Times New Roman"/>
      <w:color w:val="auto"/>
    </w:rPr>
  </w:style>
  <w:style w:type="paragraph" w:customStyle="1" w:styleId="afffa">
    <w:name w:val="ГрафЛист"/>
    <w:rsid w:val="00AC6B98"/>
    <w:pPr>
      <w:spacing w:before="120" w:after="80" w:line="280" w:lineRule="atLeast"/>
      <w:jc w:val="center"/>
    </w:pPr>
    <w:rPr>
      <w:sz w:val="24"/>
    </w:rPr>
  </w:style>
  <w:style w:type="paragraph" w:customStyle="1" w:styleId="afffb">
    <w:name w:val="Табл"/>
    <w:rsid w:val="00AC6B98"/>
    <w:rPr>
      <w:sz w:val="24"/>
    </w:rPr>
  </w:style>
  <w:style w:type="paragraph" w:customStyle="1" w:styleId="arttx">
    <w:name w:val="art_tx"/>
    <w:basedOn w:val="a"/>
    <w:rsid w:val="00AC6B98"/>
    <w:pPr>
      <w:spacing w:after="60"/>
      <w:jc w:val="both"/>
    </w:pPr>
    <w:rPr>
      <w:rFonts w:ascii="Arial" w:hAnsi="Arial" w:cs="Arial"/>
      <w:color w:val="000000"/>
      <w:sz w:val="18"/>
      <w:szCs w:val="18"/>
    </w:rPr>
  </w:style>
  <w:style w:type="paragraph" w:customStyle="1" w:styleId="311">
    <w:name w:val="Заголовок 31"/>
    <w:basedOn w:val="a"/>
    <w:next w:val="a"/>
    <w:rsid w:val="00AC6B98"/>
    <w:pPr>
      <w:keepNext/>
      <w:widowControl w:val="0"/>
      <w:spacing w:before="240" w:after="60"/>
      <w:ind w:firstLine="680"/>
      <w:jc w:val="both"/>
    </w:pPr>
    <w:rPr>
      <w:rFonts w:ascii="Arial" w:hAnsi="Arial"/>
      <w:szCs w:val="20"/>
    </w:rPr>
  </w:style>
  <w:style w:type="paragraph" w:customStyle="1" w:styleId="no1">
    <w:name w:val="no1"/>
    <w:basedOn w:val="a"/>
    <w:rsid w:val="00AC6B98"/>
    <w:pPr>
      <w:widowControl w:val="0"/>
      <w:tabs>
        <w:tab w:val="right" w:leader="dot" w:pos="8505"/>
      </w:tabs>
      <w:spacing w:after="360"/>
    </w:pPr>
    <w:rPr>
      <w:szCs w:val="20"/>
    </w:rPr>
  </w:style>
  <w:style w:type="paragraph" w:customStyle="1" w:styleId="afffc">
    <w:name w:val="Титул"/>
    <w:rsid w:val="00AC6B98"/>
    <w:pPr>
      <w:spacing w:before="200"/>
      <w:jc w:val="center"/>
    </w:pPr>
    <w:rPr>
      <w:b/>
      <w:caps/>
      <w:sz w:val="24"/>
    </w:rPr>
  </w:style>
  <w:style w:type="paragraph" w:customStyle="1" w:styleId="afffd">
    <w:name w:val="Пояснение"/>
    <w:rsid w:val="00AC6B98"/>
    <w:pPr>
      <w:widowControl w:val="0"/>
      <w:spacing w:line="360" w:lineRule="auto"/>
      <w:ind w:firstLine="720"/>
      <w:jc w:val="both"/>
    </w:pPr>
    <w:rPr>
      <w:sz w:val="24"/>
    </w:rPr>
  </w:style>
  <w:style w:type="paragraph" w:customStyle="1" w:styleId="p1">
    <w:name w:val="p1"/>
    <w:basedOn w:val="a"/>
    <w:rsid w:val="00AC6B98"/>
    <w:pPr>
      <w:ind w:firstLine="400"/>
      <w:jc w:val="both"/>
    </w:pPr>
    <w:rPr>
      <w:b/>
      <w:bCs/>
      <w:color w:val="000000"/>
    </w:rPr>
  </w:style>
  <w:style w:type="paragraph" w:customStyle="1" w:styleId="p2">
    <w:name w:val="p2"/>
    <w:basedOn w:val="a"/>
    <w:rsid w:val="00AC6B98"/>
    <w:pPr>
      <w:ind w:firstLine="400"/>
      <w:jc w:val="both"/>
    </w:pPr>
    <w:rPr>
      <w:color w:val="961414"/>
      <w:sz w:val="29"/>
      <w:szCs w:val="29"/>
    </w:rPr>
  </w:style>
  <w:style w:type="paragraph" w:customStyle="1" w:styleId="Pa20">
    <w:name w:val="Pa20"/>
    <w:basedOn w:val="Default"/>
    <w:next w:val="Default"/>
    <w:rsid w:val="00AC6B98"/>
    <w:pPr>
      <w:spacing w:line="240" w:lineRule="atLeast"/>
    </w:pPr>
    <w:rPr>
      <w:rFonts w:ascii="Times New Roman" w:hAnsi="Times New Roman" w:cs="Times New Roman"/>
      <w:color w:val="auto"/>
    </w:rPr>
  </w:style>
  <w:style w:type="paragraph" w:customStyle="1" w:styleId="Normal">
    <w:name w:val="[Normal]"/>
    <w:rsid w:val="00AC6B98"/>
    <w:pPr>
      <w:widowControl w:val="0"/>
      <w:autoSpaceDE w:val="0"/>
      <w:autoSpaceDN w:val="0"/>
      <w:adjustRightInd w:val="0"/>
    </w:pPr>
    <w:rPr>
      <w:rFonts w:ascii="Arial" w:hAnsi="Arial" w:cs="Arial"/>
      <w:sz w:val="24"/>
      <w:szCs w:val="24"/>
    </w:rPr>
  </w:style>
  <w:style w:type="paragraph" w:customStyle="1" w:styleId="Pa10">
    <w:name w:val="Pa10"/>
    <w:basedOn w:val="Default"/>
    <w:next w:val="Default"/>
    <w:rsid w:val="00AC6B98"/>
    <w:pPr>
      <w:spacing w:line="220" w:lineRule="atLeast"/>
    </w:pPr>
    <w:rPr>
      <w:rFonts w:ascii="Times New Roman" w:hAnsi="Times New Roman" w:cs="Times New Roman"/>
      <w:color w:val="auto"/>
    </w:rPr>
  </w:style>
  <w:style w:type="paragraph" w:customStyle="1" w:styleId="Pa2">
    <w:name w:val="Pa2"/>
    <w:basedOn w:val="Default"/>
    <w:next w:val="Default"/>
    <w:rsid w:val="00AC6B98"/>
    <w:pPr>
      <w:spacing w:line="240" w:lineRule="atLeast"/>
    </w:pPr>
    <w:rPr>
      <w:rFonts w:ascii="Times New Roman" w:hAnsi="Times New Roman" w:cs="Times New Roman"/>
      <w:color w:val="auto"/>
    </w:rPr>
  </w:style>
  <w:style w:type="paragraph" w:customStyle="1" w:styleId="Pa12">
    <w:name w:val="Pa12"/>
    <w:basedOn w:val="Default"/>
    <w:next w:val="Default"/>
    <w:rsid w:val="00AC6B98"/>
    <w:pPr>
      <w:spacing w:line="200" w:lineRule="atLeast"/>
    </w:pPr>
    <w:rPr>
      <w:rFonts w:ascii="Times New Roman" w:hAnsi="Times New Roman" w:cs="Times New Roman"/>
      <w:color w:val="auto"/>
    </w:rPr>
  </w:style>
  <w:style w:type="paragraph" w:customStyle="1" w:styleId="141">
    <w:name w:val="основной 14"/>
    <w:basedOn w:val="a"/>
    <w:link w:val="142"/>
    <w:qFormat/>
    <w:rsid w:val="00AC6B98"/>
    <w:pPr>
      <w:ind w:firstLine="720"/>
      <w:jc w:val="both"/>
    </w:pPr>
    <w:rPr>
      <w:sz w:val="28"/>
      <w:szCs w:val="28"/>
    </w:rPr>
  </w:style>
  <w:style w:type="character" w:customStyle="1" w:styleId="142">
    <w:name w:val="основной 14 Знак"/>
    <w:link w:val="141"/>
    <w:rsid w:val="00AC6B98"/>
    <w:rPr>
      <w:sz w:val="28"/>
      <w:szCs w:val="28"/>
    </w:rPr>
  </w:style>
  <w:style w:type="paragraph" w:customStyle="1" w:styleId="Style24">
    <w:name w:val="Style24"/>
    <w:basedOn w:val="a"/>
    <w:rsid w:val="00AC6B98"/>
    <w:pPr>
      <w:widowControl w:val="0"/>
      <w:autoSpaceDE w:val="0"/>
      <w:autoSpaceDN w:val="0"/>
      <w:adjustRightInd w:val="0"/>
    </w:pPr>
    <w:rPr>
      <w:rFonts w:ascii="Arial" w:hAnsi="Arial"/>
    </w:rPr>
  </w:style>
  <w:style w:type="paragraph" w:customStyle="1" w:styleId="Style26">
    <w:name w:val="Style26"/>
    <w:basedOn w:val="a"/>
    <w:rsid w:val="00AC6B98"/>
    <w:pPr>
      <w:widowControl w:val="0"/>
      <w:autoSpaceDE w:val="0"/>
      <w:autoSpaceDN w:val="0"/>
      <w:adjustRightInd w:val="0"/>
    </w:pPr>
    <w:rPr>
      <w:rFonts w:ascii="Arial" w:hAnsi="Arial"/>
    </w:rPr>
  </w:style>
  <w:style w:type="paragraph" w:customStyle="1" w:styleId="Style30">
    <w:name w:val="Style30"/>
    <w:basedOn w:val="a"/>
    <w:rsid w:val="00AC6B98"/>
    <w:pPr>
      <w:widowControl w:val="0"/>
      <w:autoSpaceDE w:val="0"/>
      <w:autoSpaceDN w:val="0"/>
      <w:adjustRightInd w:val="0"/>
    </w:pPr>
    <w:rPr>
      <w:rFonts w:ascii="Arial" w:hAnsi="Arial"/>
    </w:rPr>
  </w:style>
  <w:style w:type="paragraph" w:customStyle="1" w:styleId="Style31">
    <w:name w:val="Style31"/>
    <w:basedOn w:val="a"/>
    <w:rsid w:val="00AC6B98"/>
    <w:pPr>
      <w:widowControl w:val="0"/>
      <w:autoSpaceDE w:val="0"/>
      <w:autoSpaceDN w:val="0"/>
      <w:adjustRightInd w:val="0"/>
    </w:pPr>
    <w:rPr>
      <w:rFonts w:ascii="Arial" w:hAnsi="Arial"/>
    </w:rPr>
  </w:style>
  <w:style w:type="paragraph" w:customStyle="1" w:styleId="Style34">
    <w:name w:val="Style34"/>
    <w:basedOn w:val="a"/>
    <w:rsid w:val="00AC6B98"/>
    <w:pPr>
      <w:widowControl w:val="0"/>
      <w:autoSpaceDE w:val="0"/>
      <w:autoSpaceDN w:val="0"/>
      <w:adjustRightInd w:val="0"/>
    </w:pPr>
    <w:rPr>
      <w:rFonts w:ascii="Arial" w:hAnsi="Arial"/>
    </w:rPr>
  </w:style>
  <w:style w:type="paragraph" w:customStyle="1" w:styleId="Style36">
    <w:name w:val="Style36"/>
    <w:basedOn w:val="a"/>
    <w:rsid w:val="00AC6B98"/>
    <w:pPr>
      <w:widowControl w:val="0"/>
      <w:autoSpaceDE w:val="0"/>
      <w:autoSpaceDN w:val="0"/>
      <w:adjustRightInd w:val="0"/>
    </w:pPr>
    <w:rPr>
      <w:rFonts w:ascii="Arial" w:hAnsi="Arial"/>
    </w:rPr>
  </w:style>
  <w:style w:type="paragraph" w:customStyle="1" w:styleId="Style38">
    <w:name w:val="Style38"/>
    <w:basedOn w:val="a"/>
    <w:rsid w:val="00AC6B98"/>
    <w:pPr>
      <w:widowControl w:val="0"/>
      <w:autoSpaceDE w:val="0"/>
      <w:autoSpaceDN w:val="0"/>
      <w:adjustRightInd w:val="0"/>
    </w:pPr>
    <w:rPr>
      <w:rFonts w:ascii="Arial" w:hAnsi="Arial"/>
    </w:rPr>
  </w:style>
  <w:style w:type="paragraph" w:customStyle="1" w:styleId="Style40">
    <w:name w:val="Style40"/>
    <w:basedOn w:val="a"/>
    <w:rsid w:val="00AC6B98"/>
    <w:pPr>
      <w:widowControl w:val="0"/>
      <w:autoSpaceDE w:val="0"/>
      <w:autoSpaceDN w:val="0"/>
      <w:adjustRightInd w:val="0"/>
    </w:pPr>
    <w:rPr>
      <w:rFonts w:ascii="Arial" w:hAnsi="Arial"/>
    </w:rPr>
  </w:style>
  <w:style w:type="paragraph" w:customStyle="1" w:styleId="Style42">
    <w:name w:val="Style42"/>
    <w:basedOn w:val="a"/>
    <w:rsid w:val="00AC6B98"/>
    <w:pPr>
      <w:widowControl w:val="0"/>
      <w:autoSpaceDE w:val="0"/>
      <w:autoSpaceDN w:val="0"/>
      <w:adjustRightInd w:val="0"/>
    </w:pPr>
    <w:rPr>
      <w:rFonts w:ascii="Arial" w:hAnsi="Arial"/>
    </w:rPr>
  </w:style>
  <w:style w:type="paragraph" w:customStyle="1" w:styleId="Style46">
    <w:name w:val="Style46"/>
    <w:basedOn w:val="a"/>
    <w:rsid w:val="00AC6B98"/>
    <w:pPr>
      <w:widowControl w:val="0"/>
      <w:autoSpaceDE w:val="0"/>
      <w:autoSpaceDN w:val="0"/>
      <w:adjustRightInd w:val="0"/>
    </w:pPr>
    <w:rPr>
      <w:rFonts w:ascii="Arial" w:hAnsi="Arial"/>
    </w:rPr>
  </w:style>
  <w:style w:type="paragraph" w:customStyle="1" w:styleId="Style48">
    <w:name w:val="Style48"/>
    <w:basedOn w:val="a"/>
    <w:rsid w:val="00AC6B98"/>
    <w:pPr>
      <w:widowControl w:val="0"/>
      <w:autoSpaceDE w:val="0"/>
      <w:autoSpaceDN w:val="0"/>
      <w:adjustRightInd w:val="0"/>
    </w:pPr>
    <w:rPr>
      <w:rFonts w:ascii="Arial" w:hAnsi="Arial"/>
    </w:rPr>
  </w:style>
  <w:style w:type="character" w:customStyle="1" w:styleId="FontStyle68">
    <w:name w:val="Font Style68"/>
    <w:rsid w:val="00AC6B98"/>
    <w:rPr>
      <w:rFonts w:ascii="Arial" w:hAnsi="Arial" w:cs="Arial"/>
      <w:color w:val="000000"/>
      <w:sz w:val="18"/>
      <w:szCs w:val="18"/>
    </w:rPr>
  </w:style>
  <w:style w:type="character" w:customStyle="1" w:styleId="FontStyle70">
    <w:name w:val="Font Style70"/>
    <w:rsid w:val="00AC6B98"/>
    <w:rPr>
      <w:rFonts w:ascii="Arial" w:hAnsi="Arial" w:cs="Arial"/>
      <w:i/>
      <w:iCs/>
      <w:color w:val="000000"/>
      <w:sz w:val="18"/>
      <w:szCs w:val="18"/>
    </w:rPr>
  </w:style>
  <w:style w:type="character" w:customStyle="1" w:styleId="FontStyle71">
    <w:name w:val="Font Style71"/>
    <w:rsid w:val="00AC6B98"/>
    <w:rPr>
      <w:rFonts w:ascii="Arial" w:hAnsi="Arial" w:cs="Arial"/>
      <w:color w:val="000000"/>
      <w:sz w:val="22"/>
      <w:szCs w:val="22"/>
    </w:rPr>
  </w:style>
  <w:style w:type="character" w:customStyle="1" w:styleId="FontStyle64">
    <w:name w:val="Font Style64"/>
    <w:rsid w:val="00AC6B98"/>
    <w:rPr>
      <w:rFonts w:ascii="Arial" w:hAnsi="Arial" w:cs="Arial"/>
      <w:color w:val="000000"/>
      <w:spacing w:val="-10"/>
      <w:sz w:val="14"/>
      <w:szCs w:val="14"/>
    </w:rPr>
  </w:style>
  <w:style w:type="paragraph" w:customStyle="1" w:styleId="Style28">
    <w:name w:val="Style28"/>
    <w:basedOn w:val="a"/>
    <w:rsid w:val="00AC6B98"/>
    <w:pPr>
      <w:widowControl w:val="0"/>
      <w:autoSpaceDE w:val="0"/>
      <w:autoSpaceDN w:val="0"/>
      <w:adjustRightInd w:val="0"/>
    </w:pPr>
    <w:rPr>
      <w:rFonts w:ascii="Arial" w:hAnsi="Arial"/>
    </w:rPr>
  </w:style>
  <w:style w:type="paragraph" w:customStyle="1" w:styleId="Style19">
    <w:name w:val="Style19"/>
    <w:basedOn w:val="a"/>
    <w:rsid w:val="00AC6B98"/>
    <w:pPr>
      <w:widowControl w:val="0"/>
      <w:autoSpaceDE w:val="0"/>
      <w:autoSpaceDN w:val="0"/>
      <w:adjustRightInd w:val="0"/>
    </w:pPr>
    <w:rPr>
      <w:rFonts w:ascii="Arial" w:hAnsi="Arial"/>
    </w:rPr>
  </w:style>
  <w:style w:type="paragraph" w:customStyle="1" w:styleId="Style33">
    <w:name w:val="Style33"/>
    <w:basedOn w:val="a"/>
    <w:rsid w:val="00AC6B98"/>
    <w:pPr>
      <w:widowControl w:val="0"/>
      <w:autoSpaceDE w:val="0"/>
      <w:autoSpaceDN w:val="0"/>
      <w:adjustRightInd w:val="0"/>
    </w:pPr>
    <w:rPr>
      <w:rFonts w:ascii="Arial" w:hAnsi="Arial"/>
    </w:rPr>
  </w:style>
  <w:style w:type="character" w:customStyle="1" w:styleId="FontStyle65">
    <w:name w:val="Font Style65"/>
    <w:rsid w:val="00AC6B98"/>
    <w:rPr>
      <w:rFonts w:ascii="Arial" w:hAnsi="Arial" w:cs="Arial"/>
      <w:color w:val="000000"/>
      <w:sz w:val="16"/>
      <w:szCs w:val="16"/>
    </w:rPr>
  </w:style>
  <w:style w:type="character" w:customStyle="1" w:styleId="FontStyle66">
    <w:name w:val="Font Style66"/>
    <w:rsid w:val="00AC6B98"/>
    <w:rPr>
      <w:rFonts w:ascii="Arial" w:hAnsi="Arial" w:cs="Arial"/>
      <w:color w:val="000000"/>
      <w:sz w:val="20"/>
      <w:szCs w:val="20"/>
    </w:rPr>
  </w:style>
  <w:style w:type="paragraph" w:customStyle="1" w:styleId="Style25">
    <w:name w:val="Style25"/>
    <w:basedOn w:val="a"/>
    <w:rsid w:val="00AC6B98"/>
    <w:pPr>
      <w:widowControl w:val="0"/>
      <w:autoSpaceDE w:val="0"/>
      <w:autoSpaceDN w:val="0"/>
      <w:adjustRightInd w:val="0"/>
    </w:pPr>
    <w:rPr>
      <w:rFonts w:ascii="Arial" w:hAnsi="Arial"/>
    </w:rPr>
  </w:style>
  <w:style w:type="character" w:customStyle="1" w:styleId="300">
    <w:name w:val="Основной текст (30)_"/>
    <w:link w:val="301"/>
    <w:uiPriority w:val="99"/>
    <w:locked/>
    <w:rsid w:val="00AC6B98"/>
    <w:rPr>
      <w:sz w:val="19"/>
      <w:szCs w:val="19"/>
      <w:shd w:val="clear" w:color="auto" w:fill="FFFFFF"/>
    </w:rPr>
  </w:style>
  <w:style w:type="paragraph" w:customStyle="1" w:styleId="301">
    <w:name w:val="Основной текст (30)"/>
    <w:basedOn w:val="a"/>
    <w:link w:val="300"/>
    <w:uiPriority w:val="99"/>
    <w:rsid w:val="00AC6B98"/>
    <w:pPr>
      <w:shd w:val="clear" w:color="auto" w:fill="FFFFFF"/>
      <w:spacing w:line="240" w:lineRule="atLeast"/>
    </w:pPr>
    <w:rPr>
      <w:sz w:val="19"/>
      <w:szCs w:val="19"/>
    </w:rPr>
  </w:style>
  <w:style w:type="character" w:styleId="afffe">
    <w:name w:val="Subtle Emphasis"/>
    <w:uiPriority w:val="19"/>
    <w:qFormat/>
    <w:rsid w:val="00AC6B98"/>
    <w:rPr>
      <w:i/>
      <w:iCs/>
      <w:color w:val="808080"/>
    </w:rPr>
  </w:style>
</w:styles>
</file>

<file path=word/webSettings.xml><?xml version="1.0" encoding="utf-8"?>
<w:webSettings xmlns:r="http://schemas.openxmlformats.org/officeDocument/2006/relationships" xmlns:w="http://schemas.openxmlformats.org/wordprocessingml/2006/main">
  <w:divs>
    <w:div w:id="23865543">
      <w:bodyDiv w:val="1"/>
      <w:marLeft w:val="0"/>
      <w:marRight w:val="0"/>
      <w:marTop w:val="0"/>
      <w:marBottom w:val="0"/>
      <w:divBdr>
        <w:top w:val="none" w:sz="0" w:space="0" w:color="auto"/>
        <w:left w:val="none" w:sz="0" w:space="0" w:color="auto"/>
        <w:bottom w:val="none" w:sz="0" w:space="0" w:color="auto"/>
        <w:right w:val="none" w:sz="0" w:space="0" w:color="auto"/>
      </w:divBdr>
    </w:div>
    <w:div w:id="31074336">
      <w:bodyDiv w:val="1"/>
      <w:marLeft w:val="0"/>
      <w:marRight w:val="0"/>
      <w:marTop w:val="0"/>
      <w:marBottom w:val="0"/>
      <w:divBdr>
        <w:top w:val="none" w:sz="0" w:space="0" w:color="auto"/>
        <w:left w:val="none" w:sz="0" w:space="0" w:color="auto"/>
        <w:bottom w:val="none" w:sz="0" w:space="0" w:color="auto"/>
        <w:right w:val="none" w:sz="0" w:space="0" w:color="auto"/>
      </w:divBdr>
    </w:div>
    <w:div w:id="106196263">
      <w:bodyDiv w:val="1"/>
      <w:marLeft w:val="0"/>
      <w:marRight w:val="0"/>
      <w:marTop w:val="0"/>
      <w:marBottom w:val="0"/>
      <w:divBdr>
        <w:top w:val="none" w:sz="0" w:space="0" w:color="auto"/>
        <w:left w:val="none" w:sz="0" w:space="0" w:color="auto"/>
        <w:bottom w:val="none" w:sz="0" w:space="0" w:color="auto"/>
        <w:right w:val="none" w:sz="0" w:space="0" w:color="auto"/>
      </w:divBdr>
    </w:div>
    <w:div w:id="121271278">
      <w:bodyDiv w:val="1"/>
      <w:marLeft w:val="0"/>
      <w:marRight w:val="0"/>
      <w:marTop w:val="0"/>
      <w:marBottom w:val="0"/>
      <w:divBdr>
        <w:top w:val="none" w:sz="0" w:space="0" w:color="auto"/>
        <w:left w:val="none" w:sz="0" w:space="0" w:color="auto"/>
        <w:bottom w:val="none" w:sz="0" w:space="0" w:color="auto"/>
        <w:right w:val="none" w:sz="0" w:space="0" w:color="auto"/>
      </w:divBdr>
      <w:divsChild>
        <w:div w:id="905528538">
          <w:marLeft w:val="0"/>
          <w:marRight w:val="0"/>
          <w:marTop w:val="0"/>
          <w:marBottom w:val="0"/>
          <w:divBdr>
            <w:top w:val="none" w:sz="0" w:space="0" w:color="auto"/>
            <w:left w:val="none" w:sz="0" w:space="0" w:color="auto"/>
            <w:bottom w:val="none" w:sz="0" w:space="0" w:color="auto"/>
            <w:right w:val="none" w:sz="0" w:space="0" w:color="auto"/>
          </w:divBdr>
          <w:divsChild>
            <w:div w:id="1515416071">
              <w:marLeft w:val="0"/>
              <w:marRight w:val="0"/>
              <w:marTop w:val="0"/>
              <w:marBottom w:val="0"/>
              <w:divBdr>
                <w:top w:val="none" w:sz="0" w:space="0" w:color="auto"/>
                <w:left w:val="none" w:sz="0" w:space="0" w:color="auto"/>
                <w:bottom w:val="none" w:sz="0" w:space="0" w:color="auto"/>
                <w:right w:val="none" w:sz="0" w:space="0" w:color="auto"/>
              </w:divBdr>
              <w:divsChild>
                <w:div w:id="158506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94844">
      <w:bodyDiv w:val="1"/>
      <w:marLeft w:val="0"/>
      <w:marRight w:val="0"/>
      <w:marTop w:val="0"/>
      <w:marBottom w:val="0"/>
      <w:divBdr>
        <w:top w:val="none" w:sz="0" w:space="0" w:color="auto"/>
        <w:left w:val="none" w:sz="0" w:space="0" w:color="auto"/>
        <w:bottom w:val="none" w:sz="0" w:space="0" w:color="auto"/>
        <w:right w:val="none" w:sz="0" w:space="0" w:color="auto"/>
      </w:divBdr>
    </w:div>
    <w:div w:id="186188109">
      <w:bodyDiv w:val="1"/>
      <w:marLeft w:val="0"/>
      <w:marRight w:val="0"/>
      <w:marTop w:val="0"/>
      <w:marBottom w:val="0"/>
      <w:divBdr>
        <w:top w:val="none" w:sz="0" w:space="0" w:color="auto"/>
        <w:left w:val="none" w:sz="0" w:space="0" w:color="auto"/>
        <w:bottom w:val="none" w:sz="0" w:space="0" w:color="auto"/>
        <w:right w:val="none" w:sz="0" w:space="0" w:color="auto"/>
      </w:divBdr>
    </w:div>
    <w:div w:id="240336770">
      <w:bodyDiv w:val="1"/>
      <w:marLeft w:val="0"/>
      <w:marRight w:val="0"/>
      <w:marTop w:val="0"/>
      <w:marBottom w:val="0"/>
      <w:divBdr>
        <w:top w:val="none" w:sz="0" w:space="0" w:color="auto"/>
        <w:left w:val="none" w:sz="0" w:space="0" w:color="auto"/>
        <w:bottom w:val="none" w:sz="0" w:space="0" w:color="auto"/>
        <w:right w:val="none" w:sz="0" w:space="0" w:color="auto"/>
      </w:divBdr>
    </w:div>
    <w:div w:id="262154243">
      <w:bodyDiv w:val="1"/>
      <w:marLeft w:val="0"/>
      <w:marRight w:val="0"/>
      <w:marTop w:val="0"/>
      <w:marBottom w:val="0"/>
      <w:divBdr>
        <w:top w:val="none" w:sz="0" w:space="0" w:color="auto"/>
        <w:left w:val="none" w:sz="0" w:space="0" w:color="auto"/>
        <w:bottom w:val="none" w:sz="0" w:space="0" w:color="auto"/>
        <w:right w:val="none" w:sz="0" w:space="0" w:color="auto"/>
      </w:divBdr>
    </w:div>
    <w:div w:id="269430787">
      <w:bodyDiv w:val="1"/>
      <w:marLeft w:val="0"/>
      <w:marRight w:val="0"/>
      <w:marTop w:val="0"/>
      <w:marBottom w:val="0"/>
      <w:divBdr>
        <w:top w:val="none" w:sz="0" w:space="0" w:color="auto"/>
        <w:left w:val="none" w:sz="0" w:space="0" w:color="auto"/>
        <w:bottom w:val="none" w:sz="0" w:space="0" w:color="auto"/>
        <w:right w:val="none" w:sz="0" w:space="0" w:color="auto"/>
      </w:divBdr>
      <w:divsChild>
        <w:div w:id="590160685">
          <w:marLeft w:val="0"/>
          <w:marRight w:val="0"/>
          <w:marTop w:val="0"/>
          <w:marBottom w:val="0"/>
          <w:divBdr>
            <w:top w:val="none" w:sz="0" w:space="0" w:color="auto"/>
            <w:left w:val="none" w:sz="0" w:space="0" w:color="auto"/>
            <w:bottom w:val="none" w:sz="0" w:space="0" w:color="auto"/>
            <w:right w:val="none" w:sz="0" w:space="0" w:color="auto"/>
          </w:divBdr>
          <w:divsChild>
            <w:div w:id="754322407">
              <w:marLeft w:val="0"/>
              <w:marRight w:val="0"/>
              <w:marTop w:val="0"/>
              <w:marBottom w:val="0"/>
              <w:divBdr>
                <w:top w:val="none" w:sz="0" w:space="0" w:color="auto"/>
                <w:left w:val="none" w:sz="0" w:space="0" w:color="auto"/>
                <w:bottom w:val="none" w:sz="0" w:space="0" w:color="auto"/>
                <w:right w:val="none" w:sz="0" w:space="0" w:color="auto"/>
              </w:divBdr>
              <w:divsChild>
                <w:div w:id="192283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018333">
      <w:bodyDiv w:val="1"/>
      <w:marLeft w:val="0"/>
      <w:marRight w:val="0"/>
      <w:marTop w:val="0"/>
      <w:marBottom w:val="0"/>
      <w:divBdr>
        <w:top w:val="none" w:sz="0" w:space="0" w:color="auto"/>
        <w:left w:val="none" w:sz="0" w:space="0" w:color="auto"/>
        <w:bottom w:val="none" w:sz="0" w:space="0" w:color="auto"/>
        <w:right w:val="none" w:sz="0" w:space="0" w:color="auto"/>
      </w:divBdr>
    </w:div>
    <w:div w:id="355470809">
      <w:bodyDiv w:val="1"/>
      <w:marLeft w:val="0"/>
      <w:marRight w:val="0"/>
      <w:marTop w:val="0"/>
      <w:marBottom w:val="0"/>
      <w:divBdr>
        <w:top w:val="none" w:sz="0" w:space="0" w:color="auto"/>
        <w:left w:val="none" w:sz="0" w:space="0" w:color="auto"/>
        <w:bottom w:val="none" w:sz="0" w:space="0" w:color="auto"/>
        <w:right w:val="none" w:sz="0" w:space="0" w:color="auto"/>
      </w:divBdr>
    </w:div>
    <w:div w:id="402994533">
      <w:bodyDiv w:val="1"/>
      <w:marLeft w:val="0"/>
      <w:marRight w:val="0"/>
      <w:marTop w:val="0"/>
      <w:marBottom w:val="0"/>
      <w:divBdr>
        <w:top w:val="none" w:sz="0" w:space="0" w:color="auto"/>
        <w:left w:val="none" w:sz="0" w:space="0" w:color="auto"/>
        <w:bottom w:val="none" w:sz="0" w:space="0" w:color="auto"/>
        <w:right w:val="none" w:sz="0" w:space="0" w:color="auto"/>
      </w:divBdr>
    </w:div>
    <w:div w:id="433598296">
      <w:bodyDiv w:val="1"/>
      <w:marLeft w:val="0"/>
      <w:marRight w:val="0"/>
      <w:marTop w:val="0"/>
      <w:marBottom w:val="0"/>
      <w:divBdr>
        <w:top w:val="none" w:sz="0" w:space="0" w:color="auto"/>
        <w:left w:val="none" w:sz="0" w:space="0" w:color="auto"/>
        <w:bottom w:val="none" w:sz="0" w:space="0" w:color="auto"/>
        <w:right w:val="none" w:sz="0" w:space="0" w:color="auto"/>
      </w:divBdr>
      <w:divsChild>
        <w:div w:id="1420911123">
          <w:marLeft w:val="0"/>
          <w:marRight w:val="0"/>
          <w:marTop w:val="0"/>
          <w:marBottom w:val="0"/>
          <w:divBdr>
            <w:top w:val="none" w:sz="0" w:space="0" w:color="auto"/>
            <w:left w:val="none" w:sz="0" w:space="0" w:color="auto"/>
            <w:bottom w:val="none" w:sz="0" w:space="0" w:color="auto"/>
            <w:right w:val="none" w:sz="0" w:space="0" w:color="auto"/>
          </w:divBdr>
          <w:divsChild>
            <w:div w:id="1856069354">
              <w:marLeft w:val="0"/>
              <w:marRight w:val="0"/>
              <w:marTop w:val="0"/>
              <w:marBottom w:val="0"/>
              <w:divBdr>
                <w:top w:val="none" w:sz="0" w:space="0" w:color="auto"/>
                <w:left w:val="none" w:sz="0" w:space="0" w:color="auto"/>
                <w:bottom w:val="none" w:sz="0" w:space="0" w:color="auto"/>
                <w:right w:val="none" w:sz="0" w:space="0" w:color="auto"/>
              </w:divBdr>
              <w:divsChild>
                <w:div w:id="80412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36867">
      <w:bodyDiv w:val="1"/>
      <w:marLeft w:val="0"/>
      <w:marRight w:val="0"/>
      <w:marTop w:val="0"/>
      <w:marBottom w:val="0"/>
      <w:divBdr>
        <w:top w:val="none" w:sz="0" w:space="0" w:color="auto"/>
        <w:left w:val="none" w:sz="0" w:space="0" w:color="auto"/>
        <w:bottom w:val="none" w:sz="0" w:space="0" w:color="auto"/>
        <w:right w:val="none" w:sz="0" w:space="0" w:color="auto"/>
      </w:divBdr>
    </w:div>
    <w:div w:id="555556627">
      <w:bodyDiv w:val="1"/>
      <w:marLeft w:val="0"/>
      <w:marRight w:val="0"/>
      <w:marTop w:val="0"/>
      <w:marBottom w:val="0"/>
      <w:divBdr>
        <w:top w:val="none" w:sz="0" w:space="0" w:color="auto"/>
        <w:left w:val="none" w:sz="0" w:space="0" w:color="auto"/>
        <w:bottom w:val="none" w:sz="0" w:space="0" w:color="auto"/>
        <w:right w:val="none" w:sz="0" w:space="0" w:color="auto"/>
      </w:divBdr>
    </w:div>
    <w:div w:id="603848951">
      <w:bodyDiv w:val="1"/>
      <w:marLeft w:val="0"/>
      <w:marRight w:val="0"/>
      <w:marTop w:val="0"/>
      <w:marBottom w:val="0"/>
      <w:divBdr>
        <w:top w:val="none" w:sz="0" w:space="0" w:color="auto"/>
        <w:left w:val="none" w:sz="0" w:space="0" w:color="auto"/>
        <w:bottom w:val="none" w:sz="0" w:space="0" w:color="auto"/>
        <w:right w:val="none" w:sz="0" w:space="0" w:color="auto"/>
      </w:divBdr>
    </w:div>
    <w:div w:id="644240860">
      <w:bodyDiv w:val="1"/>
      <w:marLeft w:val="0"/>
      <w:marRight w:val="0"/>
      <w:marTop w:val="0"/>
      <w:marBottom w:val="0"/>
      <w:divBdr>
        <w:top w:val="none" w:sz="0" w:space="0" w:color="auto"/>
        <w:left w:val="none" w:sz="0" w:space="0" w:color="auto"/>
        <w:bottom w:val="none" w:sz="0" w:space="0" w:color="auto"/>
        <w:right w:val="none" w:sz="0" w:space="0" w:color="auto"/>
      </w:divBdr>
    </w:div>
    <w:div w:id="712731238">
      <w:bodyDiv w:val="1"/>
      <w:marLeft w:val="0"/>
      <w:marRight w:val="0"/>
      <w:marTop w:val="0"/>
      <w:marBottom w:val="0"/>
      <w:divBdr>
        <w:top w:val="none" w:sz="0" w:space="0" w:color="auto"/>
        <w:left w:val="none" w:sz="0" w:space="0" w:color="auto"/>
        <w:bottom w:val="none" w:sz="0" w:space="0" w:color="auto"/>
        <w:right w:val="none" w:sz="0" w:space="0" w:color="auto"/>
      </w:divBdr>
    </w:div>
    <w:div w:id="725571692">
      <w:bodyDiv w:val="1"/>
      <w:marLeft w:val="0"/>
      <w:marRight w:val="0"/>
      <w:marTop w:val="0"/>
      <w:marBottom w:val="0"/>
      <w:divBdr>
        <w:top w:val="none" w:sz="0" w:space="0" w:color="auto"/>
        <w:left w:val="none" w:sz="0" w:space="0" w:color="auto"/>
        <w:bottom w:val="none" w:sz="0" w:space="0" w:color="auto"/>
        <w:right w:val="none" w:sz="0" w:space="0" w:color="auto"/>
      </w:divBdr>
    </w:div>
    <w:div w:id="779447894">
      <w:bodyDiv w:val="1"/>
      <w:marLeft w:val="0"/>
      <w:marRight w:val="0"/>
      <w:marTop w:val="0"/>
      <w:marBottom w:val="0"/>
      <w:divBdr>
        <w:top w:val="none" w:sz="0" w:space="0" w:color="auto"/>
        <w:left w:val="none" w:sz="0" w:space="0" w:color="auto"/>
        <w:bottom w:val="none" w:sz="0" w:space="0" w:color="auto"/>
        <w:right w:val="none" w:sz="0" w:space="0" w:color="auto"/>
      </w:divBdr>
    </w:div>
    <w:div w:id="792014379">
      <w:bodyDiv w:val="1"/>
      <w:marLeft w:val="0"/>
      <w:marRight w:val="0"/>
      <w:marTop w:val="0"/>
      <w:marBottom w:val="0"/>
      <w:divBdr>
        <w:top w:val="none" w:sz="0" w:space="0" w:color="auto"/>
        <w:left w:val="none" w:sz="0" w:space="0" w:color="auto"/>
        <w:bottom w:val="none" w:sz="0" w:space="0" w:color="auto"/>
        <w:right w:val="none" w:sz="0" w:space="0" w:color="auto"/>
      </w:divBdr>
    </w:div>
    <w:div w:id="946740462">
      <w:bodyDiv w:val="1"/>
      <w:marLeft w:val="0"/>
      <w:marRight w:val="0"/>
      <w:marTop w:val="0"/>
      <w:marBottom w:val="0"/>
      <w:divBdr>
        <w:top w:val="none" w:sz="0" w:space="0" w:color="auto"/>
        <w:left w:val="none" w:sz="0" w:space="0" w:color="auto"/>
        <w:bottom w:val="none" w:sz="0" w:space="0" w:color="auto"/>
        <w:right w:val="none" w:sz="0" w:space="0" w:color="auto"/>
      </w:divBdr>
    </w:div>
    <w:div w:id="951977356">
      <w:bodyDiv w:val="1"/>
      <w:marLeft w:val="0"/>
      <w:marRight w:val="0"/>
      <w:marTop w:val="0"/>
      <w:marBottom w:val="0"/>
      <w:divBdr>
        <w:top w:val="none" w:sz="0" w:space="0" w:color="auto"/>
        <w:left w:val="none" w:sz="0" w:space="0" w:color="auto"/>
        <w:bottom w:val="none" w:sz="0" w:space="0" w:color="auto"/>
        <w:right w:val="none" w:sz="0" w:space="0" w:color="auto"/>
      </w:divBdr>
    </w:div>
    <w:div w:id="964772097">
      <w:bodyDiv w:val="1"/>
      <w:marLeft w:val="0"/>
      <w:marRight w:val="0"/>
      <w:marTop w:val="0"/>
      <w:marBottom w:val="0"/>
      <w:divBdr>
        <w:top w:val="none" w:sz="0" w:space="0" w:color="auto"/>
        <w:left w:val="none" w:sz="0" w:space="0" w:color="auto"/>
        <w:bottom w:val="none" w:sz="0" w:space="0" w:color="auto"/>
        <w:right w:val="none" w:sz="0" w:space="0" w:color="auto"/>
      </w:divBdr>
    </w:div>
    <w:div w:id="965965685">
      <w:bodyDiv w:val="1"/>
      <w:marLeft w:val="0"/>
      <w:marRight w:val="0"/>
      <w:marTop w:val="0"/>
      <w:marBottom w:val="0"/>
      <w:divBdr>
        <w:top w:val="none" w:sz="0" w:space="0" w:color="auto"/>
        <w:left w:val="none" w:sz="0" w:space="0" w:color="auto"/>
        <w:bottom w:val="none" w:sz="0" w:space="0" w:color="auto"/>
        <w:right w:val="none" w:sz="0" w:space="0" w:color="auto"/>
      </w:divBdr>
    </w:div>
    <w:div w:id="1100219195">
      <w:bodyDiv w:val="1"/>
      <w:marLeft w:val="0"/>
      <w:marRight w:val="0"/>
      <w:marTop w:val="0"/>
      <w:marBottom w:val="0"/>
      <w:divBdr>
        <w:top w:val="none" w:sz="0" w:space="0" w:color="auto"/>
        <w:left w:val="none" w:sz="0" w:space="0" w:color="auto"/>
        <w:bottom w:val="none" w:sz="0" w:space="0" w:color="auto"/>
        <w:right w:val="none" w:sz="0" w:space="0" w:color="auto"/>
      </w:divBdr>
    </w:div>
    <w:div w:id="1143546456">
      <w:bodyDiv w:val="1"/>
      <w:marLeft w:val="0"/>
      <w:marRight w:val="0"/>
      <w:marTop w:val="0"/>
      <w:marBottom w:val="0"/>
      <w:divBdr>
        <w:top w:val="none" w:sz="0" w:space="0" w:color="auto"/>
        <w:left w:val="none" w:sz="0" w:space="0" w:color="auto"/>
        <w:bottom w:val="none" w:sz="0" w:space="0" w:color="auto"/>
        <w:right w:val="none" w:sz="0" w:space="0" w:color="auto"/>
      </w:divBdr>
    </w:div>
    <w:div w:id="1178230772">
      <w:bodyDiv w:val="1"/>
      <w:marLeft w:val="0"/>
      <w:marRight w:val="0"/>
      <w:marTop w:val="0"/>
      <w:marBottom w:val="0"/>
      <w:divBdr>
        <w:top w:val="none" w:sz="0" w:space="0" w:color="auto"/>
        <w:left w:val="none" w:sz="0" w:space="0" w:color="auto"/>
        <w:bottom w:val="none" w:sz="0" w:space="0" w:color="auto"/>
        <w:right w:val="none" w:sz="0" w:space="0" w:color="auto"/>
      </w:divBdr>
    </w:div>
    <w:div w:id="1220479378">
      <w:bodyDiv w:val="1"/>
      <w:marLeft w:val="0"/>
      <w:marRight w:val="0"/>
      <w:marTop w:val="0"/>
      <w:marBottom w:val="0"/>
      <w:divBdr>
        <w:top w:val="none" w:sz="0" w:space="0" w:color="auto"/>
        <w:left w:val="none" w:sz="0" w:space="0" w:color="auto"/>
        <w:bottom w:val="none" w:sz="0" w:space="0" w:color="auto"/>
        <w:right w:val="none" w:sz="0" w:space="0" w:color="auto"/>
      </w:divBdr>
    </w:div>
    <w:div w:id="1263611439">
      <w:bodyDiv w:val="1"/>
      <w:marLeft w:val="0"/>
      <w:marRight w:val="0"/>
      <w:marTop w:val="0"/>
      <w:marBottom w:val="0"/>
      <w:divBdr>
        <w:top w:val="none" w:sz="0" w:space="0" w:color="auto"/>
        <w:left w:val="none" w:sz="0" w:space="0" w:color="auto"/>
        <w:bottom w:val="none" w:sz="0" w:space="0" w:color="auto"/>
        <w:right w:val="none" w:sz="0" w:space="0" w:color="auto"/>
      </w:divBdr>
    </w:div>
    <w:div w:id="1353415039">
      <w:bodyDiv w:val="1"/>
      <w:marLeft w:val="0"/>
      <w:marRight w:val="0"/>
      <w:marTop w:val="0"/>
      <w:marBottom w:val="0"/>
      <w:divBdr>
        <w:top w:val="none" w:sz="0" w:space="0" w:color="auto"/>
        <w:left w:val="none" w:sz="0" w:space="0" w:color="auto"/>
        <w:bottom w:val="none" w:sz="0" w:space="0" w:color="auto"/>
        <w:right w:val="none" w:sz="0" w:space="0" w:color="auto"/>
      </w:divBdr>
    </w:div>
    <w:div w:id="1468860088">
      <w:bodyDiv w:val="1"/>
      <w:marLeft w:val="0"/>
      <w:marRight w:val="0"/>
      <w:marTop w:val="0"/>
      <w:marBottom w:val="0"/>
      <w:divBdr>
        <w:top w:val="none" w:sz="0" w:space="0" w:color="auto"/>
        <w:left w:val="none" w:sz="0" w:space="0" w:color="auto"/>
        <w:bottom w:val="none" w:sz="0" w:space="0" w:color="auto"/>
        <w:right w:val="none" w:sz="0" w:space="0" w:color="auto"/>
      </w:divBdr>
    </w:div>
    <w:div w:id="1477599609">
      <w:bodyDiv w:val="1"/>
      <w:marLeft w:val="0"/>
      <w:marRight w:val="0"/>
      <w:marTop w:val="0"/>
      <w:marBottom w:val="0"/>
      <w:divBdr>
        <w:top w:val="none" w:sz="0" w:space="0" w:color="auto"/>
        <w:left w:val="none" w:sz="0" w:space="0" w:color="auto"/>
        <w:bottom w:val="none" w:sz="0" w:space="0" w:color="auto"/>
        <w:right w:val="none" w:sz="0" w:space="0" w:color="auto"/>
      </w:divBdr>
      <w:divsChild>
        <w:div w:id="744961283">
          <w:marLeft w:val="0"/>
          <w:marRight w:val="0"/>
          <w:marTop w:val="0"/>
          <w:marBottom w:val="0"/>
          <w:divBdr>
            <w:top w:val="none" w:sz="0" w:space="0" w:color="auto"/>
            <w:left w:val="none" w:sz="0" w:space="0" w:color="auto"/>
            <w:bottom w:val="none" w:sz="0" w:space="0" w:color="auto"/>
            <w:right w:val="none" w:sz="0" w:space="0" w:color="auto"/>
          </w:divBdr>
          <w:divsChild>
            <w:div w:id="861092726">
              <w:marLeft w:val="0"/>
              <w:marRight w:val="0"/>
              <w:marTop w:val="0"/>
              <w:marBottom w:val="0"/>
              <w:divBdr>
                <w:top w:val="none" w:sz="0" w:space="0" w:color="auto"/>
                <w:left w:val="none" w:sz="0" w:space="0" w:color="auto"/>
                <w:bottom w:val="none" w:sz="0" w:space="0" w:color="auto"/>
                <w:right w:val="none" w:sz="0" w:space="0" w:color="auto"/>
              </w:divBdr>
              <w:divsChild>
                <w:div w:id="1719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432638">
      <w:bodyDiv w:val="1"/>
      <w:marLeft w:val="0"/>
      <w:marRight w:val="0"/>
      <w:marTop w:val="0"/>
      <w:marBottom w:val="0"/>
      <w:divBdr>
        <w:top w:val="none" w:sz="0" w:space="0" w:color="auto"/>
        <w:left w:val="none" w:sz="0" w:space="0" w:color="auto"/>
        <w:bottom w:val="none" w:sz="0" w:space="0" w:color="auto"/>
        <w:right w:val="none" w:sz="0" w:space="0" w:color="auto"/>
      </w:divBdr>
    </w:div>
    <w:div w:id="1586841077">
      <w:bodyDiv w:val="1"/>
      <w:marLeft w:val="0"/>
      <w:marRight w:val="0"/>
      <w:marTop w:val="0"/>
      <w:marBottom w:val="0"/>
      <w:divBdr>
        <w:top w:val="none" w:sz="0" w:space="0" w:color="auto"/>
        <w:left w:val="none" w:sz="0" w:space="0" w:color="auto"/>
        <w:bottom w:val="none" w:sz="0" w:space="0" w:color="auto"/>
        <w:right w:val="none" w:sz="0" w:space="0" w:color="auto"/>
      </w:divBdr>
    </w:div>
    <w:div w:id="1619991852">
      <w:bodyDiv w:val="1"/>
      <w:marLeft w:val="0"/>
      <w:marRight w:val="0"/>
      <w:marTop w:val="0"/>
      <w:marBottom w:val="0"/>
      <w:divBdr>
        <w:top w:val="none" w:sz="0" w:space="0" w:color="auto"/>
        <w:left w:val="none" w:sz="0" w:space="0" w:color="auto"/>
        <w:bottom w:val="none" w:sz="0" w:space="0" w:color="auto"/>
        <w:right w:val="none" w:sz="0" w:space="0" w:color="auto"/>
      </w:divBdr>
    </w:div>
    <w:div w:id="1626933478">
      <w:bodyDiv w:val="1"/>
      <w:marLeft w:val="0"/>
      <w:marRight w:val="0"/>
      <w:marTop w:val="0"/>
      <w:marBottom w:val="0"/>
      <w:divBdr>
        <w:top w:val="none" w:sz="0" w:space="0" w:color="auto"/>
        <w:left w:val="none" w:sz="0" w:space="0" w:color="auto"/>
        <w:bottom w:val="none" w:sz="0" w:space="0" w:color="auto"/>
        <w:right w:val="none" w:sz="0" w:space="0" w:color="auto"/>
      </w:divBdr>
    </w:div>
    <w:div w:id="1654405359">
      <w:bodyDiv w:val="1"/>
      <w:marLeft w:val="0"/>
      <w:marRight w:val="0"/>
      <w:marTop w:val="0"/>
      <w:marBottom w:val="0"/>
      <w:divBdr>
        <w:top w:val="none" w:sz="0" w:space="0" w:color="auto"/>
        <w:left w:val="none" w:sz="0" w:space="0" w:color="auto"/>
        <w:bottom w:val="none" w:sz="0" w:space="0" w:color="auto"/>
        <w:right w:val="none" w:sz="0" w:space="0" w:color="auto"/>
      </w:divBdr>
    </w:div>
    <w:div w:id="1726445795">
      <w:bodyDiv w:val="1"/>
      <w:marLeft w:val="0"/>
      <w:marRight w:val="0"/>
      <w:marTop w:val="0"/>
      <w:marBottom w:val="0"/>
      <w:divBdr>
        <w:top w:val="none" w:sz="0" w:space="0" w:color="auto"/>
        <w:left w:val="none" w:sz="0" w:space="0" w:color="auto"/>
        <w:bottom w:val="none" w:sz="0" w:space="0" w:color="auto"/>
        <w:right w:val="none" w:sz="0" w:space="0" w:color="auto"/>
      </w:divBdr>
    </w:div>
    <w:div w:id="1728336634">
      <w:bodyDiv w:val="1"/>
      <w:marLeft w:val="0"/>
      <w:marRight w:val="0"/>
      <w:marTop w:val="0"/>
      <w:marBottom w:val="0"/>
      <w:divBdr>
        <w:top w:val="none" w:sz="0" w:space="0" w:color="auto"/>
        <w:left w:val="none" w:sz="0" w:space="0" w:color="auto"/>
        <w:bottom w:val="none" w:sz="0" w:space="0" w:color="auto"/>
        <w:right w:val="none" w:sz="0" w:space="0" w:color="auto"/>
      </w:divBdr>
    </w:div>
    <w:div w:id="1790978294">
      <w:bodyDiv w:val="1"/>
      <w:marLeft w:val="0"/>
      <w:marRight w:val="0"/>
      <w:marTop w:val="0"/>
      <w:marBottom w:val="0"/>
      <w:divBdr>
        <w:top w:val="none" w:sz="0" w:space="0" w:color="auto"/>
        <w:left w:val="none" w:sz="0" w:space="0" w:color="auto"/>
        <w:bottom w:val="none" w:sz="0" w:space="0" w:color="auto"/>
        <w:right w:val="none" w:sz="0" w:space="0" w:color="auto"/>
      </w:divBdr>
    </w:div>
    <w:div w:id="1850410028">
      <w:bodyDiv w:val="1"/>
      <w:marLeft w:val="0"/>
      <w:marRight w:val="0"/>
      <w:marTop w:val="0"/>
      <w:marBottom w:val="0"/>
      <w:divBdr>
        <w:top w:val="none" w:sz="0" w:space="0" w:color="auto"/>
        <w:left w:val="none" w:sz="0" w:space="0" w:color="auto"/>
        <w:bottom w:val="none" w:sz="0" w:space="0" w:color="auto"/>
        <w:right w:val="none" w:sz="0" w:space="0" w:color="auto"/>
      </w:divBdr>
    </w:div>
    <w:div w:id="1877965461">
      <w:bodyDiv w:val="1"/>
      <w:marLeft w:val="0"/>
      <w:marRight w:val="0"/>
      <w:marTop w:val="0"/>
      <w:marBottom w:val="0"/>
      <w:divBdr>
        <w:top w:val="none" w:sz="0" w:space="0" w:color="auto"/>
        <w:left w:val="none" w:sz="0" w:space="0" w:color="auto"/>
        <w:bottom w:val="none" w:sz="0" w:space="0" w:color="auto"/>
        <w:right w:val="none" w:sz="0" w:space="0" w:color="auto"/>
      </w:divBdr>
    </w:div>
    <w:div w:id="1998485829">
      <w:bodyDiv w:val="1"/>
      <w:marLeft w:val="0"/>
      <w:marRight w:val="0"/>
      <w:marTop w:val="0"/>
      <w:marBottom w:val="0"/>
      <w:divBdr>
        <w:top w:val="none" w:sz="0" w:space="0" w:color="auto"/>
        <w:left w:val="none" w:sz="0" w:space="0" w:color="auto"/>
        <w:bottom w:val="none" w:sz="0" w:space="0" w:color="auto"/>
        <w:right w:val="none" w:sz="0" w:space="0" w:color="auto"/>
      </w:divBdr>
    </w:div>
    <w:div w:id="2010014459">
      <w:bodyDiv w:val="1"/>
      <w:marLeft w:val="0"/>
      <w:marRight w:val="0"/>
      <w:marTop w:val="0"/>
      <w:marBottom w:val="0"/>
      <w:divBdr>
        <w:top w:val="none" w:sz="0" w:space="0" w:color="auto"/>
        <w:left w:val="none" w:sz="0" w:space="0" w:color="auto"/>
        <w:bottom w:val="none" w:sz="0" w:space="0" w:color="auto"/>
        <w:right w:val="none" w:sz="0" w:space="0" w:color="auto"/>
      </w:divBdr>
    </w:div>
    <w:div w:id="2049604070">
      <w:bodyDiv w:val="1"/>
      <w:marLeft w:val="0"/>
      <w:marRight w:val="0"/>
      <w:marTop w:val="0"/>
      <w:marBottom w:val="0"/>
      <w:divBdr>
        <w:top w:val="none" w:sz="0" w:space="0" w:color="auto"/>
        <w:left w:val="none" w:sz="0" w:space="0" w:color="auto"/>
        <w:bottom w:val="none" w:sz="0" w:space="0" w:color="auto"/>
        <w:right w:val="none" w:sz="0" w:space="0" w:color="auto"/>
      </w:divBdr>
    </w:div>
    <w:div w:id="2050522208">
      <w:bodyDiv w:val="1"/>
      <w:marLeft w:val="0"/>
      <w:marRight w:val="0"/>
      <w:marTop w:val="0"/>
      <w:marBottom w:val="0"/>
      <w:divBdr>
        <w:top w:val="none" w:sz="0" w:space="0" w:color="auto"/>
        <w:left w:val="none" w:sz="0" w:space="0" w:color="auto"/>
        <w:bottom w:val="none" w:sz="0" w:space="0" w:color="auto"/>
        <w:right w:val="none" w:sz="0" w:space="0" w:color="auto"/>
      </w:divBdr>
    </w:div>
    <w:div w:id="2081170047">
      <w:bodyDiv w:val="1"/>
      <w:marLeft w:val="0"/>
      <w:marRight w:val="0"/>
      <w:marTop w:val="0"/>
      <w:marBottom w:val="0"/>
      <w:divBdr>
        <w:top w:val="none" w:sz="0" w:space="0" w:color="auto"/>
        <w:left w:val="none" w:sz="0" w:space="0" w:color="auto"/>
        <w:bottom w:val="none" w:sz="0" w:space="0" w:color="auto"/>
        <w:right w:val="none" w:sz="0" w:space="0" w:color="auto"/>
      </w:divBdr>
      <w:divsChild>
        <w:div w:id="203906775">
          <w:marLeft w:val="0"/>
          <w:marRight w:val="0"/>
          <w:marTop w:val="0"/>
          <w:marBottom w:val="0"/>
          <w:divBdr>
            <w:top w:val="none" w:sz="0" w:space="0" w:color="auto"/>
            <w:left w:val="none" w:sz="0" w:space="0" w:color="auto"/>
            <w:bottom w:val="none" w:sz="0" w:space="0" w:color="auto"/>
            <w:right w:val="none" w:sz="0" w:space="0" w:color="auto"/>
          </w:divBdr>
          <w:divsChild>
            <w:div w:id="929898221">
              <w:marLeft w:val="0"/>
              <w:marRight w:val="0"/>
              <w:marTop w:val="0"/>
              <w:marBottom w:val="0"/>
              <w:divBdr>
                <w:top w:val="none" w:sz="0" w:space="0" w:color="auto"/>
                <w:left w:val="none" w:sz="0" w:space="0" w:color="auto"/>
                <w:bottom w:val="none" w:sz="0" w:space="0" w:color="auto"/>
                <w:right w:val="none" w:sz="0" w:space="0" w:color="auto"/>
              </w:divBdr>
              <w:divsChild>
                <w:div w:id="33569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74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_____Microsoft_Office_Excel_97-20032.xl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_____Microsoft_Office_Excel_97-20031.xls"/></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612E5-5E29-4835-9B94-55D55EFC1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3990</TotalTime>
  <Pages>40</Pages>
  <Words>5425</Words>
  <Characters>43704</Characters>
  <Application>Microsoft Office Word</Application>
  <DocSecurity>0</DocSecurity>
  <Lines>364</Lines>
  <Paragraphs>98</Paragraphs>
  <ScaleCrop>false</ScaleCrop>
  <HeadingPairs>
    <vt:vector size="2" baseType="variant">
      <vt:variant>
        <vt:lpstr>Название</vt:lpstr>
      </vt:variant>
      <vt:variant>
        <vt:i4>1</vt:i4>
      </vt:variant>
    </vt:vector>
  </HeadingPairs>
  <TitlesOfParts>
    <vt:vector size="1" baseType="lpstr">
      <vt:lpstr>Схема теплоснабжения Морозовского городского поселения</vt:lpstr>
    </vt:vector>
  </TitlesOfParts>
  <Company>MoBIL GROUP</Company>
  <LinksUpToDate>false</LinksUpToDate>
  <CharactersWithSpaces>49031</CharactersWithSpaces>
  <SharedDoc>false</SharedDoc>
  <HLinks>
    <vt:vector size="276" baseType="variant">
      <vt:variant>
        <vt:i4>1638454</vt:i4>
      </vt:variant>
      <vt:variant>
        <vt:i4>272</vt:i4>
      </vt:variant>
      <vt:variant>
        <vt:i4>0</vt:i4>
      </vt:variant>
      <vt:variant>
        <vt:i4>5</vt:i4>
      </vt:variant>
      <vt:variant>
        <vt:lpwstr/>
      </vt:variant>
      <vt:variant>
        <vt:lpwstr>_Toc382751200</vt:lpwstr>
      </vt:variant>
      <vt:variant>
        <vt:i4>1048629</vt:i4>
      </vt:variant>
      <vt:variant>
        <vt:i4>266</vt:i4>
      </vt:variant>
      <vt:variant>
        <vt:i4>0</vt:i4>
      </vt:variant>
      <vt:variant>
        <vt:i4>5</vt:i4>
      </vt:variant>
      <vt:variant>
        <vt:lpwstr/>
      </vt:variant>
      <vt:variant>
        <vt:lpwstr>_Toc382751199</vt:lpwstr>
      </vt:variant>
      <vt:variant>
        <vt:i4>1048629</vt:i4>
      </vt:variant>
      <vt:variant>
        <vt:i4>260</vt:i4>
      </vt:variant>
      <vt:variant>
        <vt:i4>0</vt:i4>
      </vt:variant>
      <vt:variant>
        <vt:i4>5</vt:i4>
      </vt:variant>
      <vt:variant>
        <vt:lpwstr/>
      </vt:variant>
      <vt:variant>
        <vt:lpwstr>_Toc382751198</vt:lpwstr>
      </vt:variant>
      <vt:variant>
        <vt:i4>1048629</vt:i4>
      </vt:variant>
      <vt:variant>
        <vt:i4>254</vt:i4>
      </vt:variant>
      <vt:variant>
        <vt:i4>0</vt:i4>
      </vt:variant>
      <vt:variant>
        <vt:i4>5</vt:i4>
      </vt:variant>
      <vt:variant>
        <vt:lpwstr/>
      </vt:variant>
      <vt:variant>
        <vt:lpwstr>_Toc382751197</vt:lpwstr>
      </vt:variant>
      <vt:variant>
        <vt:i4>1048629</vt:i4>
      </vt:variant>
      <vt:variant>
        <vt:i4>248</vt:i4>
      </vt:variant>
      <vt:variant>
        <vt:i4>0</vt:i4>
      </vt:variant>
      <vt:variant>
        <vt:i4>5</vt:i4>
      </vt:variant>
      <vt:variant>
        <vt:lpwstr/>
      </vt:variant>
      <vt:variant>
        <vt:lpwstr>_Toc382751196</vt:lpwstr>
      </vt:variant>
      <vt:variant>
        <vt:i4>1048629</vt:i4>
      </vt:variant>
      <vt:variant>
        <vt:i4>242</vt:i4>
      </vt:variant>
      <vt:variant>
        <vt:i4>0</vt:i4>
      </vt:variant>
      <vt:variant>
        <vt:i4>5</vt:i4>
      </vt:variant>
      <vt:variant>
        <vt:lpwstr/>
      </vt:variant>
      <vt:variant>
        <vt:lpwstr>_Toc382751195</vt:lpwstr>
      </vt:variant>
      <vt:variant>
        <vt:i4>1048629</vt:i4>
      </vt:variant>
      <vt:variant>
        <vt:i4>236</vt:i4>
      </vt:variant>
      <vt:variant>
        <vt:i4>0</vt:i4>
      </vt:variant>
      <vt:variant>
        <vt:i4>5</vt:i4>
      </vt:variant>
      <vt:variant>
        <vt:lpwstr/>
      </vt:variant>
      <vt:variant>
        <vt:lpwstr>_Toc382751194</vt:lpwstr>
      </vt:variant>
      <vt:variant>
        <vt:i4>1048629</vt:i4>
      </vt:variant>
      <vt:variant>
        <vt:i4>230</vt:i4>
      </vt:variant>
      <vt:variant>
        <vt:i4>0</vt:i4>
      </vt:variant>
      <vt:variant>
        <vt:i4>5</vt:i4>
      </vt:variant>
      <vt:variant>
        <vt:lpwstr/>
      </vt:variant>
      <vt:variant>
        <vt:lpwstr>_Toc382751193</vt:lpwstr>
      </vt:variant>
      <vt:variant>
        <vt:i4>1048629</vt:i4>
      </vt:variant>
      <vt:variant>
        <vt:i4>224</vt:i4>
      </vt:variant>
      <vt:variant>
        <vt:i4>0</vt:i4>
      </vt:variant>
      <vt:variant>
        <vt:i4>5</vt:i4>
      </vt:variant>
      <vt:variant>
        <vt:lpwstr/>
      </vt:variant>
      <vt:variant>
        <vt:lpwstr>_Toc382751192</vt:lpwstr>
      </vt:variant>
      <vt:variant>
        <vt:i4>1048629</vt:i4>
      </vt:variant>
      <vt:variant>
        <vt:i4>218</vt:i4>
      </vt:variant>
      <vt:variant>
        <vt:i4>0</vt:i4>
      </vt:variant>
      <vt:variant>
        <vt:i4>5</vt:i4>
      </vt:variant>
      <vt:variant>
        <vt:lpwstr/>
      </vt:variant>
      <vt:variant>
        <vt:lpwstr>_Toc382751191</vt:lpwstr>
      </vt:variant>
      <vt:variant>
        <vt:i4>1048629</vt:i4>
      </vt:variant>
      <vt:variant>
        <vt:i4>212</vt:i4>
      </vt:variant>
      <vt:variant>
        <vt:i4>0</vt:i4>
      </vt:variant>
      <vt:variant>
        <vt:i4>5</vt:i4>
      </vt:variant>
      <vt:variant>
        <vt:lpwstr/>
      </vt:variant>
      <vt:variant>
        <vt:lpwstr>_Toc382751190</vt:lpwstr>
      </vt:variant>
      <vt:variant>
        <vt:i4>1114165</vt:i4>
      </vt:variant>
      <vt:variant>
        <vt:i4>206</vt:i4>
      </vt:variant>
      <vt:variant>
        <vt:i4>0</vt:i4>
      </vt:variant>
      <vt:variant>
        <vt:i4>5</vt:i4>
      </vt:variant>
      <vt:variant>
        <vt:lpwstr/>
      </vt:variant>
      <vt:variant>
        <vt:lpwstr>_Toc382751189</vt:lpwstr>
      </vt:variant>
      <vt:variant>
        <vt:i4>1114165</vt:i4>
      </vt:variant>
      <vt:variant>
        <vt:i4>200</vt:i4>
      </vt:variant>
      <vt:variant>
        <vt:i4>0</vt:i4>
      </vt:variant>
      <vt:variant>
        <vt:i4>5</vt:i4>
      </vt:variant>
      <vt:variant>
        <vt:lpwstr/>
      </vt:variant>
      <vt:variant>
        <vt:lpwstr>_Toc382751188</vt:lpwstr>
      </vt:variant>
      <vt:variant>
        <vt:i4>1114165</vt:i4>
      </vt:variant>
      <vt:variant>
        <vt:i4>194</vt:i4>
      </vt:variant>
      <vt:variant>
        <vt:i4>0</vt:i4>
      </vt:variant>
      <vt:variant>
        <vt:i4>5</vt:i4>
      </vt:variant>
      <vt:variant>
        <vt:lpwstr/>
      </vt:variant>
      <vt:variant>
        <vt:lpwstr>_Toc382751187</vt:lpwstr>
      </vt:variant>
      <vt:variant>
        <vt:i4>1114165</vt:i4>
      </vt:variant>
      <vt:variant>
        <vt:i4>188</vt:i4>
      </vt:variant>
      <vt:variant>
        <vt:i4>0</vt:i4>
      </vt:variant>
      <vt:variant>
        <vt:i4>5</vt:i4>
      </vt:variant>
      <vt:variant>
        <vt:lpwstr/>
      </vt:variant>
      <vt:variant>
        <vt:lpwstr>_Toc382751186</vt:lpwstr>
      </vt:variant>
      <vt:variant>
        <vt:i4>1114165</vt:i4>
      </vt:variant>
      <vt:variant>
        <vt:i4>182</vt:i4>
      </vt:variant>
      <vt:variant>
        <vt:i4>0</vt:i4>
      </vt:variant>
      <vt:variant>
        <vt:i4>5</vt:i4>
      </vt:variant>
      <vt:variant>
        <vt:lpwstr/>
      </vt:variant>
      <vt:variant>
        <vt:lpwstr>_Toc382751185</vt:lpwstr>
      </vt:variant>
      <vt:variant>
        <vt:i4>1114165</vt:i4>
      </vt:variant>
      <vt:variant>
        <vt:i4>176</vt:i4>
      </vt:variant>
      <vt:variant>
        <vt:i4>0</vt:i4>
      </vt:variant>
      <vt:variant>
        <vt:i4>5</vt:i4>
      </vt:variant>
      <vt:variant>
        <vt:lpwstr/>
      </vt:variant>
      <vt:variant>
        <vt:lpwstr>_Toc382751184</vt:lpwstr>
      </vt:variant>
      <vt:variant>
        <vt:i4>1114165</vt:i4>
      </vt:variant>
      <vt:variant>
        <vt:i4>170</vt:i4>
      </vt:variant>
      <vt:variant>
        <vt:i4>0</vt:i4>
      </vt:variant>
      <vt:variant>
        <vt:i4>5</vt:i4>
      </vt:variant>
      <vt:variant>
        <vt:lpwstr/>
      </vt:variant>
      <vt:variant>
        <vt:lpwstr>_Toc382751183</vt:lpwstr>
      </vt:variant>
      <vt:variant>
        <vt:i4>1114165</vt:i4>
      </vt:variant>
      <vt:variant>
        <vt:i4>164</vt:i4>
      </vt:variant>
      <vt:variant>
        <vt:i4>0</vt:i4>
      </vt:variant>
      <vt:variant>
        <vt:i4>5</vt:i4>
      </vt:variant>
      <vt:variant>
        <vt:lpwstr/>
      </vt:variant>
      <vt:variant>
        <vt:lpwstr>_Toc382751182</vt:lpwstr>
      </vt:variant>
      <vt:variant>
        <vt:i4>1114165</vt:i4>
      </vt:variant>
      <vt:variant>
        <vt:i4>158</vt:i4>
      </vt:variant>
      <vt:variant>
        <vt:i4>0</vt:i4>
      </vt:variant>
      <vt:variant>
        <vt:i4>5</vt:i4>
      </vt:variant>
      <vt:variant>
        <vt:lpwstr/>
      </vt:variant>
      <vt:variant>
        <vt:lpwstr>_Toc382751181</vt:lpwstr>
      </vt:variant>
      <vt:variant>
        <vt:i4>1114165</vt:i4>
      </vt:variant>
      <vt:variant>
        <vt:i4>152</vt:i4>
      </vt:variant>
      <vt:variant>
        <vt:i4>0</vt:i4>
      </vt:variant>
      <vt:variant>
        <vt:i4>5</vt:i4>
      </vt:variant>
      <vt:variant>
        <vt:lpwstr/>
      </vt:variant>
      <vt:variant>
        <vt:lpwstr>_Toc382751180</vt:lpwstr>
      </vt:variant>
      <vt:variant>
        <vt:i4>1966133</vt:i4>
      </vt:variant>
      <vt:variant>
        <vt:i4>146</vt:i4>
      </vt:variant>
      <vt:variant>
        <vt:i4>0</vt:i4>
      </vt:variant>
      <vt:variant>
        <vt:i4>5</vt:i4>
      </vt:variant>
      <vt:variant>
        <vt:lpwstr/>
      </vt:variant>
      <vt:variant>
        <vt:lpwstr>_Toc382751179</vt:lpwstr>
      </vt:variant>
      <vt:variant>
        <vt:i4>1966133</vt:i4>
      </vt:variant>
      <vt:variant>
        <vt:i4>140</vt:i4>
      </vt:variant>
      <vt:variant>
        <vt:i4>0</vt:i4>
      </vt:variant>
      <vt:variant>
        <vt:i4>5</vt:i4>
      </vt:variant>
      <vt:variant>
        <vt:lpwstr/>
      </vt:variant>
      <vt:variant>
        <vt:lpwstr>_Toc382751178</vt:lpwstr>
      </vt:variant>
      <vt:variant>
        <vt:i4>1966133</vt:i4>
      </vt:variant>
      <vt:variant>
        <vt:i4>134</vt:i4>
      </vt:variant>
      <vt:variant>
        <vt:i4>0</vt:i4>
      </vt:variant>
      <vt:variant>
        <vt:i4>5</vt:i4>
      </vt:variant>
      <vt:variant>
        <vt:lpwstr/>
      </vt:variant>
      <vt:variant>
        <vt:lpwstr>_Toc382751177</vt:lpwstr>
      </vt:variant>
      <vt:variant>
        <vt:i4>1966133</vt:i4>
      </vt:variant>
      <vt:variant>
        <vt:i4>128</vt:i4>
      </vt:variant>
      <vt:variant>
        <vt:i4>0</vt:i4>
      </vt:variant>
      <vt:variant>
        <vt:i4>5</vt:i4>
      </vt:variant>
      <vt:variant>
        <vt:lpwstr/>
      </vt:variant>
      <vt:variant>
        <vt:lpwstr>_Toc382751176</vt:lpwstr>
      </vt:variant>
      <vt:variant>
        <vt:i4>1966133</vt:i4>
      </vt:variant>
      <vt:variant>
        <vt:i4>122</vt:i4>
      </vt:variant>
      <vt:variant>
        <vt:i4>0</vt:i4>
      </vt:variant>
      <vt:variant>
        <vt:i4>5</vt:i4>
      </vt:variant>
      <vt:variant>
        <vt:lpwstr/>
      </vt:variant>
      <vt:variant>
        <vt:lpwstr>_Toc382751175</vt:lpwstr>
      </vt:variant>
      <vt:variant>
        <vt:i4>1966133</vt:i4>
      </vt:variant>
      <vt:variant>
        <vt:i4>116</vt:i4>
      </vt:variant>
      <vt:variant>
        <vt:i4>0</vt:i4>
      </vt:variant>
      <vt:variant>
        <vt:i4>5</vt:i4>
      </vt:variant>
      <vt:variant>
        <vt:lpwstr/>
      </vt:variant>
      <vt:variant>
        <vt:lpwstr>_Toc382751174</vt:lpwstr>
      </vt:variant>
      <vt:variant>
        <vt:i4>1966133</vt:i4>
      </vt:variant>
      <vt:variant>
        <vt:i4>110</vt:i4>
      </vt:variant>
      <vt:variant>
        <vt:i4>0</vt:i4>
      </vt:variant>
      <vt:variant>
        <vt:i4>5</vt:i4>
      </vt:variant>
      <vt:variant>
        <vt:lpwstr/>
      </vt:variant>
      <vt:variant>
        <vt:lpwstr>_Toc382751173</vt:lpwstr>
      </vt:variant>
      <vt:variant>
        <vt:i4>1966133</vt:i4>
      </vt:variant>
      <vt:variant>
        <vt:i4>104</vt:i4>
      </vt:variant>
      <vt:variant>
        <vt:i4>0</vt:i4>
      </vt:variant>
      <vt:variant>
        <vt:i4>5</vt:i4>
      </vt:variant>
      <vt:variant>
        <vt:lpwstr/>
      </vt:variant>
      <vt:variant>
        <vt:lpwstr>_Toc382751172</vt:lpwstr>
      </vt:variant>
      <vt:variant>
        <vt:i4>1966133</vt:i4>
      </vt:variant>
      <vt:variant>
        <vt:i4>98</vt:i4>
      </vt:variant>
      <vt:variant>
        <vt:i4>0</vt:i4>
      </vt:variant>
      <vt:variant>
        <vt:i4>5</vt:i4>
      </vt:variant>
      <vt:variant>
        <vt:lpwstr/>
      </vt:variant>
      <vt:variant>
        <vt:lpwstr>_Toc382751171</vt:lpwstr>
      </vt:variant>
      <vt:variant>
        <vt:i4>1966133</vt:i4>
      </vt:variant>
      <vt:variant>
        <vt:i4>92</vt:i4>
      </vt:variant>
      <vt:variant>
        <vt:i4>0</vt:i4>
      </vt:variant>
      <vt:variant>
        <vt:i4>5</vt:i4>
      </vt:variant>
      <vt:variant>
        <vt:lpwstr/>
      </vt:variant>
      <vt:variant>
        <vt:lpwstr>_Toc382751170</vt:lpwstr>
      </vt:variant>
      <vt:variant>
        <vt:i4>2031669</vt:i4>
      </vt:variant>
      <vt:variant>
        <vt:i4>86</vt:i4>
      </vt:variant>
      <vt:variant>
        <vt:i4>0</vt:i4>
      </vt:variant>
      <vt:variant>
        <vt:i4>5</vt:i4>
      </vt:variant>
      <vt:variant>
        <vt:lpwstr/>
      </vt:variant>
      <vt:variant>
        <vt:lpwstr>_Toc382751169</vt:lpwstr>
      </vt:variant>
      <vt:variant>
        <vt:i4>2031669</vt:i4>
      </vt:variant>
      <vt:variant>
        <vt:i4>80</vt:i4>
      </vt:variant>
      <vt:variant>
        <vt:i4>0</vt:i4>
      </vt:variant>
      <vt:variant>
        <vt:i4>5</vt:i4>
      </vt:variant>
      <vt:variant>
        <vt:lpwstr/>
      </vt:variant>
      <vt:variant>
        <vt:lpwstr>_Toc382751168</vt:lpwstr>
      </vt:variant>
      <vt:variant>
        <vt:i4>2031669</vt:i4>
      </vt:variant>
      <vt:variant>
        <vt:i4>74</vt:i4>
      </vt:variant>
      <vt:variant>
        <vt:i4>0</vt:i4>
      </vt:variant>
      <vt:variant>
        <vt:i4>5</vt:i4>
      </vt:variant>
      <vt:variant>
        <vt:lpwstr/>
      </vt:variant>
      <vt:variant>
        <vt:lpwstr>_Toc382751167</vt:lpwstr>
      </vt:variant>
      <vt:variant>
        <vt:i4>2031669</vt:i4>
      </vt:variant>
      <vt:variant>
        <vt:i4>68</vt:i4>
      </vt:variant>
      <vt:variant>
        <vt:i4>0</vt:i4>
      </vt:variant>
      <vt:variant>
        <vt:i4>5</vt:i4>
      </vt:variant>
      <vt:variant>
        <vt:lpwstr/>
      </vt:variant>
      <vt:variant>
        <vt:lpwstr>_Toc382751166</vt:lpwstr>
      </vt:variant>
      <vt:variant>
        <vt:i4>2031669</vt:i4>
      </vt:variant>
      <vt:variant>
        <vt:i4>62</vt:i4>
      </vt:variant>
      <vt:variant>
        <vt:i4>0</vt:i4>
      </vt:variant>
      <vt:variant>
        <vt:i4>5</vt:i4>
      </vt:variant>
      <vt:variant>
        <vt:lpwstr/>
      </vt:variant>
      <vt:variant>
        <vt:lpwstr>_Toc382751165</vt:lpwstr>
      </vt:variant>
      <vt:variant>
        <vt:i4>2031669</vt:i4>
      </vt:variant>
      <vt:variant>
        <vt:i4>56</vt:i4>
      </vt:variant>
      <vt:variant>
        <vt:i4>0</vt:i4>
      </vt:variant>
      <vt:variant>
        <vt:i4>5</vt:i4>
      </vt:variant>
      <vt:variant>
        <vt:lpwstr/>
      </vt:variant>
      <vt:variant>
        <vt:lpwstr>_Toc382751164</vt:lpwstr>
      </vt:variant>
      <vt:variant>
        <vt:i4>2031669</vt:i4>
      </vt:variant>
      <vt:variant>
        <vt:i4>50</vt:i4>
      </vt:variant>
      <vt:variant>
        <vt:i4>0</vt:i4>
      </vt:variant>
      <vt:variant>
        <vt:i4>5</vt:i4>
      </vt:variant>
      <vt:variant>
        <vt:lpwstr/>
      </vt:variant>
      <vt:variant>
        <vt:lpwstr>_Toc382751163</vt:lpwstr>
      </vt:variant>
      <vt:variant>
        <vt:i4>2031669</vt:i4>
      </vt:variant>
      <vt:variant>
        <vt:i4>44</vt:i4>
      </vt:variant>
      <vt:variant>
        <vt:i4>0</vt:i4>
      </vt:variant>
      <vt:variant>
        <vt:i4>5</vt:i4>
      </vt:variant>
      <vt:variant>
        <vt:lpwstr/>
      </vt:variant>
      <vt:variant>
        <vt:lpwstr>_Toc382751162</vt:lpwstr>
      </vt:variant>
      <vt:variant>
        <vt:i4>2031669</vt:i4>
      </vt:variant>
      <vt:variant>
        <vt:i4>38</vt:i4>
      </vt:variant>
      <vt:variant>
        <vt:i4>0</vt:i4>
      </vt:variant>
      <vt:variant>
        <vt:i4>5</vt:i4>
      </vt:variant>
      <vt:variant>
        <vt:lpwstr/>
      </vt:variant>
      <vt:variant>
        <vt:lpwstr>_Toc382751161</vt:lpwstr>
      </vt:variant>
      <vt:variant>
        <vt:i4>2031669</vt:i4>
      </vt:variant>
      <vt:variant>
        <vt:i4>32</vt:i4>
      </vt:variant>
      <vt:variant>
        <vt:i4>0</vt:i4>
      </vt:variant>
      <vt:variant>
        <vt:i4>5</vt:i4>
      </vt:variant>
      <vt:variant>
        <vt:lpwstr/>
      </vt:variant>
      <vt:variant>
        <vt:lpwstr>_Toc382751160</vt:lpwstr>
      </vt:variant>
      <vt:variant>
        <vt:i4>1835061</vt:i4>
      </vt:variant>
      <vt:variant>
        <vt:i4>26</vt:i4>
      </vt:variant>
      <vt:variant>
        <vt:i4>0</vt:i4>
      </vt:variant>
      <vt:variant>
        <vt:i4>5</vt:i4>
      </vt:variant>
      <vt:variant>
        <vt:lpwstr/>
      </vt:variant>
      <vt:variant>
        <vt:lpwstr>_Toc382751159</vt:lpwstr>
      </vt:variant>
      <vt:variant>
        <vt:i4>1835061</vt:i4>
      </vt:variant>
      <vt:variant>
        <vt:i4>20</vt:i4>
      </vt:variant>
      <vt:variant>
        <vt:i4>0</vt:i4>
      </vt:variant>
      <vt:variant>
        <vt:i4>5</vt:i4>
      </vt:variant>
      <vt:variant>
        <vt:lpwstr/>
      </vt:variant>
      <vt:variant>
        <vt:lpwstr>_Toc382751158</vt:lpwstr>
      </vt:variant>
      <vt:variant>
        <vt:i4>1835061</vt:i4>
      </vt:variant>
      <vt:variant>
        <vt:i4>14</vt:i4>
      </vt:variant>
      <vt:variant>
        <vt:i4>0</vt:i4>
      </vt:variant>
      <vt:variant>
        <vt:i4>5</vt:i4>
      </vt:variant>
      <vt:variant>
        <vt:lpwstr/>
      </vt:variant>
      <vt:variant>
        <vt:lpwstr>_Toc382751157</vt:lpwstr>
      </vt:variant>
      <vt:variant>
        <vt:i4>1835061</vt:i4>
      </vt:variant>
      <vt:variant>
        <vt:i4>8</vt:i4>
      </vt:variant>
      <vt:variant>
        <vt:i4>0</vt:i4>
      </vt:variant>
      <vt:variant>
        <vt:i4>5</vt:i4>
      </vt:variant>
      <vt:variant>
        <vt:lpwstr/>
      </vt:variant>
      <vt:variant>
        <vt:lpwstr>_Toc382751156</vt:lpwstr>
      </vt:variant>
      <vt:variant>
        <vt:i4>1835061</vt:i4>
      </vt:variant>
      <vt:variant>
        <vt:i4>2</vt:i4>
      </vt:variant>
      <vt:variant>
        <vt:i4>0</vt:i4>
      </vt:variant>
      <vt:variant>
        <vt:i4>5</vt:i4>
      </vt:variant>
      <vt:variant>
        <vt:lpwstr/>
      </vt:variant>
      <vt:variant>
        <vt:lpwstr>_Toc382751155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Схема теплоснабжения Морозовского городского поселения</dc:title>
  <dc:creator>User</dc:creator>
  <cp:lastModifiedBy>Admins</cp:lastModifiedBy>
  <cp:revision>35</cp:revision>
  <cp:lastPrinted>2014-04-10T06:52:00Z</cp:lastPrinted>
  <dcterms:created xsi:type="dcterms:W3CDTF">2013-04-14T10:38:00Z</dcterms:created>
  <dcterms:modified xsi:type="dcterms:W3CDTF">2014-04-10T06:59:00Z</dcterms:modified>
</cp:coreProperties>
</file>