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04" w:rsidRPr="00636082" w:rsidRDefault="008D1004" w:rsidP="00636082">
      <w:pPr>
        <w:spacing w:before="120" w:after="0" w:line="240" w:lineRule="auto"/>
        <w:ind w:firstLine="709"/>
        <w:contextualSpacing/>
        <w:jc w:val="center"/>
        <w:rPr>
          <w:rFonts w:ascii="Arial" w:hAnsi="Arial" w:cs="Arial"/>
          <w:sz w:val="24"/>
          <w:szCs w:val="24"/>
          <w:shd w:val="clear" w:color="auto" w:fill="FFFFFF"/>
        </w:rPr>
      </w:pPr>
      <w:r w:rsidRPr="00636082">
        <w:rPr>
          <w:rFonts w:ascii="Arial" w:hAnsi="Arial" w:cs="Arial"/>
          <w:sz w:val="24"/>
          <w:szCs w:val="24"/>
          <w:shd w:val="clear" w:color="auto" w:fill="FFFFFF"/>
        </w:rPr>
        <w:t>РОССИЙСКАЯ ФЕДЕРАЦИЯ</w:t>
      </w:r>
    </w:p>
    <w:p w:rsidR="008D1004" w:rsidRPr="00636082" w:rsidRDefault="007B751C" w:rsidP="00636082">
      <w:pPr>
        <w:spacing w:before="120" w:after="0" w:line="240" w:lineRule="auto"/>
        <w:ind w:firstLine="709"/>
        <w:contextualSpacing/>
        <w:jc w:val="center"/>
        <w:rPr>
          <w:rFonts w:ascii="Arial" w:hAnsi="Arial" w:cs="Arial"/>
          <w:sz w:val="24"/>
          <w:szCs w:val="24"/>
          <w:shd w:val="clear" w:color="auto" w:fill="FFFFFF"/>
        </w:rPr>
      </w:pPr>
      <w:r w:rsidRPr="00636082">
        <w:rPr>
          <w:rFonts w:ascii="Arial" w:hAnsi="Arial" w:cs="Arial"/>
          <w:sz w:val="24"/>
          <w:szCs w:val="24"/>
          <w:shd w:val="clear" w:color="auto" w:fill="FFFFFF"/>
        </w:rPr>
        <w:t>КАРАПСЕЛЬСКИЙ</w:t>
      </w:r>
      <w:r w:rsidR="008D1004" w:rsidRPr="00636082">
        <w:rPr>
          <w:rFonts w:ascii="Arial" w:hAnsi="Arial" w:cs="Arial"/>
          <w:sz w:val="24"/>
          <w:szCs w:val="24"/>
          <w:shd w:val="clear" w:color="auto" w:fill="FFFFFF"/>
        </w:rPr>
        <w:t xml:space="preserve"> СЕЛЬСКИЙ СОВЕТ ДЕПУТАТОВ</w:t>
      </w:r>
    </w:p>
    <w:p w:rsidR="008D1004" w:rsidRPr="00636082" w:rsidRDefault="008D1004" w:rsidP="00636082">
      <w:pPr>
        <w:spacing w:before="120" w:after="0" w:line="240" w:lineRule="auto"/>
        <w:ind w:firstLine="709"/>
        <w:contextualSpacing/>
        <w:jc w:val="center"/>
        <w:rPr>
          <w:rFonts w:ascii="Arial" w:hAnsi="Arial" w:cs="Arial"/>
          <w:sz w:val="24"/>
          <w:szCs w:val="24"/>
          <w:shd w:val="clear" w:color="auto" w:fill="FFFFFF"/>
        </w:rPr>
      </w:pPr>
      <w:r w:rsidRPr="00636082">
        <w:rPr>
          <w:rFonts w:ascii="Arial" w:hAnsi="Arial" w:cs="Arial"/>
          <w:sz w:val="24"/>
          <w:szCs w:val="24"/>
          <w:shd w:val="clear" w:color="auto" w:fill="FFFFFF"/>
        </w:rPr>
        <w:t>ИЛАНСКОГО РАЙОНА</w:t>
      </w:r>
      <w:r w:rsidR="00127FE8" w:rsidRPr="00636082">
        <w:rPr>
          <w:rFonts w:ascii="Arial" w:hAnsi="Arial" w:cs="Arial"/>
          <w:sz w:val="24"/>
          <w:szCs w:val="24"/>
          <w:shd w:val="clear" w:color="auto" w:fill="FFFFFF"/>
        </w:rPr>
        <w:t xml:space="preserve"> </w:t>
      </w:r>
      <w:r w:rsidRPr="00636082">
        <w:rPr>
          <w:rFonts w:ascii="Arial" w:hAnsi="Arial" w:cs="Arial"/>
          <w:sz w:val="24"/>
          <w:szCs w:val="24"/>
          <w:shd w:val="clear" w:color="auto" w:fill="FFFFFF"/>
        </w:rPr>
        <w:t>КРАСНОЯРСКОГО КРАЯ</w:t>
      </w:r>
    </w:p>
    <w:p w:rsidR="006D2CBF" w:rsidRPr="00636082" w:rsidRDefault="006D2CBF" w:rsidP="00636082">
      <w:pPr>
        <w:pStyle w:val="ConsPlusTitle"/>
        <w:spacing w:before="120"/>
        <w:ind w:firstLine="709"/>
        <w:contextualSpacing/>
        <w:jc w:val="both"/>
        <w:rPr>
          <w:rFonts w:ascii="Arial" w:hAnsi="Arial" w:cs="Arial"/>
          <w:sz w:val="24"/>
          <w:szCs w:val="24"/>
        </w:rPr>
      </w:pPr>
    </w:p>
    <w:p w:rsidR="006D2CBF" w:rsidRPr="00636082" w:rsidRDefault="006D2CBF" w:rsidP="00636082">
      <w:pPr>
        <w:pStyle w:val="ConsPlusTitle"/>
        <w:spacing w:before="120"/>
        <w:ind w:firstLine="709"/>
        <w:contextualSpacing/>
        <w:jc w:val="center"/>
        <w:rPr>
          <w:rFonts w:ascii="Arial" w:hAnsi="Arial" w:cs="Arial"/>
          <w:b w:val="0"/>
          <w:sz w:val="24"/>
          <w:szCs w:val="24"/>
        </w:rPr>
      </w:pPr>
      <w:r w:rsidRPr="00636082">
        <w:rPr>
          <w:rFonts w:ascii="Arial" w:hAnsi="Arial" w:cs="Arial"/>
          <w:b w:val="0"/>
          <w:sz w:val="24"/>
          <w:szCs w:val="24"/>
        </w:rPr>
        <w:t>РЕШЕНИЕ</w:t>
      </w:r>
    </w:p>
    <w:p w:rsidR="00515F5C" w:rsidRPr="00636082" w:rsidRDefault="00515F5C" w:rsidP="00636082">
      <w:pPr>
        <w:pStyle w:val="ConsPlusTitle"/>
        <w:spacing w:before="120"/>
        <w:ind w:firstLine="709"/>
        <w:contextualSpacing/>
        <w:jc w:val="both"/>
        <w:rPr>
          <w:rFonts w:ascii="Arial" w:hAnsi="Arial" w:cs="Arial"/>
          <w:sz w:val="24"/>
          <w:szCs w:val="24"/>
        </w:rPr>
      </w:pPr>
    </w:p>
    <w:p w:rsidR="006D2CBF" w:rsidRPr="00636082" w:rsidRDefault="00851299" w:rsidP="00636082">
      <w:pPr>
        <w:pStyle w:val="ConsPlusTitle"/>
        <w:spacing w:before="120"/>
        <w:ind w:right="-1" w:firstLine="709"/>
        <w:contextualSpacing/>
        <w:jc w:val="center"/>
        <w:rPr>
          <w:rFonts w:ascii="Arial" w:hAnsi="Arial" w:cs="Arial"/>
          <w:b w:val="0"/>
          <w:sz w:val="24"/>
          <w:szCs w:val="24"/>
        </w:rPr>
      </w:pPr>
      <w:r w:rsidRPr="00636082">
        <w:rPr>
          <w:rFonts w:ascii="Arial" w:hAnsi="Arial" w:cs="Arial"/>
          <w:b w:val="0"/>
          <w:sz w:val="24"/>
          <w:szCs w:val="24"/>
        </w:rPr>
        <w:t>29</w:t>
      </w:r>
      <w:r w:rsidR="00835836" w:rsidRPr="00636082">
        <w:rPr>
          <w:rFonts w:ascii="Arial" w:hAnsi="Arial" w:cs="Arial"/>
          <w:b w:val="0"/>
          <w:sz w:val="24"/>
          <w:szCs w:val="24"/>
        </w:rPr>
        <w:t>.0</w:t>
      </w:r>
      <w:r w:rsidR="00AD4841" w:rsidRPr="00636082">
        <w:rPr>
          <w:rFonts w:ascii="Arial" w:hAnsi="Arial" w:cs="Arial"/>
          <w:b w:val="0"/>
          <w:sz w:val="24"/>
          <w:szCs w:val="24"/>
        </w:rPr>
        <w:t>6</w:t>
      </w:r>
      <w:r w:rsidR="00636082" w:rsidRPr="00636082">
        <w:rPr>
          <w:rFonts w:ascii="Arial" w:hAnsi="Arial" w:cs="Arial"/>
          <w:b w:val="0"/>
          <w:sz w:val="24"/>
          <w:szCs w:val="24"/>
        </w:rPr>
        <w:t xml:space="preserve">.2022 </w:t>
      </w:r>
      <w:r w:rsidR="00515F5C" w:rsidRPr="00636082">
        <w:rPr>
          <w:rFonts w:ascii="Arial" w:hAnsi="Arial" w:cs="Arial"/>
          <w:b w:val="0"/>
          <w:sz w:val="24"/>
          <w:szCs w:val="24"/>
        </w:rPr>
        <w:t>с.</w:t>
      </w:r>
      <w:r w:rsidR="008D1004" w:rsidRPr="00636082">
        <w:rPr>
          <w:rFonts w:ascii="Arial" w:hAnsi="Arial" w:cs="Arial"/>
          <w:b w:val="0"/>
          <w:sz w:val="24"/>
          <w:szCs w:val="24"/>
        </w:rPr>
        <w:t xml:space="preserve"> </w:t>
      </w:r>
      <w:r w:rsidR="007B751C" w:rsidRPr="00636082">
        <w:rPr>
          <w:rFonts w:ascii="Arial" w:hAnsi="Arial" w:cs="Arial"/>
          <w:b w:val="0"/>
          <w:sz w:val="24"/>
          <w:szCs w:val="24"/>
        </w:rPr>
        <w:t>Карапсель</w:t>
      </w:r>
      <w:r w:rsidR="00976B9A" w:rsidRPr="00636082">
        <w:rPr>
          <w:rFonts w:ascii="Arial" w:hAnsi="Arial" w:cs="Arial"/>
          <w:b w:val="0"/>
          <w:sz w:val="24"/>
          <w:szCs w:val="24"/>
        </w:rPr>
        <w:t xml:space="preserve"> </w:t>
      </w:r>
      <w:r w:rsidR="00DA5AB4" w:rsidRPr="00636082">
        <w:rPr>
          <w:rFonts w:ascii="Arial" w:hAnsi="Arial" w:cs="Arial"/>
          <w:b w:val="0"/>
          <w:sz w:val="24"/>
          <w:szCs w:val="24"/>
        </w:rPr>
        <w:t xml:space="preserve">№ </w:t>
      </w:r>
      <w:r w:rsidR="00AD4841" w:rsidRPr="00636082">
        <w:rPr>
          <w:rFonts w:ascii="Arial" w:hAnsi="Arial" w:cs="Arial"/>
          <w:b w:val="0"/>
          <w:sz w:val="24"/>
          <w:szCs w:val="24"/>
        </w:rPr>
        <w:t>2</w:t>
      </w:r>
      <w:r w:rsidRPr="00636082">
        <w:rPr>
          <w:rFonts w:ascii="Arial" w:hAnsi="Arial" w:cs="Arial"/>
          <w:b w:val="0"/>
          <w:sz w:val="24"/>
          <w:szCs w:val="24"/>
        </w:rPr>
        <w:t>1</w:t>
      </w:r>
      <w:r w:rsidR="00AD4841" w:rsidRPr="00636082">
        <w:rPr>
          <w:rFonts w:ascii="Arial" w:hAnsi="Arial" w:cs="Arial"/>
          <w:b w:val="0"/>
          <w:sz w:val="24"/>
          <w:szCs w:val="24"/>
        </w:rPr>
        <w:t>-7</w:t>
      </w:r>
      <w:r w:rsidRPr="00636082">
        <w:rPr>
          <w:rFonts w:ascii="Arial" w:hAnsi="Arial" w:cs="Arial"/>
          <w:b w:val="0"/>
          <w:sz w:val="24"/>
          <w:szCs w:val="24"/>
        </w:rPr>
        <w:t>5</w:t>
      </w:r>
      <w:r w:rsidR="00AD4841" w:rsidRPr="00636082">
        <w:rPr>
          <w:rFonts w:ascii="Arial" w:hAnsi="Arial" w:cs="Arial"/>
          <w:b w:val="0"/>
          <w:sz w:val="24"/>
          <w:szCs w:val="24"/>
        </w:rPr>
        <w:t>-р</w:t>
      </w:r>
    </w:p>
    <w:p w:rsidR="00515F5C" w:rsidRPr="00636082" w:rsidRDefault="00515F5C" w:rsidP="00636082">
      <w:pPr>
        <w:pStyle w:val="ConsPlusTitle"/>
        <w:spacing w:before="120"/>
        <w:ind w:firstLine="709"/>
        <w:contextualSpacing/>
        <w:jc w:val="both"/>
        <w:rPr>
          <w:rFonts w:ascii="Arial" w:hAnsi="Arial" w:cs="Arial"/>
          <w:b w:val="0"/>
          <w:sz w:val="24"/>
          <w:szCs w:val="24"/>
        </w:rPr>
      </w:pPr>
    </w:p>
    <w:p w:rsidR="006D2CBF" w:rsidRPr="00636082" w:rsidRDefault="00F05250" w:rsidP="00636082">
      <w:pPr>
        <w:pStyle w:val="ConsPlusTitle"/>
        <w:spacing w:before="120"/>
        <w:ind w:firstLine="709"/>
        <w:contextualSpacing/>
        <w:jc w:val="both"/>
        <w:rPr>
          <w:rFonts w:ascii="Arial" w:hAnsi="Arial" w:cs="Arial"/>
          <w:b w:val="0"/>
          <w:sz w:val="24"/>
          <w:szCs w:val="24"/>
        </w:rPr>
      </w:pPr>
      <w:r w:rsidRPr="00636082">
        <w:rPr>
          <w:rFonts w:ascii="Arial" w:hAnsi="Arial" w:cs="Arial"/>
          <w:b w:val="0"/>
          <w:sz w:val="24"/>
          <w:szCs w:val="24"/>
        </w:rPr>
        <w:t xml:space="preserve">О внесении изменений и дополнений в решение </w:t>
      </w:r>
      <w:r w:rsidR="008A2126" w:rsidRPr="00636082">
        <w:rPr>
          <w:rFonts w:ascii="Arial" w:hAnsi="Arial" w:cs="Arial"/>
          <w:b w:val="0"/>
          <w:sz w:val="24"/>
          <w:szCs w:val="24"/>
        </w:rPr>
        <w:t xml:space="preserve">Карапсельского </w:t>
      </w:r>
      <w:r w:rsidRPr="00636082">
        <w:rPr>
          <w:rFonts w:ascii="Arial" w:hAnsi="Arial" w:cs="Arial"/>
          <w:b w:val="0"/>
          <w:sz w:val="24"/>
          <w:szCs w:val="24"/>
        </w:rPr>
        <w:t xml:space="preserve">сельского Совета депутатов от </w:t>
      </w:r>
      <w:r w:rsidR="007B751C" w:rsidRPr="00636082">
        <w:rPr>
          <w:rFonts w:ascii="Arial" w:hAnsi="Arial" w:cs="Arial"/>
          <w:b w:val="0"/>
          <w:sz w:val="24"/>
          <w:szCs w:val="24"/>
        </w:rPr>
        <w:t>2</w:t>
      </w:r>
      <w:r w:rsidR="002D59DB" w:rsidRPr="00636082">
        <w:rPr>
          <w:rFonts w:ascii="Arial" w:hAnsi="Arial" w:cs="Arial"/>
          <w:b w:val="0"/>
          <w:sz w:val="24"/>
          <w:szCs w:val="24"/>
        </w:rPr>
        <w:t>9</w:t>
      </w:r>
      <w:r w:rsidRPr="00636082">
        <w:rPr>
          <w:rFonts w:ascii="Arial" w:hAnsi="Arial" w:cs="Arial"/>
          <w:b w:val="0"/>
          <w:sz w:val="24"/>
          <w:szCs w:val="24"/>
        </w:rPr>
        <w:t>.</w:t>
      </w:r>
      <w:r w:rsidR="002D59DB" w:rsidRPr="00636082">
        <w:rPr>
          <w:rFonts w:ascii="Arial" w:hAnsi="Arial" w:cs="Arial"/>
          <w:b w:val="0"/>
          <w:sz w:val="24"/>
          <w:szCs w:val="24"/>
        </w:rPr>
        <w:t>06</w:t>
      </w:r>
      <w:r w:rsidR="007B751C" w:rsidRPr="00636082">
        <w:rPr>
          <w:rFonts w:ascii="Arial" w:hAnsi="Arial" w:cs="Arial"/>
          <w:b w:val="0"/>
          <w:sz w:val="24"/>
          <w:szCs w:val="24"/>
        </w:rPr>
        <w:t>.201</w:t>
      </w:r>
      <w:r w:rsidR="002D59DB" w:rsidRPr="00636082">
        <w:rPr>
          <w:rFonts w:ascii="Arial" w:hAnsi="Arial" w:cs="Arial"/>
          <w:b w:val="0"/>
          <w:sz w:val="24"/>
          <w:szCs w:val="24"/>
        </w:rPr>
        <w:t>7</w:t>
      </w:r>
      <w:r w:rsidR="007B751C" w:rsidRPr="00636082">
        <w:rPr>
          <w:rFonts w:ascii="Arial" w:hAnsi="Arial" w:cs="Arial"/>
          <w:b w:val="0"/>
          <w:sz w:val="24"/>
          <w:szCs w:val="24"/>
        </w:rPr>
        <w:t xml:space="preserve"> № </w:t>
      </w:r>
      <w:r w:rsidR="002D59DB" w:rsidRPr="00636082">
        <w:rPr>
          <w:rFonts w:ascii="Arial" w:hAnsi="Arial" w:cs="Arial"/>
          <w:b w:val="0"/>
          <w:sz w:val="24"/>
          <w:szCs w:val="24"/>
        </w:rPr>
        <w:t>18</w:t>
      </w:r>
      <w:r w:rsidR="007B751C" w:rsidRPr="00636082">
        <w:rPr>
          <w:rFonts w:ascii="Arial" w:hAnsi="Arial" w:cs="Arial"/>
          <w:b w:val="0"/>
          <w:sz w:val="24"/>
          <w:szCs w:val="24"/>
        </w:rPr>
        <w:t>-</w:t>
      </w:r>
      <w:r w:rsidR="002D59DB" w:rsidRPr="00636082">
        <w:rPr>
          <w:rFonts w:ascii="Arial" w:hAnsi="Arial" w:cs="Arial"/>
          <w:b w:val="0"/>
          <w:sz w:val="24"/>
          <w:szCs w:val="24"/>
        </w:rPr>
        <w:t>39</w:t>
      </w:r>
      <w:r w:rsidR="007B751C" w:rsidRPr="00636082">
        <w:rPr>
          <w:rFonts w:ascii="Arial" w:hAnsi="Arial" w:cs="Arial"/>
          <w:b w:val="0"/>
          <w:sz w:val="24"/>
          <w:szCs w:val="24"/>
        </w:rPr>
        <w:t>-р</w:t>
      </w:r>
      <w:r w:rsidRPr="00636082">
        <w:rPr>
          <w:rFonts w:ascii="Arial" w:hAnsi="Arial" w:cs="Arial"/>
          <w:b w:val="0"/>
          <w:sz w:val="24"/>
          <w:szCs w:val="24"/>
        </w:rPr>
        <w:t xml:space="preserve"> «</w:t>
      </w:r>
      <w:r w:rsidR="00515F5C" w:rsidRPr="00636082">
        <w:rPr>
          <w:rFonts w:ascii="Arial" w:hAnsi="Arial" w:cs="Arial"/>
          <w:b w:val="0"/>
          <w:sz w:val="24"/>
          <w:szCs w:val="24"/>
        </w:rPr>
        <w:t>Об утверждении Положения об</w:t>
      </w:r>
      <w:r w:rsidR="002D59DB" w:rsidRPr="00636082">
        <w:rPr>
          <w:rFonts w:ascii="Arial" w:hAnsi="Arial" w:cs="Arial"/>
          <w:color w:val="000000"/>
          <w:sz w:val="24"/>
          <w:szCs w:val="24"/>
        </w:rPr>
        <w:t xml:space="preserve"> </w:t>
      </w:r>
      <w:r w:rsidR="002D59DB" w:rsidRPr="00636082">
        <w:rPr>
          <w:rFonts w:ascii="Arial" w:hAnsi="Arial" w:cs="Arial"/>
          <w:b w:val="0"/>
          <w:color w:val="000000"/>
          <w:sz w:val="24"/>
          <w:szCs w:val="24"/>
        </w:rPr>
        <w:t>условиях и порядке предоставления муниципальному служащему права на пенсию за выслугу лет за счет средств бюджета Карапсельского сельсовета Иланского района</w:t>
      </w:r>
      <w:r w:rsidRPr="00636082">
        <w:rPr>
          <w:rFonts w:ascii="Arial" w:hAnsi="Arial" w:cs="Arial"/>
          <w:b w:val="0"/>
          <w:sz w:val="24"/>
          <w:szCs w:val="24"/>
        </w:rPr>
        <w:t>»</w:t>
      </w:r>
    </w:p>
    <w:p w:rsidR="006D2CBF" w:rsidRPr="00636082" w:rsidRDefault="00636082" w:rsidP="00636082">
      <w:pPr>
        <w:pStyle w:val="ConsPlusNormal"/>
        <w:tabs>
          <w:tab w:val="left" w:pos="3045"/>
        </w:tabs>
        <w:spacing w:before="120"/>
        <w:ind w:firstLine="709"/>
        <w:contextualSpacing/>
        <w:jc w:val="both"/>
        <w:rPr>
          <w:rFonts w:ascii="Arial" w:hAnsi="Arial" w:cs="Arial"/>
          <w:sz w:val="24"/>
          <w:szCs w:val="24"/>
        </w:rPr>
      </w:pPr>
      <w:r>
        <w:rPr>
          <w:rFonts w:ascii="Arial" w:hAnsi="Arial" w:cs="Arial"/>
          <w:sz w:val="24"/>
          <w:szCs w:val="24"/>
        </w:rPr>
        <w:tab/>
      </w:r>
    </w:p>
    <w:p w:rsidR="00515F5C" w:rsidRPr="00636082" w:rsidRDefault="00231D83" w:rsidP="00636082">
      <w:pPr>
        <w:pStyle w:val="ConsPlusNormal"/>
        <w:spacing w:before="120"/>
        <w:ind w:firstLine="709"/>
        <w:contextualSpacing/>
        <w:jc w:val="both"/>
        <w:rPr>
          <w:rFonts w:ascii="Arial" w:hAnsi="Arial" w:cs="Arial"/>
          <w:sz w:val="24"/>
          <w:szCs w:val="24"/>
        </w:rPr>
      </w:pPr>
      <w:r w:rsidRPr="00636082">
        <w:rPr>
          <w:rFonts w:ascii="Arial" w:hAnsi="Arial" w:cs="Arial"/>
          <w:sz w:val="24"/>
          <w:szCs w:val="24"/>
        </w:rPr>
        <w:t>В соответствии со статьей 22 Федерального закона от 02.03.2007 года № 25-ФЗ «О муниципальной службе в Российской Федерации», Законом Красноярского края от 24.04.2008 года № 5-1565 «Об особенностях правового регулирования муниципальной службы в Красноярском крае»</w:t>
      </w:r>
      <w:r w:rsidR="006D2CBF" w:rsidRPr="00636082">
        <w:rPr>
          <w:rFonts w:ascii="Arial" w:hAnsi="Arial" w:cs="Arial"/>
          <w:sz w:val="24"/>
          <w:szCs w:val="24"/>
        </w:rPr>
        <w:t xml:space="preserve">, на основании </w:t>
      </w:r>
      <w:r w:rsidR="00515F5C" w:rsidRPr="00636082">
        <w:rPr>
          <w:rFonts w:ascii="Arial" w:hAnsi="Arial" w:cs="Arial"/>
          <w:sz w:val="24"/>
          <w:szCs w:val="24"/>
        </w:rPr>
        <w:t>ст.</w:t>
      </w:r>
      <w:r w:rsidR="00786169" w:rsidRPr="00636082">
        <w:rPr>
          <w:rFonts w:ascii="Arial" w:hAnsi="Arial" w:cs="Arial"/>
          <w:sz w:val="24"/>
          <w:szCs w:val="24"/>
        </w:rPr>
        <w:t xml:space="preserve">30.1 </w:t>
      </w:r>
      <w:r w:rsidR="006D2CBF" w:rsidRPr="00636082">
        <w:rPr>
          <w:rFonts w:ascii="Arial" w:hAnsi="Arial" w:cs="Arial"/>
          <w:sz w:val="24"/>
          <w:szCs w:val="24"/>
        </w:rPr>
        <w:t xml:space="preserve">Устава </w:t>
      </w:r>
      <w:r w:rsidR="002D59DB" w:rsidRPr="00636082">
        <w:rPr>
          <w:rFonts w:ascii="Arial" w:hAnsi="Arial" w:cs="Arial"/>
          <w:sz w:val="24"/>
          <w:szCs w:val="24"/>
        </w:rPr>
        <w:t>Карапсельского</w:t>
      </w:r>
      <w:r w:rsidR="00C45C3F" w:rsidRPr="00636082">
        <w:rPr>
          <w:rFonts w:ascii="Arial" w:hAnsi="Arial" w:cs="Arial"/>
          <w:sz w:val="24"/>
          <w:szCs w:val="24"/>
        </w:rPr>
        <w:t xml:space="preserve"> сельсовет</w:t>
      </w:r>
      <w:r w:rsidR="00515F5C" w:rsidRPr="00636082">
        <w:rPr>
          <w:rFonts w:ascii="Arial" w:hAnsi="Arial" w:cs="Arial"/>
          <w:sz w:val="24"/>
          <w:szCs w:val="24"/>
        </w:rPr>
        <w:t xml:space="preserve">а Иланского района </w:t>
      </w:r>
      <w:r w:rsidR="002D59DB" w:rsidRPr="00636082">
        <w:rPr>
          <w:rFonts w:ascii="Arial" w:hAnsi="Arial" w:cs="Arial"/>
          <w:sz w:val="24"/>
          <w:szCs w:val="24"/>
        </w:rPr>
        <w:t>Карапсельский</w:t>
      </w:r>
      <w:r w:rsidR="00515F5C" w:rsidRPr="00636082">
        <w:rPr>
          <w:rFonts w:ascii="Arial" w:hAnsi="Arial" w:cs="Arial"/>
          <w:sz w:val="24"/>
          <w:szCs w:val="24"/>
        </w:rPr>
        <w:t xml:space="preserve"> </w:t>
      </w:r>
      <w:r w:rsidR="006D2CBF" w:rsidRPr="00636082">
        <w:rPr>
          <w:rFonts w:ascii="Arial" w:hAnsi="Arial" w:cs="Arial"/>
          <w:sz w:val="24"/>
          <w:szCs w:val="24"/>
        </w:rPr>
        <w:t xml:space="preserve"> </w:t>
      </w:r>
      <w:r w:rsidR="00C45C3F" w:rsidRPr="00636082">
        <w:rPr>
          <w:rFonts w:ascii="Arial" w:hAnsi="Arial" w:cs="Arial"/>
          <w:sz w:val="24"/>
          <w:szCs w:val="24"/>
        </w:rPr>
        <w:t>сельский</w:t>
      </w:r>
      <w:r w:rsidR="00515F5C" w:rsidRPr="00636082">
        <w:rPr>
          <w:rFonts w:ascii="Arial" w:hAnsi="Arial" w:cs="Arial"/>
          <w:sz w:val="24"/>
          <w:szCs w:val="24"/>
        </w:rPr>
        <w:t xml:space="preserve"> Совет депутатов </w:t>
      </w:r>
    </w:p>
    <w:p w:rsidR="006D2CBF" w:rsidRPr="00636082" w:rsidRDefault="00515F5C" w:rsidP="00636082">
      <w:pPr>
        <w:pStyle w:val="ConsPlusNormal"/>
        <w:spacing w:before="120"/>
        <w:ind w:firstLine="709"/>
        <w:contextualSpacing/>
        <w:jc w:val="both"/>
        <w:rPr>
          <w:rFonts w:ascii="Arial" w:hAnsi="Arial" w:cs="Arial"/>
          <w:sz w:val="24"/>
          <w:szCs w:val="24"/>
        </w:rPr>
      </w:pPr>
      <w:r w:rsidRPr="00636082">
        <w:rPr>
          <w:rFonts w:ascii="Arial" w:hAnsi="Arial" w:cs="Arial"/>
          <w:sz w:val="24"/>
          <w:szCs w:val="24"/>
        </w:rPr>
        <w:t>РЕШИЛ</w:t>
      </w:r>
      <w:r w:rsidR="006D2CBF" w:rsidRPr="00636082">
        <w:rPr>
          <w:rFonts w:ascii="Arial" w:hAnsi="Arial" w:cs="Arial"/>
          <w:sz w:val="24"/>
          <w:szCs w:val="24"/>
        </w:rPr>
        <w:t>:</w:t>
      </w:r>
    </w:p>
    <w:p w:rsidR="00F05250" w:rsidRPr="00636082" w:rsidRDefault="006D2CBF" w:rsidP="00636082">
      <w:pPr>
        <w:pStyle w:val="ConsPlusTitle"/>
        <w:spacing w:before="120"/>
        <w:ind w:firstLine="709"/>
        <w:contextualSpacing/>
        <w:jc w:val="both"/>
        <w:rPr>
          <w:rFonts w:ascii="Arial" w:hAnsi="Arial" w:cs="Arial"/>
          <w:b w:val="0"/>
          <w:sz w:val="24"/>
          <w:szCs w:val="24"/>
        </w:rPr>
      </w:pPr>
      <w:r w:rsidRPr="00636082">
        <w:rPr>
          <w:rFonts w:ascii="Arial" w:hAnsi="Arial" w:cs="Arial"/>
          <w:b w:val="0"/>
          <w:sz w:val="24"/>
          <w:szCs w:val="24"/>
        </w:rPr>
        <w:t xml:space="preserve">1. </w:t>
      </w:r>
      <w:r w:rsidR="00F05250" w:rsidRPr="00636082">
        <w:rPr>
          <w:rFonts w:ascii="Arial" w:hAnsi="Arial" w:cs="Arial"/>
          <w:b w:val="0"/>
          <w:sz w:val="24"/>
          <w:szCs w:val="24"/>
        </w:rPr>
        <w:t>Внести следующие изменения в решение сельского Совета депутатов от</w:t>
      </w:r>
      <w:r w:rsidR="00F05250" w:rsidRPr="00636082">
        <w:rPr>
          <w:rFonts w:ascii="Arial" w:hAnsi="Arial" w:cs="Arial"/>
          <w:sz w:val="24"/>
          <w:szCs w:val="24"/>
        </w:rPr>
        <w:t xml:space="preserve"> </w:t>
      </w:r>
      <w:r w:rsidR="002D59DB" w:rsidRPr="00636082">
        <w:rPr>
          <w:rFonts w:ascii="Arial" w:hAnsi="Arial" w:cs="Arial"/>
          <w:b w:val="0"/>
          <w:sz w:val="24"/>
          <w:szCs w:val="24"/>
        </w:rPr>
        <w:t>29.06.2017 № 18-39-р «Об утверждении Положения об</w:t>
      </w:r>
      <w:r w:rsidR="002D59DB" w:rsidRPr="00636082">
        <w:rPr>
          <w:rFonts w:ascii="Arial" w:hAnsi="Arial" w:cs="Arial"/>
          <w:color w:val="000000"/>
          <w:sz w:val="24"/>
          <w:szCs w:val="24"/>
        </w:rPr>
        <w:t xml:space="preserve"> </w:t>
      </w:r>
      <w:r w:rsidR="002D59DB" w:rsidRPr="00636082">
        <w:rPr>
          <w:rFonts w:ascii="Arial" w:hAnsi="Arial" w:cs="Arial"/>
          <w:b w:val="0"/>
          <w:color w:val="000000"/>
          <w:sz w:val="24"/>
          <w:szCs w:val="24"/>
        </w:rPr>
        <w:t>условиях и порядке предоставления муниципальному служащему права на пенсию за выслугу лет за счет средств бюджета Карапсельского сельсовета Иланского района</w:t>
      </w:r>
      <w:r w:rsidR="00F05250" w:rsidRPr="00636082">
        <w:rPr>
          <w:rFonts w:ascii="Arial" w:hAnsi="Arial" w:cs="Arial"/>
          <w:b w:val="0"/>
          <w:sz w:val="24"/>
          <w:szCs w:val="24"/>
        </w:rPr>
        <w:t>»:</w:t>
      </w:r>
    </w:p>
    <w:p w:rsidR="00454AC9" w:rsidRPr="00636082" w:rsidRDefault="00231D83" w:rsidP="00636082">
      <w:pPr>
        <w:spacing w:before="120" w:after="0" w:line="240" w:lineRule="auto"/>
        <w:ind w:firstLine="709"/>
        <w:contextualSpacing/>
        <w:jc w:val="both"/>
        <w:rPr>
          <w:rFonts w:ascii="Arial" w:hAnsi="Arial" w:cs="Arial"/>
          <w:b/>
          <w:spacing w:val="2"/>
          <w:sz w:val="24"/>
          <w:szCs w:val="24"/>
          <w:shd w:val="clear" w:color="auto" w:fill="FFFFFF"/>
        </w:rPr>
      </w:pPr>
      <w:r w:rsidRPr="00636082">
        <w:rPr>
          <w:rFonts w:ascii="Arial" w:hAnsi="Arial" w:cs="Arial"/>
          <w:sz w:val="24"/>
          <w:szCs w:val="24"/>
        </w:rPr>
        <w:t>- пункт 2.3 приложения</w:t>
      </w:r>
      <w:r w:rsidR="00DC6918" w:rsidRPr="00636082">
        <w:rPr>
          <w:rFonts w:ascii="Arial" w:hAnsi="Arial" w:cs="Arial"/>
          <w:sz w:val="24"/>
          <w:szCs w:val="24"/>
        </w:rPr>
        <w:t xml:space="preserve"> к</w:t>
      </w:r>
      <w:r w:rsidRPr="00636082">
        <w:rPr>
          <w:rFonts w:ascii="Arial" w:hAnsi="Arial" w:cs="Arial"/>
          <w:sz w:val="24"/>
          <w:szCs w:val="24"/>
        </w:rPr>
        <w:t xml:space="preserve"> </w:t>
      </w:r>
      <w:r w:rsidRPr="00636082">
        <w:rPr>
          <w:rFonts w:ascii="Arial" w:hAnsi="Arial" w:cs="Arial"/>
          <w:color w:val="000000"/>
          <w:sz w:val="24"/>
          <w:szCs w:val="24"/>
        </w:rPr>
        <w:t>Положени</w:t>
      </w:r>
      <w:r w:rsidR="00DC6918" w:rsidRPr="00636082">
        <w:rPr>
          <w:rFonts w:ascii="Arial" w:hAnsi="Arial" w:cs="Arial"/>
          <w:color w:val="000000"/>
          <w:sz w:val="24"/>
          <w:szCs w:val="24"/>
        </w:rPr>
        <w:t>ю</w:t>
      </w:r>
      <w:r w:rsidRPr="00636082">
        <w:rPr>
          <w:rFonts w:ascii="Arial" w:hAnsi="Arial" w:cs="Arial"/>
          <w:sz w:val="24"/>
          <w:szCs w:val="24"/>
        </w:rPr>
        <w:t xml:space="preserve"> дополнить </w:t>
      </w:r>
      <w:r w:rsidRPr="00636082">
        <w:rPr>
          <w:rFonts w:ascii="Arial" w:hAnsi="Arial" w:cs="Arial"/>
          <w:color w:val="000000"/>
          <w:sz w:val="24"/>
          <w:szCs w:val="24"/>
        </w:rPr>
        <w:t>текстом следующего содержания: «Индексация пенсий осуществляется не реже одного раза в год в порядке, установленном федеральным законом»</w:t>
      </w:r>
      <w:r w:rsidR="00454AC9" w:rsidRPr="00636082">
        <w:rPr>
          <w:rFonts w:ascii="Arial" w:hAnsi="Arial" w:cs="Arial"/>
          <w:spacing w:val="2"/>
          <w:sz w:val="24"/>
          <w:szCs w:val="24"/>
          <w:shd w:val="clear" w:color="auto" w:fill="FFFFFF"/>
        </w:rPr>
        <w:t>.</w:t>
      </w:r>
    </w:p>
    <w:p w:rsidR="006D5E4A" w:rsidRPr="00636082" w:rsidRDefault="00231D83" w:rsidP="00636082">
      <w:pPr>
        <w:pStyle w:val="ConsPlusNormal"/>
        <w:spacing w:before="120"/>
        <w:ind w:firstLine="709"/>
        <w:contextualSpacing/>
        <w:jc w:val="both"/>
        <w:rPr>
          <w:rFonts w:ascii="Arial" w:hAnsi="Arial" w:cs="Arial"/>
          <w:sz w:val="24"/>
          <w:szCs w:val="24"/>
        </w:rPr>
      </w:pPr>
      <w:bookmarkStart w:id="0" w:name="P17"/>
      <w:bookmarkEnd w:id="0"/>
      <w:r w:rsidRPr="00636082">
        <w:rPr>
          <w:rFonts w:ascii="Arial" w:hAnsi="Arial" w:cs="Arial"/>
          <w:sz w:val="24"/>
          <w:szCs w:val="24"/>
        </w:rPr>
        <w:t>2</w:t>
      </w:r>
      <w:r w:rsidR="006D5E4A" w:rsidRPr="00636082">
        <w:rPr>
          <w:rFonts w:ascii="Arial" w:hAnsi="Arial" w:cs="Arial"/>
          <w:sz w:val="24"/>
          <w:szCs w:val="24"/>
        </w:rPr>
        <w:t xml:space="preserve">. Контроль исполнения настоящего решения возложить на  </w:t>
      </w:r>
      <w:r w:rsidR="00786169" w:rsidRPr="00636082">
        <w:rPr>
          <w:rFonts w:ascii="Arial" w:hAnsi="Arial" w:cs="Arial"/>
          <w:sz w:val="24"/>
          <w:szCs w:val="24"/>
        </w:rPr>
        <w:t>бухгалтера Юхно Юлию Владимировну</w:t>
      </w:r>
      <w:r w:rsidR="006D5E4A" w:rsidRPr="00636082">
        <w:rPr>
          <w:rFonts w:ascii="Arial" w:hAnsi="Arial" w:cs="Arial"/>
          <w:sz w:val="24"/>
          <w:szCs w:val="24"/>
        </w:rPr>
        <w:t>.</w:t>
      </w:r>
    </w:p>
    <w:p w:rsidR="002D0B5C" w:rsidRPr="00636082" w:rsidRDefault="00231D83" w:rsidP="00636082">
      <w:pPr>
        <w:spacing w:before="120" w:after="0" w:line="240" w:lineRule="auto"/>
        <w:ind w:right="-1" w:firstLine="709"/>
        <w:contextualSpacing/>
        <w:jc w:val="both"/>
        <w:rPr>
          <w:rFonts w:ascii="Arial" w:hAnsi="Arial" w:cs="Arial"/>
          <w:sz w:val="24"/>
          <w:szCs w:val="24"/>
          <w:shd w:val="clear" w:color="auto" w:fill="FFFFFF"/>
        </w:rPr>
      </w:pPr>
      <w:r w:rsidRPr="00636082">
        <w:rPr>
          <w:rFonts w:ascii="Arial" w:hAnsi="Arial" w:cs="Arial"/>
          <w:sz w:val="24"/>
          <w:szCs w:val="24"/>
        </w:rPr>
        <w:t>3</w:t>
      </w:r>
      <w:r w:rsidR="002D0B5C" w:rsidRPr="00636082">
        <w:rPr>
          <w:rFonts w:ascii="Arial" w:hAnsi="Arial" w:cs="Arial"/>
          <w:sz w:val="24"/>
          <w:szCs w:val="24"/>
        </w:rPr>
        <w:t>.</w:t>
      </w:r>
      <w:r w:rsidR="002D0B5C" w:rsidRPr="00636082">
        <w:rPr>
          <w:rFonts w:ascii="Arial" w:hAnsi="Arial" w:cs="Arial"/>
          <w:sz w:val="24"/>
          <w:szCs w:val="24"/>
          <w:shd w:val="clear" w:color="auto" w:fill="FFFFFF"/>
        </w:rPr>
        <w:t xml:space="preserve"> Решение  вступает в силу </w:t>
      </w:r>
      <w:r w:rsidR="002D0B5C" w:rsidRPr="00636082">
        <w:rPr>
          <w:rFonts w:ascii="Arial" w:hAnsi="Arial" w:cs="Arial"/>
          <w:sz w:val="24"/>
          <w:szCs w:val="24"/>
        </w:rPr>
        <w:t> </w:t>
      </w:r>
      <w:r w:rsidR="002D0B5C" w:rsidRPr="00636082">
        <w:rPr>
          <w:rFonts w:ascii="Arial" w:hAnsi="Arial" w:cs="Arial"/>
          <w:sz w:val="24"/>
          <w:szCs w:val="24"/>
          <w:shd w:val="clear" w:color="auto" w:fill="FFFFFF"/>
        </w:rPr>
        <w:t>в день, следующий за днем его опубликования в официальном печатном издании «</w:t>
      </w:r>
      <w:r w:rsidR="002D59DB" w:rsidRPr="00636082">
        <w:rPr>
          <w:rFonts w:ascii="Arial" w:hAnsi="Arial" w:cs="Arial"/>
          <w:sz w:val="24"/>
          <w:szCs w:val="24"/>
          <w:shd w:val="clear" w:color="auto" w:fill="FFFFFF"/>
        </w:rPr>
        <w:t>Карапсельский</w:t>
      </w:r>
      <w:r w:rsidR="002D0B5C" w:rsidRPr="00636082">
        <w:rPr>
          <w:rFonts w:ascii="Arial" w:hAnsi="Arial" w:cs="Arial"/>
          <w:sz w:val="24"/>
          <w:szCs w:val="24"/>
          <w:shd w:val="clear" w:color="auto" w:fill="FFFFFF"/>
        </w:rPr>
        <w:t xml:space="preserve"> вестник» и подлежит размещению на официальном сайте администрации </w:t>
      </w:r>
      <w:r w:rsidR="002D59DB" w:rsidRPr="00636082">
        <w:rPr>
          <w:rFonts w:ascii="Arial" w:hAnsi="Arial" w:cs="Arial"/>
          <w:sz w:val="24"/>
          <w:szCs w:val="24"/>
          <w:shd w:val="clear" w:color="auto" w:fill="FFFFFF"/>
        </w:rPr>
        <w:t>Карапсельского</w:t>
      </w:r>
      <w:r w:rsidR="002D0B5C" w:rsidRPr="00636082">
        <w:rPr>
          <w:rFonts w:ascii="Arial" w:hAnsi="Arial" w:cs="Arial"/>
          <w:sz w:val="24"/>
          <w:szCs w:val="24"/>
          <w:shd w:val="clear" w:color="auto" w:fill="FFFFFF"/>
        </w:rPr>
        <w:t xml:space="preserve"> сельсовета.</w:t>
      </w:r>
    </w:p>
    <w:p w:rsidR="006D2CBF" w:rsidRPr="00636082" w:rsidRDefault="006D2CBF" w:rsidP="00636082">
      <w:pPr>
        <w:pStyle w:val="ConsPlusNormal"/>
        <w:spacing w:before="120"/>
        <w:ind w:firstLine="709"/>
        <w:contextualSpacing/>
        <w:jc w:val="both"/>
        <w:rPr>
          <w:rFonts w:ascii="Arial" w:hAnsi="Arial" w:cs="Arial"/>
          <w:sz w:val="24"/>
          <w:szCs w:val="24"/>
        </w:rPr>
      </w:pPr>
    </w:p>
    <w:p w:rsidR="006D2CBF" w:rsidRPr="00636082" w:rsidRDefault="006D2CBF" w:rsidP="00636082">
      <w:pPr>
        <w:pStyle w:val="ConsPlusNormal"/>
        <w:spacing w:before="120"/>
        <w:ind w:firstLine="709"/>
        <w:contextualSpacing/>
        <w:jc w:val="both"/>
        <w:rPr>
          <w:rFonts w:ascii="Arial" w:hAnsi="Arial" w:cs="Arial"/>
          <w:sz w:val="24"/>
          <w:szCs w:val="24"/>
        </w:rPr>
      </w:pPr>
    </w:p>
    <w:tbl>
      <w:tblPr>
        <w:tblW w:w="0" w:type="auto"/>
        <w:tblLook w:val="04A0"/>
      </w:tblPr>
      <w:tblGrid>
        <w:gridCol w:w="4818"/>
        <w:gridCol w:w="4752"/>
      </w:tblGrid>
      <w:tr w:rsidR="002D0B5C" w:rsidRPr="00636082" w:rsidTr="002D59DB">
        <w:tc>
          <w:tcPr>
            <w:tcW w:w="4818" w:type="dxa"/>
          </w:tcPr>
          <w:p w:rsidR="00454AC9" w:rsidRPr="00636082" w:rsidRDefault="002D0B5C" w:rsidP="00636082">
            <w:pPr>
              <w:tabs>
                <w:tab w:val="left" w:pos="6405"/>
              </w:tabs>
              <w:spacing w:before="120" w:after="0" w:line="240" w:lineRule="auto"/>
              <w:contextualSpacing/>
              <w:jc w:val="both"/>
              <w:rPr>
                <w:rFonts w:ascii="Arial" w:hAnsi="Arial" w:cs="Arial"/>
                <w:sz w:val="24"/>
                <w:szCs w:val="24"/>
              </w:rPr>
            </w:pPr>
            <w:r w:rsidRPr="00636082">
              <w:rPr>
                <w:rFonts w:ascii="Arial" w:hAnsi="Arial" w:cs="Arial"/>
                <w:sz w:val="24"/>
                <w:szCs w:val="24"/>
              </w:rPr>
              <w:t xml:space="preserve">Председатель </w:t>
            </w:r>
            <w:r w:rsidR="002D59DB" w:rsidRPr="00636082">
              <w:rPr>
                <w:rFonts w:ascii="Arial" w:hAnsi="Arial" w:cs="Arial"/>
                <w:sz w:val="24"/>
                <w:szCs w:val="24"/>
              </w:rPr>
              <w:t>Карапсельского</w:t>
            </w:r>
            <w:r w:rsidRPr="00636082">
              <w:rPr>
                <w:rFonts w:ascii="Arial" w:hAnsi="Arial" w:cs="Arial"/>
                <w:sz w:val="24"/>
                <w:szCs w:val="24"/>
              </w:rPr>
              <w:t xml:space="preserve"> сел</w:t>
            </w:r>
            <w:r w:rsidR="00454AC9" w:rsidRPr="00636082">
              <w:rPr>
                <w:rFonts w:ascii="Arial" w:hAnsi="Arial" w:cs="Arial"/>
                <w:sz w:val="24"/>
                <w:szCs w:val="24"/>
              </w:rPr>
              <w:t xml:space="preserve">ьского Совета депутатов      </w:t>
            </w:r>
          </w:p>
          <w:p w:rsidR="00835836" w:rsidRPr="00636082" w:rsidRDefault="00835836" w:rsidP="00636082">
            <w:pPr>
              <w:tabs>
                <w:tab w:val="left" w:pos="6405"/>
              </w:tabs>
              <w:spacing w:before="120" w:after="0" w:line="240" w:lineRule="auto"/>
              <w:contextualSpacing/>
              <w:jc w:val="both"/>
              <w:rPr>
                <w:rFonts w:ascii="Arial" w:hAnsi="Arial" w:cs="Arial"/>
                <w:sz w:val="24"/>
                <w:szCs w:val="24"/>
              </w:rPr>
            </w:pPr>
          </w:p>
          <w:p w:rsidR="0070534C" w:rsidRPr="00636082" w:rsidRDefault="00851299" w:rsidP="00636082">
            <w:pPr>
              <w:spacing w:before="120" w:after="0" w:line="240" w:lineRule="auto"/>
              <w:contextualSpacing/>
              <w:jc w:val="both"/>
              <w:rPr>
                <w:rFonts w:ascii="Arial" w:hAnsi="Arial" w:cs="Arial"/>
                <w:bCs/>
                <w:sz w:val="24"/>
                <w:szCs w:val="24"/>
              </w:rPr>
            </w:pPr>
            <w:r w:rsidRPr="00636082">
              <w:rPr>
                <w:rFonts w:ascii="Arial" w:hAnsi="Arial" w:cs="Arial"/>
                <w:bCs/>
                <w:sz w:val="24"/>
                <w:szCs w:val="24"/>
              </w:rPr>
              <w:t>И.о.г</w:t>
            </w:r>
            <w:r w:rsidR="0070534C" w:rsidRPr="00636082">
              <w:rPr>
                <w:rFonts w:ascii="Arial" w:hAnsi="Arial" w:cs="Arial"/>
                <w:bCs/>
                <w:sz w:val="24"/>
                <w:szCs w:val="24"/>
              </w:rPr>
              <w:t>лав</w:t>
            </w:r>
            <w:r w:rsidRPr="00636082">
              <w:rPr>
                <w:rFonts w:ascii="Arial" w:hAnsi="Arial" w:cs="Arial"/>
                <w:bCs/>
                <w:sz w:val="24"/>
                <w:szCs w:val="24"/>
              </w:rPr>
              <w:t>ы</w:t>
            </w:r>
            <w:r w:rsidR="0070534C" w:rsidRPr="00636082">
              <w:rPr>
                <w:rFonts w:ascii="Arial" w:hAnsi="Arial" w:cs="Arial"/>
                <w:bCs/>
                <w:sz w:val="24"/>
                <w:szCs w:val="24"/>
              </w:rPr>
              <w:t xml:space="preserve"> сельсовета       </w:t>
            </w:r>
          </w:p>
          <w:p w:rsidR="00786169" w:rsidRPr="00636082" w:rsidRDefault="0070534C" w:rsidP="00636082">
            <w:pPr>
              <w:tabs>
                <w:tab w:val="left" w:pos="6405"/>
              </w:tabs>
              <w:spacing w:before="120" w:after="0" w:line="240" w:lineRule="auto"/>
              <w:contextualSpacing/>
              <w:jc w:val="both"/>
              <w:rPr>
                <w:rFonts w:ascii="Arial" w:hAnsi="Arial" w:cs="Arial"/>
                <w:sz w:val="24"/>
                <w:szCs w:val="24"/>
              </w:rPr>
            </w:pPr>
            <w:r w:rsidRPr="00636082">
              <w:rPr>
                <w:rFonts w:ascii="Arial" w:hAnsi="Arial" w:cs="Arial"/>
                <w:bCs/>
                <w:sz w:val="24"/>
                <w:szCs w:val="24"/>
              </w:rPr>
              <w:t xml:space="preserve">                            </w:t>
            </w:r>
          </w:p>
          <w:p w:rsidR="00786169" w:rsidRPr="00636082" w:rsidRDefault="00786169" w:rsidP="00636082">
            <w:pPr>
              <w:tabs>
                <w:tab w:val="left" w:pos="6405"/>
              </w:tabs>
              <w:spacing w:before="120" w:after="0" w:line="240" w:lineRule="auto"/>
              <w:contextualSpacing/>
              <w:jc w:val="both"/>
              <w:rPr>
                <w:rFonts w:ascii="Arial" w:hAnsi="Arial" w:cs="Arial"/>
                <w:sz w:val="24"/>
                <w:szCs w:val="24"/>
              </w:rPr>
            </w:pPr>
          </w:p>
          <w:p w:rsidR="00786169" w:rsidRPr="00636082" w:rsidRDefault="00786169" w:rsidP="00636082">
            <w:pPr>
              <w:tabs>
                <w:tab w:val="left" w:pos="6405"/>
              </w:tabs>
              <w:spacing w:before="120" w:after="0" w:line="240" w:lineRule="auto"/>
              <w:contextualSpacing/>
              <w:jc w:val="both"/>
              <w:rPr>
                <w:rFonts w:ascii="Arial" w:hAnsi="Arial" w:cs="Arial"/>
                <w:sz w:val="24"/>
                <w:szCs w:val="24"/>
              </w:rPr>
            </w:pPr>
          </w:p>
          <w:p w:rsidR="002D0B5C" w:rsidRPr="00636082" w:rsidRDefault="002D0B5C" w:rsidP="00636082">
            <w:pPr>
              <w:tabs>
                <w:tab w:val="left" w:pos="6405"/>
              </w:tabs>
              <w:spacing w:before="120" w:after="0" w:line="240" w:lineRule="auto"/>
              <w:contextualSpacing/>
              <w:jc w:val="both"/>
              <w:rPr>
                <w:rFonts w:ascii="Arial" w:hAnsi="Arial" w:cs="Arial"/>
                <w:sz w:val="24"/>
                <w:szCs w:val="24"/>
              </w:rPr>
            </w:pPr>
            <w:r w:rsidRPr="00636082">
              <w:rPr>
                <w:rFonts w:ascii="Arial" w:hAnsi="Arial" w:cs="Arial"/>
                <w:sz w:val="24"/>
                <w:szCs w:val="24"/>
              </w:rPr>
              <w:t xml:space="preserve">   </w:t>
            </w:r>
          </w:p>
        </w:tc>
        <w:tc>
          <w:tcPr>
            <w:tcW w:w="4753" w:type="dxa"/>
          </w:tcPr>
          <w:p w:rsidR="0070534C" w:rsidRPr="00636082" w:rsidRDefault="00DA5AB4" w:rsidP="00636082">
            <w:pPr>
              <w:spacing w:before="120" w:after="0" w:line="240" w:lineRule="auto"/>
              <w:ind w:firstLine="709"/>
              <w:contextualSpacing/>
              <w:jc w:val="both"/>
              <w:rPr>
                <w:rFonts w:ascii="Arial" w:hAnsi="Arial" w:cs="Arial"/>
                <w:bCs/>
                <w:sz w:val="24"/>
                <w:szCs w:val="24"/>
              </w:rPr>
            </w:pPr>
            <w:r w:rsidRPr="00636082">
              <w:rPr>
                <w:rFonts w:ascii="Arial" w:hAnsi="Arial" w:cs="Arial"/>
                <w:bCs/>
                <w:sz w:val="24"/>
                <w:szCs w:val="24"/>
              </w:rPr>
              <w:t xml:space="preserve">                     </w:t>
            </w:r>
          </w:p>
          <w:p w:rsidR="0070534C" w:rsidRPr="00636082" w:rsidRDefault="0070534C" w:rsidP="00636082">
            <w:pPr>
              <w:tabs>
                <w:tab w:val="left" w:pos="6405"/>
              </w:tabs>
              <w:spacing w:before="120" w:after="0" w:line="240" w:lineRule="auto"/>
              <w:contextualSpacing/>
              <w:jc w:val="both"/>
              <w:rPr>
                <w:rFonts w:ascii="Arial" w:hAnsi="Arial" w:cs="Arial"/>
                <w:sz w:val="24"/>
                <w:szCs w:val="24"/>
              </w:rPr>
            </w:pPr>
            <w:r w:rsidRPr="00636082">
              <w:rPr>
                <w:rFonts w:ascii="Arial" w:hAnsi="Arial" w:cs="Arial"/>
                <w:sz w:val="24"/>
                <w:szCs w:val="24"/>
              </w:rPr>
              <w:t xml:space="preserve">                                И.Н. Борисова</w:t>
            </w:r>
          </w:p>
          <w:p w:rsidR="0070534C" w:rsidRPr="00636082" w:rsidRDefault="0070534C" w:rsidP="00636082">
            <w:pPr>
              <w:spacing w:before="120" w:after="0" w:line="240" w:lineRule="auto"/>
              <w:contextualSpacing/>
              <w:jc w:val="both"/>
              <w:rPr>
                <w:rFonts w:ascii="Arial" w:hAnsi="Arial" w:cs="Arial"/>
                <w:bCs/>
                <w:sz w:val="24"/>
                <w:szCs w:val="24"/>
              </w:rPr>
            </w:pPr>
          </w:p>
          <w:p w:rsidR="0070534C" w:rsidRPr="00636082" w:rsidRDefault="0070534C" w:rsidP="00636082">
            <w:pPr>
              <w:spacing w:before="120" w:after="0" w:line="240" w:lineRule="auto"/>
              <w:contextualSpacing/>
              <w:jc w:val="both"/>
              <w:rPr>
                <w:rFonts w:ascii="Arial" w:hAnsi="Arial" w:cs="Arial"/>
                <w:bCs/>
                <w:sz w:val="24"/>
                <w:szCs w:val="24"/>
              </w:rPr>
            </w:pPr>
            <w:r w:rsidRPr="00636082">
              <w:rPr>
                <w:rFonts w:ascii="Arial" w:hAnsi="Arial" w:cs="Arial"/>
                <w:bCs/>
                <w:sz w:val="24"/>
                <w:szCs w:val="24"/>
              </w:rPr>
              <w:t xml:space="preserve">                                 </w:t>
            </w:r>
            <w:r w:rsidR="00851299" w:rsidRPr="00636082">
              <w:rPr>
                <w:rFonts w:ascii="Arial" w:hAnsi="Arial" w:cs="Arial"/>
                <w:bCs/>
                <w:sz w:val="24"/>
                <w:szCs w:val="24"/>
              </w:rPr>
              <w:t>О.С. Золотарева</w:t>
            </w:r>
            <w:r w:rsidRPr="00636082">
              <w:rPr>
                <w:rFonts w:ascii="Arial" w:hAnsi="Arial" w:cs="Arial"/>
                <w:bCs/>
                <w:sz w:val="24"/>
                <w:szCs w:val="24"/>
              </w:rPr>
              <w:t xml:space="preserve">                                                        </w:t>
            </w:r>
          </w:p>
          <w:p w:rsidR="0070534C" w:rsidRPr="00636082" w:rsidRDefault="0070534C" w:rsidP="00636082">
            <w:pPr>
              <w:spacing w:before="120" w:after="0" w:line="240" w:lineRule="auto"/>
              <w:contextualSpacing/>
              <w:jc w:val="both"/>
              <w:rPr>
                <w:rFonts w:ascii="Arial" w:hAnsi="Arial" w:cs="Arial"/>
                <w:bCs/>
                <w:sz w:val="24"/>
                <w:szCs w:val="24"/>
              </w:rPr>
            </w:pPr>
          </w:p>
          <w:p w:rsidR="002D0B5C" w:rsidRDefault="002D0B5C" w:rsidP="00636082">
            <w:pPr>
              <w:spacing w:before="120" w:after="0" w:line="240" w:lineRule="auto"/>
              <w:ind w:firstLine="709"/>
              <w:contextualSpacing/>
              <w:jc w:val="both"/>
              <w:rPr>
                <w:rFonts w:ascii="Arial" w:hAnsi="Arial" w:cs="Arial"/>
                <w:bCs/>
                <w:sz w:val="24"/>
                <w:szCs w:val="24"/>
              </w:rPr>
            </w:pPr>
            <w:r w:rsidRPr="00636082">
              <w:rPr>
                <w:rFonts w:ascii="Arial" w:hAnsi="Arial" w:cs="Arial"/>
                <w:bCs/>
                <w:sz w:val="24"/>
                <w:szCs w:val="24"/>
              </w:rPr>
              <w:t xml:space="preserve"> </w:t>
            </w:r>
          </w:p>
          <w:p w:rsidR="00636082" w:rsidRDefault="00636082" w:rsidP="00636082">
            <w:pPr>
              <w:spacing w:before="120" w:after="0" w:line="240" w:lineRule="auto"/>
              <w:ind w:firstLine="709"/>
              <w:contextualSpacing/>
              <w:jc w:val="both"/>
              <w:rPr>
                <w:rFonts w:ascii="Arial" w:hAnsi="Arial" w:cs="Arial"/>
                <w:bCs/>
                <w:sz w:val="24"/>
                <w:szCs w:val="24"/>
              </w:rPr>
            </w:pPr>
          </w:p>
          <w:p w:rsidR="00636082" w:rsidRDefault="00636082" w:rsidP="00636082">
            <w:pPr>
              <w:spacing w:before="120" w:after="0" w:line="240" w:lineRule="auto"/>
              <w:ind w:firstLine="709"/>
              <w:contextualSpacing/>
              <w:jc w:val="both"/>
              <w:rPr>
                <w:rFonts w:ascii="Arial" w:hAnsi="Arial" w:cs="Arial"/>
                <w:bCs/>
                <w:sz w:val="24"/>
                <w:szCs w:val="24"/>
              </w:rPr>
            </w:pPr>
          </w:p>
          <w:p w:rsidR="00636082" w:rsidRDefault="00636082" w:rsidP="00636082">
            <w:pPr>
              <w:spacing w:before="120" w:after="0" w:line="240" w:lineRule="auto"/>
              <w:ind w:firstLine="709"/>
              <w:contextualSpacing/>
              <w:jc w:val="both"/>
              <w:rPr>
                <w:rFonts w:ascii="Arial" w:hAnsi="Arial" w:cs="Arial"/>
                <w:bCs/>
                <w:sz w:val="24"/>
                <w:szCs w:val="24"/>
              </w:rPr>
            </w:pPr>
          </w:p>
          <w:p w:rsidR="00636082" w:rsidRDefault="00636082" w:rsidP="00636082">
            <w:pPr>
              <w:spacing w:before="120" w:after="0" w:line="240" w:lineRule="auto"/>
              <w:ind w:firstLine="709"/>
              <w:contextualSpacing/>
              <w:jc w:val="both"/>
              <w:rPr>
                <w:rFonts w:ascii="Arial" w:hAnsi="Arial" w:cs="Arial"/>
                <w:bCs/>
                <w:sz w:val="24"/>
                <w:szCs w:val="24"/>
              </w:rPr>
            </w:pPr>
          </w:p>
          <w:p w:rsidR="00636082" w:rsidRDefault="00636082" w:rsidP="00636082">
            <w:pPr>
              <w:spacing w:before="120" w:after="0" w:line="240" w:lineRule="auto"/>
              <w:ind w:firstLine="709"/>
              <w:contextualSpacing/>
              <w:jc w:val="both"/>
              <w:rPr>
                <w:rFonts w:ascii="Arial" w:hAnsi="Arial" w:cs="Arial"/>
                <w:bCs/>
                <w:sz w:val="24"/>
                <w:szCs w:val="24"/>
              </w:rPr>
            </w:pPr>
          </w:p>
          <w:p w:rsidR="00636082" w:rsidRDefault="00636082" w:rsidP="00636082">
            <w:pPr>
              <w:spacing w:before="120" w:after="0" w:line="240" w:lineRule="auto"/>
              <w:ind w:firstLine="709"/>
              <w:contextualSpacing/>
              <w:jc w:val="both"/>
              <w:rPr>
                <w:rFonts w:ascii="Arial" w:hAnsi="Arial" w:cs="Arial"/>
                <w:bCs/>
                <w:sz w:val="24"/>
                <w:szCs w:val="24"/>
              </w:rPr>
            </w:pPr>
          </w:p>
          <w:p w:rsidR="00636082" w:rsidRPr="00636082" w:rsidRDefault="00636082" w:rsidP="00636082">
            <w:pPr>
              <w:spacing w:before="120" w:after="0" w:line="240" w:lineRule="auto"/>
              <w:ind w:firstLine="709"/>
              <w:contextualSpacing/>
              <w:jc w:val="both"/>
              <w:rPr>
                <w:rFonts w:ascii="Arial" w:hAnsi="Arial" w:cs="Arial"/>
                <w:bCs/>
                <w:sz w:val="24"/>
                <w:szCs w:val="24"/>
              </w:rPr>
            </w:pPr>
          </w:p>
        </w:tc>
      </w:tr>
    </w:tbl>
    <w:p w:rsidR="00786169" w:rsidRPr="00636082" w:rsidRDefault="00340B9C" w:rsidP="00636082">
      <w:pPr>
        <w:pStyle w:val="ConsPlusNormal"/>
        <w:spacing w:before="120"/>
        <w:contextualSpacing/>
        <w:jc w:val="right"/>
        <w:outlineLvl w:val="0"/>
        <w:rPr>
          <w:rFonts w:ascii="Arial" w:hAnsi="Arial" w:cs="Arial"/>
          <w:sz w:val="24"/>
          <w:szCs w:val="24"/>
        </w:rPr>
      </w:pPr>
      <w:r w:rsidRPr="00636082">
        <w:rPr>
          <w:rFonts w:ascii="Arial" w:hAnsi="Arial" w:cs="Arial"/>
          <w:sz w:val="24"/>
          <w:szCs w:val="24"/>
        </w:rPr>
        <w:lastRenderedPageBreak/>
        <w:t xml:space="preserve">            </w:t>
      </w:r>
      <w:r w:rsidR="00454AC9" w:rsidRPr="00636082">
        <w:rPr>
          <w:rFonts w:ascii="Arial" w:hAnsi="Arial" w:cs="Arial"/>
          <w:sz w:val="24"/>
          <w:szCs w:val="24"/>
        </w:rPr>
        <w:t xml:space="preserve">             </w:t>
      </w:r>
      <w:r w:rsidR="00786169" w:rsidRPr="00636082">
        <w:rPr>
          <w:rFonts w:ascii="Arial" w:hAnsi="Arial" w:cs="Arial"/>
          <w:sz w:val="24"/>
          <w:szCs w:val="24"/>
        </w:rPr>
        <w:t>Приложение</w:t>
      </w:r>
    </w:p>
    <w:p w:rsidR="00786169" w:rsidRPr="00636082" w:rsidRDefault="00786169" w:rsidP="00636082">
      <w:pPr>
        <w:pStyle w:val="ConsPlusNormal"/>
        <w:spacing w:before="120"/>
        <w:contextualSpacing/>
        <w:jc w:val="right"/>
        <w:rPr>
          <w:rFonts w:ascii="Arial" w:hAnsi="Arial" w:cs="Arial"/>
          <w:sz w:val="24"/>
          <w:szCs w:val="24"/>
        </w:rPr>
      </w:pPr>
      <w:r w:rsidRPr="00636082">
        <w:rPr>
          <w:rFonts w:ascii="Arial" w:hAnsi="Arial" w:cs="Arial"/>
          <w:sz w:val="24"/>
          <w:szCs w:val="24"/>
        </w:rPr>
        <w:t>к решению Карапсельского сельского</w:t>
      </w:r>
    </w:p>
    <w:p w:rsidR="00786169" w:rsidRPr="00636082" w:rsidRDefault="00786169" w:rsidP="00636082">
      <w:pPr>
        <w:pStyle w:val="ConsPlusNormal"/>
        <w:spacing w:before="120"/>
        <w:contextualSpacing/>
        <w:jc w:val="right"/>
        <w:rPr>
          <w:rFonts w:ascii="Arial" w:hAnsi="Arial" w:cs="Arial"/>
          <w:sz w:val="24"/>
          <w:szCs w:val="24"/>
        </w:rPr>
      </w:pPr>
      <w:r w:rsidRPr="00636082">
        <w:rPr>
          <w:rFonts w:ascii="Arial" w:hAnsi="Arial" w:cs="Arial"/>
          <w:sz w:val="24"/>
          <w:szCs w:val="24"/>
        </w:rPr>
        <w:t>Совета депутатов от  29.06. 2017 г. N 18-39-р</w:t>
      </w:r>
    </w:p>
    <w:p w:rsidR="00786169" w:rsidRPr="00636082" w:rsidRDefault="00786169" w:rsidP="00636082">
      <w:pPr>
        <w:pStyle w:val="ConsPlusNormal"/>
        <w:spacing w:before="120"/>
        <w:contextualSpacing/>
        <w:jc w:val="right"/>
        <w:rPr>
          <w:rFonts w:ascii="Arial" w:hAnsi="Arial" w:cs="Arial"/>
          <w:sz w:val="24"/>
          <w:szCs w:val="24"/>
        </w:rPr>
      </w:pPr>
    </w:p>
    <w:p w:rsidR="00786169" w:rsidRPr="00636082" w:rsidRDefault="00786169" w:rsidP="00636082">
      <w:pPr>
        <w:pStyle w:val="ConsPlusNormal"/>
        <w:spacing w:before="120"/>
        <w:contextualSpacing/>
        <w:jc w:val="right"/>
        <w:rPr>
          <w:rFonts w:ascii="Arial" w:hAnsi="Arial" w:cs="Arial"/>
          <w:sz w:val="24"/>
          <w:szCs w:val="24"/>
        </w:rPr>
      </w:pPr>
      <w:r w:rsidRPr="00636082">
        <w:rPr>
          <w:rFonts w:ascii="Arial" w:hAnsi="Arial" w:cs="Arial"/>
          <w:sz w:val="24"/>
          <w:szCs w:val="24"/>
        </w:rPr>
        <w:t xml:space="preserve">в редакции решения от </w:t>
      </w:r>
      <w:r w:rsidR="00851299" w:rsidRPr="00636082">
        <w:rPr>
          <w:rFonts w:ascii="Arial" w:hAnsi="Arial" w:cs="Arial"/>
          <w:sz w:val="24"/>
          <w:szCs w:val="24"/>
        </w:rPr>
        <w:t>29</w:t>
      </w:r>
      <w:r w:rsidRPr="00636082">
        <w:rPr>
          <w:rFonts w:ascii="Arial" w:hAnsi="Arial" w:cs="Arial"/>
          <w:sz w:val="24"/>
          <w:szCs w:val="24"/>
        </w:rPr>
        <w:t>.0</w:t>
      </w:r>
      <w:r w:rsidR="00AD4841" w:rsidRPr="00636082">
        <w:rPr>
          <w:rFonts w:ascii="Arial" w:hAnsi="Arial" w:cs="Arial"/>
          <w:sz w:val="24"/>
          <w:szCs w:val="24"/>
        </w:rPr>
        <w:t>6</w:t>
      </w:r>
      <w:r w:rsidRPr="00636082">
        <w:rPr>
          <w:rFonts w:ascii="Arial" w:hAnsi="Arial" w:cs="Arial"/>
          <w:sz w:val="24"/>
          <w:szCs w:val="24"/>
        </w:rPr>
        <w:t xml:space="preserve">.2022 № </w:t>
      </w:r>
      <w:r w:rsidR="00851299" w:rsidRPr="00636082">
        <w:rPr>
          <w:rFonts w:ascii="Arial" w:hAnsi="Arial" w:cs="Arial"/>
          <w:sz w:val="24"/>
          <w:szCs w:val="24"/>
        </w:rPr>
        <w:t>21</w:t>
      </w:r>
      <w:r w:rsidR="00AD4841" w:rsidRPr="00636082">
        <w:rPr>
          <w:rFonts w:ascii="Arial" w:hAnsi="Arial" w:cs="Arial"/>
          <w:sz w:val="24"/>
          <w:szCs w:val="24"/>
        </w:rPr>
        <w:t>-7</w:t>
      </w:r>
      <w:r w:rsidR="00851299" w:rsidRPr="00636082">
        <w:rPr>
          <w:rFonts w:ascii="Arial" w:hAnsi="Arial" w:cs="Arial"/>
          <w:sz w:val="24"/>
          <w:szCs w:val="24"/>
        </w:rPr>
        <w:t>5</w:t>
      </w:r>
      <w:r w:rsidR="00AD4841" w:rsidRPr="00636082">
        <w:rPr>
          <w:rFonts w:ascii="Arial" w:hAnsi="Arial" w:cs="Arial"/>
          <w:sz w:val="24"/>
          <w:szCs w:val="24"/>
        </w:rPr>
        <w:t>-р</w:t>
      </w:r>
    </w:p>
    <w:p w:rsidR="00851299" w:rsidRPr="00636082" w:rsidRDefault="00851299" w:rsidP="00636082">
      <w:pPr>
        <w:pStyle w:val="ConsPlusTitle"/>
        <w:spacing w:before="120"/>
        <w:contextualSpacing/>
        <w:jc w:val="center"/>
        <w:rPr>
          <w:rFonts w:ascii="Arial" w:hAnsi="Arial" w:cs="Arial"/>
          <w:sz w:val="24"/>
          <w:szCs w:val="24"/>
        </w:rPr>
      </w:pPr>
      <w:bookmarkStart w:id="1" w:name="P39"/>
      <w:bookmarkEnd w:id="1"/>
    </w:p>
    <w:p w:rsidR="00786169" w:rsidRPr="00636082" w:rsidRDefault="00786169" w:rsidP="00636082">
      <w:pPr>
        <w:pStyle w:val="ConsPlusTitle"/>
        <w:spacing w:before="120"/>
        <w:contextualSpacing/>
        <w:jc w:val="center"/>
        <w:rPr>
          <w:rFonts w:ascii="Arial" w:hAnsi="Arial" w:cs="Arial"/>
          <w:sz w:val="24"/>
          <w:szCs w:val="24"/>
        </w:rPr>
      </w:pPr>
      <w:r w:rsidRPr="00636082">
        <w:rPr>
          <w:rFonts w:ascii="Arial" w:hAnsi="Arial" w:cs="Arial"/>
          <w:sz w:val="24"/>
          <w:szCs w:val="24"/>
        </w:rPr>
        <w:t>ПОЛОЖЕНИЕ</w:t>
      </w:r>
    </w:p>
    <w:p w:rsidR="00786169" w:rsidRPr="00636082" w:rsidRDefault="00786169" w:rsidP="00636082">
      <w:pPr>
        <w:pStyle w:val="ConsPlusTitle"/>
        <w:spacing w:before="120"/>
        <w:contextualSpacing/>
        <w:jc w:val="center"/>
        <w:rPr>
          <w:rFonts w:ascii="Arial" w:hAnsi="Arial" w:cs="Arial"/>
          <w:sz w:val="24"/>
          <w:szCs w:val="24"/>
        </w:rPr>
      </w:pPr>
      <w:r w:rsidRPr="00636082">
        <w:rPr>
          <w:rFonts w:ascii="Arial" w:hAnsi="Arial" w:cs="Arial"/>
          <w:sz w:val="24"/>
          <w:szCs w:val="24"/>
        </w:rPr>
        <w:t>ОБ УСЛОВИЯХ И ПОРЯДКЕ ПРЕДОСТАВЛЕНИЯ МУНИЦИПАЛЬНОМУСЛУЖАЩЕМУ ПРАВА НА ПЕНСИЮ ЗА ВЫСЛУГУ ЛЕТ ЗА СЧЕТ СРЕДСТВ БЮДЖЕТА КАРАПСЕЛЬСКОГО СЕЛЬСОВЕТА ИЛАНСКОГО РАЙОНА</w:t>
      </w:r>
    </w:p>
    <w:p w:rsidR="00786169" w:rsidRPr="00636082" w:rsidRDefault="00786169" w:rsidP="00636082">
      <w:pPr>
        <w:pStyle w:val="ConsPlusNormal"/>
        <w:spacing w:before="120"/>
        <w:contextualSpacing/>
        <w:jc w:val="both"/>
        <w:rPr>
          <w:rFonts w:ascii="Arial" w:hAnsi="Arial" w:cs="Arial"/>
          <w:sz w:val="24"/>
          <w:szCs w:val="24"/>
        </w:rPr>
      </w:pPr>
    </w:p>
    <w:p w:rsidR="00786169" w:rsidRPr="00636082" w:rsidRDefault="00786169" w:rsidP="00636082">
      <w:pPr>
        <w:pStyle w:val="ConsPlusNormal"/>
        <w:spacing w:before="120"/>
        <w:contextualSpacing/>
        <w:jc w:val="center"/>
        <w:outlineLvl w:val="1"/>
        <w:rPr>
          <w:rFonts w:ascii="Arial" w:hAnsi="Arial" w:cs="Arial"/>
          <w:sz w:val="24"/>
          <w:szCs w:val="24"/>
        </w:rPr>
      </w:pPr>
      <w:r w:rsidRPr="00636082">
        <w:rPr>
          <w:rFonts w:ascii="Arial" w:hAnsi="Arial" w:cs="Arial"/>
          <w:sz w:val="24"/>
          <w:szCs w:val="24"/>
        </w:rPr>
        <w:t>1. ОБЩИЕ ПОЛОЖЕНИЯ</w:t>
      </w:r>
    </w:p>
    <w:p w:rsidR="00786169" w:rsidRPr="00636082" w:rsidRDefault="00786169" w:rsidP="00636082">
      <w:pPr>
        <w:pStyle w:val="ConsPlusNormal"/>
        <w:spacing w:before="120"/>
        <w:contextualSpacing/>
        <w:jc w:val="both"/>
        <w:rPr>
          <w:rFonts w:ascii="Arial" w:hAnsi="Arial" w:cs="Arial"/>
          <w:sz w:val="24"/>
          <w:szCs w:val="24"/>
        </w:rPr>
      </w:pP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 xml:space="preserve">1.1. Настоящее Положение регулирует условия и порядок предоставления права, установления, назначения и выплаты пенсии за выслугу лет лицам, замещавшим должности муниципальной службы в Карапсельском сельсовете Иланского района, предусмотренные Реестром должностей муниципальной службы, утвержденным </w:t>
      </w:r>
      <w:hyperlink r:id="rId7" w:history="1">
        <w:r w:rsidRPr="00636082">
          <w:rPr>
            <w:rFonts w:ascii="Arial" w:hAnsi="Arial" w:cs="Arial"/>
            <w:color w:val="0000FF"/>
            <w:sz w:val="24"/>
            <w:szCs w:val="24"/>
          </w:rPr>
          <w:t>Законом</w:t>
        </w:r>
      </w:hyperlink>
      <w:r w:rsidRPr="00636082">
        <w:rPr>
          <w:rFonts w:ascii="Arial" w:hAnsi="Arial" w:cs="Arial"/>
          <w:sz w:val="24"/>
          <w:szCs w:val="24"/>
        </w:rPr>
        <w:t xml:space="preserve"> Красноярского края "О Реестре должностей муниципальной службы" (далее - муниципальные служащие).</w:t>
      </w:r>
    </w:p>
    <w:p w:rsidR="00786169" w:rsidRPr="00636082" w:rsidRDefault="00786169" w:rsidP="00636082">
      <w:pPr>
        <w:pStyle w:val="ConsPlusNormal"/>
        <w:spacing w:before="120"/>
        <w:ind w:firstLine="540"/>
        <w:contextualSpacing/>
        <w:jc w:val="both"/>
        <w:rPr>
          <w:rFonts w:ascii="Arial" w:hAnsi="Arial" w:cs="Arial"/>
          <w:sz w:val="24"/>
          <w:szCs w:val="24"/>
        </w:rPr>
      </w:pPr>
      <w:bookmarkStart w:id="2" w:name="P47"/>
      <w:bookmarkEnd w:id="2"/>
      <w:r w:rsidRPr="00636082">
        <w:rPr>
          <w:rFonts w:ascii="Arial" w:hAnsi="Arial" w:cs="Arial"/>
          <w:sz w:val="24"/>
          <w:szCs w:val="24"/>
        </w:rPr>
        <w:t xml:space="preserve">1.2.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8" w:history="1">
        <w:r w:rsidRPr="00636082">
          <w:rPr>
            <w:rFonts w:ascii="Arial" w:hAnsi="Arial" w:cs="Arial"/>
            <w:color w:val="0000FF"/>
            <w:sz w:val="24"/>
            <w:szCs w:val="24"/>
          </w:rPr>
          <w:t>приложению</w:t>
        </w:r>
      </w:hyperlink>
      <w:r w:rsidRPr="00636082">
        <w:rPr>
          <w:rFonts w:ascii="Arial" w:hAnsi="Arial" w:cs="Arial"/>
          <w:sz w:val="24"/>
          <w:szCs w:val="24"/>
        </w:rP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9" w:history="1">
        <w:r w:rsidRPr="00636082">
          <w:rPr>
            <w:rFonts w:ascii="Arial" w:hAnsi="Arial" w:cs="Arial"/>
            <w:color w:val="0000FF"/>
            <w:sz w:val="24"/>
            <w:szCs w:val="24"/>
          </w:rPr>
          <w:t>пунктами 1</w:t>
        </w:r>
      </w:hyperlink>
      <w:r w:rsidRPr="00636082">
        <w:rPr>
          <w:rFonts w:ascii="Arial" w:hAnsi="Arial" w:cs="Arial"/>
          <w:sz w:val="24"/>
          <w:szCs w:val="24"/>
        </w:rPr>
        <w:t xml:space="preserve"> - </w:t>
      </w:r>
      <w:hyperlink r:id="rId10" w:history="1">
        <w:r w:rsidRPr="00636082">
          <w:rPr>
            <w:rFonts w:ascii="Arial" w:hAnsi="Arial" w:cs="Arial"/>
            <w:color w:val="0000FF"/>
            <w:sz w:val="24"/>
            <w:szCs w:val="24"/>
          </w:rPr>
          <w:t>3</w:t>
        </w:r>
      </w:hyperlink>
      <w:r w:rsidRPr="00636082">
        <w:rPr>
          <w:rFonts w:ascii="Arial" w:hAnsi="Arial" w:cs="Arial"/>
          <w:sz w:val="24"/>
          <w:szCs w:val="24"/>
        </w:rPr>
        <w:t xml:space="preserve">, </w:t>
      </w:r>
      <w:hyperlink r:id="rId11" w:history="1">
        <w:r w:rsidRPr="00636082">
          <w:rPr>
            <w:rFonts w:ascii="Arial" w:hAnsi="Arial" w:cs="Arial"/>
            <w:color w:val="0000FF"/>
            <w:sz w:val="24"/>
            <w:szCs w:val="24"/>
          </w:rPr>
          <w:t>5</w:t>
        </w:r>
      </w:hyperlink>
      <w:r w:rsidRPr="00636082">
        <w:rPr>
          <w:rFonts w:ascii="Arial" w:hAnsi="Arial" w:cs="Arial"/>
          <w:sz w:val="24"/>
          <w:szCs w:val="24"/>
        </w:rPr>
        <w:t xml:space="preserve"> (за исключением случая перевода муниципального служащего по его просьбе или с его согласия на работу к другому работодателю), </w:t>
      </w:r>
      <w:hyperlink r:id="rId12" w:history="1">
        <w:r w:rsidRPr="00636082">
          <w:rPr>
            <w:rFonts w:ascii="Arial" w:hAnsi="Arial" w:cs="Arial"/>
            <w:color w:val="0000FF"/>
            <w:sz w:val="24"/>
            <w:szCs w:val="24"/>
          </w:rPr>
          <w:t>7</w:t>
        </w:r>
      </w:hyperlink>
      <w:r w:rsidRPr="00636082">
        <w:rPr>
          <w:rFonts w:ascii="Arial" w:hAnsi="Arial" w:cs="Arial"/>
          <w:sz w:val="24"/>
          <w:szCs w:val="24"/>
        </w:rPr>
        <w:t xml:space="preserve"> - </w:t>
      </w:r>
      <w:hyperlink r:id="rId13" w:history="1">
        <w:r w:rsidRPr="00636082">
          <w:rPr>
            <w:rFonts w:ascii="Arial" w:hAnsi="Arial" w:cs="Arial"/>
            <w:color w:val="0000FF"/>
            <w:sz w:val="24"/>
            <w:szCs w:val="24"/>
          </w:rPr>
          <w:t>9 части 1 статьи 77</w:t>
        </w:r>
      </w:hyperlink>
      <w:r w:rsidRPr="00636082">
        <w:rPr>
          <w:rFonts w:ascii="Arial" w:hAnsi="Arial" w:cs="Arial"/>
          <w:sz w:val="24"/>
          <w:szCs w:val="24"/>
        </w:rPr>
        <w:t xml:space="preserve">, </w:t>
      </w:r>
      <w:hyperlink r:id="rId14" w:history="1">
        <w:r w:rsidRPr="00636082">
          <w:rPr>
            <w:rFonts w:ascii="Arial" w:hAnsi="Arial" w:cs="Arial"/>
            <w:color w:val="0000FF"/>
            <w:sz w:val="24"/>
            <w:szCs w:val="24"/>
          </w:rPr>
          <w:t>пунктами 1</w:t>
        </w:r>
      </w:hyperlink>
      <w:r w:rsidRPr="00636082">
        <w:rPr>
          <w:rFonts w:ascii="Arial" w:hAnsi="Arial" w:cs="Arial"/>
          <w:sz w:val="24"/>
          <w:szCs w:val="24"/>
        </w:rPr>
        <w:t xml:space="preserve"> - </w:t>
      </w:r>
      <w:hyperlink r:id="rId15" w:history="1">
        <w:r w:rsidRPr="00636082">
          <w:rPr>
            <w:rFonts w:ascii="Arial" w:hAnsi="Arial" w:cs="Arial"/>
            <w:color w:val="0000FF"/>
            <w:sz w:val="24"/>
            <w:szCs w:val="24"/>
          </w:rPr>
          <w:t>3 части 1 статьи 81</w:t>
        </w:r>
      </w:hyperlink>
      <w:r w:rsidRPr="00636082">
        <w:rPr>
          <w:rFonts w:ascii="Arial" w:hAnsi="Arial" w:cs="Arial"/>
          <w:sz w:val="24"/>
          <w:szCs w:val="24"/>
        </w:rPr>
        <w:t xml:space="preserve">, </w:t>
      </w:r>
      <w:hyperlink r:id="rId16" w:history="1">
        <w:r w:rsidRPr="00636082">
          <w:rPr>
            <w:rFonts w:ascii="Arial" w:hAnsi="Arial" w:cs="Arial"/>
            <w:color w:val="0000FF"/>
            <w:sz w:val="24"/>
            <w:szCs w:val="24"/>
          </w:rPr>
          <w:t>пунктами 2</w:t>
        </w:r>
      </w:hyperlink>
      <w:r w:rsidRPr="00636082">
        <w:rPr>
          <w:rFonts w:ascii="Arial" w:hAnsi="Arial" w:cs="Arial"/>
          <w:sz w:val="24"/>
          <w:szCs w:val="24"/>
        </w:rPr>
        <w:t xml:space="preserve">, </w:t>
      </w:r>
      <w:hyperlink r:id="rId17" w:history="1">
        <w:r w:rsidRPr="00636082">
          <w:rPr>
            <w:rFonts w:ascii="Arial" w:hAnsi="Arial" w:cs="Arial"/>
            <w:color w:val="0000FF"/>
            <w:sz w:val="24"/>
            <w:szCs w:val="24"/>
          </w:rPr>
          <w:t>5</w:t>
        </w:r>
      </w:hyperlink>
      <w:r w:rsidRPr="00636082">
        <w:rPr>
          <w:rFonts w:ascii="Arial" w:hAnsi="Arial" w:cs="Arial"/>
          <w:sz w:val="24"/>
          <w:szCs w:val="24"/>
        </w:rPr>
        <w:t xml:space="preserve">, </w:t>
      </w:r>
      <w:hyperlink r:id="rId18" w:history="1">
        <w:r w:rsidRPr="00636082">
          <w:rPr>
            <w:rFonts w:ascii="Arial" w:hAnsi="Arial" w:cs="Arial"/>
            <w:color w:val="0000FF"/>
            <w:sz w:val="24"/>
            <w:szCs w:val="24"/>
          </w:rPr>
          <w:t>7 части 1 статьи 83</w:t>
        </w:r>
      </w:hyperlink>
      <w:r w:rsidRPr="00636082">
        <w:rPr>
          <w:rFonts w:ascii="Arial" w:hAnsi="Arial" w:cs="Arial"/>
          <w:sz w:val="24"/>
          <w:szCs w:val="24"/>
        </w:rPr>
        <w:t xml:space="preserve"> Трудового кодекса Российской Федерации, </w:t>
      </w:r>
      <w:hyperlink r:id="rId19" w:history="1">
        <w:r w:rsidRPr="00636082">
          <w:rPr>
            <w:rFonts w:ascii="Arial" w:hAnsi="Arial" w:cs="Arial"/>
            <w:color w:val="0000FF"/>
            <w:sz w:val="24"/>
            <w:szCs w:val="24"/>
          </w:rPr>
          <w:t>пунктом 1 части 1 статьи 19</w:t>
        </w:r>
      </w:hyperlink>
      <w:r w:rsidRPr="00636082">
        <w:rPr>
          <w:rFonts w:ascii="Arial" w:hAnsi="Arial" w:cs="Arial"/>
          <w:sz w:val="24"/>
          <w:szCs w:val="24"/>
        </w:rPr>
        <w:t xml:space="preserve"> Федерального закона от 2 марта 2007 года N 25-ФЗ "О муниципальной службе в Российской Федерации" (с учетом положений, предусмотренных абзацами вторым и третьим настоящего пункта).</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 xml:space="preserve">Муниципальные служащие при увольнении с муниципальной службы по основаниям, предусмотренным </w:t>
      </w:r>
      <w:hyperlink r:id="rId20" w:history="1">
        <w:r w:rsidRPr="00636082">
          <w:rPr>
            <w:rFonts w:ascii="Arial" w:hAnsi="Arial" w:cs="Arial"/>
            <w:color w:val="0000FF"/>
            <w:sz w:val="24"/>
            <w:szCs w:val="24"/>
          </w:rPr>
          <w:t>пунктами 1</w:t>
        </w:r>
      </w:hyperlink>
      <w:r w:rsidRPr="00636082">
        <w:rPr>
          <w:rFonts w:ascii="Arial" w:hAnsi="Arial" w:cs="Arial"/>
          <w:sz w:val="24"/>
          <w:szCs w:val="24"/>
        </w:rPr>
        <w:t xml:space="preserve">, </w:t>
      </w:r>
      <w:hyperlink r:id="rId21" w:history="1">
        <w:r w:rsidRPr="00636082">
          <w:rPr>
            <w:rFonts w:ascii="Arial" w:hAnsi="Arial" w:cs="Arial"/>
            <w:color w:val="0000FF"/>
            <w:sz w:val="24"/>
            <w:szCs w:val="24"/>
          </w:rPr>
          <w:t>2</w:t>
        </w:r>
      </w:hyperlink>
      <w:r w:rsidRPr="00636082">
        <w:rPr>
          <w:rFonts w:ascii="Arial" w:hAnsi="Arial" w:cs="Arial"/>
          <w:sz w:val="24"/>
          <w:szCs w:val="24"/>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2" w:history="1">
        <w:r w:rsidRPr="00636082">
          <w:rPr>
            <w:rFonts w:ascii="Arial" w:hAnsi="Arial" w:cs="Arial"/>
            <w:color w:val="0000FF"/>
            <w:sz w:val="24"/>
            <w:szCs w:val="24"/>
          </w:rPr>
          <w:t>3</w:t>
        </w:r>
      </w:hyperlink>
      <w:r w:rsidRPr="00636082">
        <w:rPr>
          <w:rFonts w:ascii="Arial" w:hAnsi="Arial" w:cs="Arial"/>
          <w:sz w:val="24"/>
          <w:szCs w:val="24"/>
        </w:rPr>
        <w:t xml:space="preserve"> и </w:t>
      </w:r>
      <w:hyperlink r:id="rId23" w:history="1">
        <w:r w:rsidRPr="00636082">
          <w:rPr>
            <w:rFonts w:ascii="Arial" w:hAnsi="Arial" w:cs="Arial"/>
            <w:color w:val="0000FF"/>
            <w:sz w:val="24"/>
            <w:szCs w:val="24"/>
          </w:rPr>
          <w:t>7 части 1 статьи 77</w:t>
        </w:r>
      </w:hyperlink>
      <w:r w:rsidRPr="00636082">
        <w:rPr>
          <w:rFonts w:ascii="Arial" w:hAnsi="Arial" w:cs="Arial"/>
          <w:sz w:val="24"/>
          <w:szCs w:val="24"/>
        </w:rPr>
        <w:t xml:space="preserve">, </w:t>
      </w:r>
      <w:hyperlink r:id="rId24" w:history="1">
        <w:r w:rsidRPr="00636082">
          <w:rPr>
            <w:rFonts w:ascii="Arial" w:hAnsi="Arial" w:cs="Arial"/>
            <w:color w:val="0000FF"/>
            <w:sz w:val="24"/>
            <w:szCs w:val="24"/>
          </w:rPr>
          <w:t>подпунктом 3 части 1 статьи 81</w:t>
        </w:r>
      </w:hyperlink>
      <w:r w:rsidRPr="00636082">
        <w:rPr>
          <w:rFonts w:ascii="Arial" w:hAnsi="Arial" w:cs="Arial"/>
          <w:sz w:val="24"/>
          <w:szCs w:val="24"/>
        </w:rPr>
        <w:t xml:space="preserve"> Трудового кодекса Российской Федерации и </w:t>
      </w:r>
      <w:hyperlink r:id="rId25" w:history="1">
        <w:r w:rsidRPr="00636082">
          <w:rPr>
            <w:rFonts w:ascii="Arial" w:hAnsi="Arial" w:cs="Arial"/>
            <w:color w:val="0000FF"/>
            <w:sz w:val="24"/>
            <w:szCs w:val="24"/>
          </w:rPr>
          <w:t>пунктом 1 части 1 статьи 19</w:t>
        </w:r>
      </w:hyperlink>
      <w:r w:rsidRPr="00636082">
        <w:rPr>
          <w:rFonts w:ascii="Arial" w:hAnsi="Arial" w:cs="Arial"/>
          <w:sz w:val="24"/>
          <w:szCs w:val="24"/>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6" w:history="1">
        <w:r w:rsidRPr="00636082">
          <w:rPr>
            <w:rFonts w:ascii="Arial" w:hAnsi="Arial" w:cs="Arial"/>
            <w:color w:val="0000FF"/>
            <w:sz w:val="24"/>
            <w:szCs w:val="24"/>
          </w:rPr>
          <w:t>частью 1 статьи 8</w:t>
        </w:r>
      </w:hyperlink>
      <w:r w:rsidRPr="00636082">
        <w:rPr>
          <w:rFonts w:ascii="Arial" w:hAnsi="Arial" w:cs="Arial"/>
          <w:sz w:val="24"/>
          <w:szCs w:val="24"/>
        </w:rPr>
        <w:t xml:space="preserve"> и </w:t>
      </w:r>
      <w:hyperlink r:id="rId27" w:history="1">
        <w:r w:rsidRPr="00636082">
          <w:rPr>
            <w:rFonts w:ascii="Arial" w:hAnsi="Arial" w:cs="Arial"/>
            <w:color w:val="0000FF"/>
            <w:sz w:val="24"/>
            <w:szCs w:val="24"/>
          </w:rPr>
          <w:t>статьями 9</w:t>
        </w:r>
      </w:hyperlink>
      <w:r w:rsidRPr="00636082">
        <w:rPr>
          <w:rFonts w:ascii="Arial" w:hAnsi="Arial" w:cs="Arial"/>
          <w:sz w:val="24"/>
          <w:szCs w:val="24"/>
        </w:rPr>
        <w:t xml:space="preserve">, </w:t>
      </w:r>
      <w:hyperlink r:id="rId28" w:history="1">
        <w:r w:rsidRPr="00636082">
          <w:rPr>
            <w:rFonts w:ascii="Arial" w:hAnsi="Arial" w:cs="Arial"/>
            <w:color w:val="0000FF"/>
            <w:sz w:val="24"/>
            <w:szCs w:val="24"/>
          </w:rPr>
          <w:t>30</w:t>
        </w:r>
      </w:hyperlink>
      <w:r w:rsidRPr="00636082">
        <w:rPr>
          <w:rFonts w:ascii="Arial" w:hAnsi="Arial" w:cs="Arial"/>
          <w:sz w:val="24"/>
          <w:szCs w:val="24"/>
        </w:rPr>
        <w:t xml:space="preserve"> - </w:t>
      </w:r>
      <w:hyperlink r:id="rId29" w:history="1">
        <w:r w:rsidRPr="00636082">
          <w:rPr>
            <w:rFonts w:ascii="Arial" w:hAnsi="Arial" w:cs="Arial"/>
            <w:color w:val="0000FF"/>
            <w:sz w:val="24"/>
            <w:szCs w:val="24"/>
          </w:rPr>
          <w:t>33</w:t>
        </w:r>
      </w:hyperlink>
      <w:r w:rsidRPr="00636082">
        <w:rPr>
          <w:rFonts w:ascii="Arial" w:hAnsi="Arial" w:cs="Arial"/>
          <w:sz w:val="24"/>
          <w:szCs w:val="24"/>
        </w:rPr>
        <w:t xml:space="preserve"> Федерального закона от 28 декабря 2013 года N 400-ФЗ "О страховых пенсиях" и непосредственно перед увольнением замещали должности муниципальной службы не менее 12 полных месяцев.</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 xml:space="preserve">Муниципальные служащие при увольнении с муниципальной службы по основаниям, предусмотренным </w:t>
      </w:r>
      <w:hyperlink r:id="rId30" w:history="1">
        <w:r w:rsidRPr="00636082">
          <w:rPr>
            <w:rFonts w:ascii="Arial" w:hAnsi="Arial" w:cs="Arial"/>
            <w:color w:val="0000FF"/>
            <w:sz w:val="24"/>
            <w:szCs w:val="24"/>
          </w:rPr>
          <w:t>пунктами 2</w:t>
        </w:r>
      </w:hyperlink>
      <w:r w:rsidRPr="00636082">
        <w:rPr>
          <w:rFonts w:ascii="Arial" w:hAnsi="Arial" w:cs="Arial"/>
          <w:sz w:val="24"/>
          <w:szCs w:val="24"/>
        </w:rPr>
        <w:t xml:space="preserve"> (в случае истечения срока действия срочного трудового договора (контракта) в связи с истечением установленного </w:t>
      </w:r>
      <w:r w:rsidRPr="00636082">
        <w:rPr>
          <w:rFonts w:ascii="Arial" w:hAnsi="Arial" w:cs="Arial"/>
          <w:sz w:val="24"/>
          <w:szCs w:val="24"/>
        </w:rPr>
        <w:lastRenderedPageBreak/>
        <w:t xml:space="preserve">срока полномочий муниципального служащего, замещавшего должность муниципальной службы категорий "руководитель" или "помощник (советник)"), </w:t>
      </w:r>
      <w:hyperlink r:id="rId31" w:history="1">
        <w:r w:rsidRPr="00636082">
          <w:rPr>
            <w:rFonts w:ascii="Arial" w:hAnsi="Arial" w:cs="Arial"/>
            <w:color w:val="0000FF"/>
            <w:sz w:val="24"/>
            <w:szCs w:val="24"/>
          </w:rPr>
          <w:t>5</w:t>
        </w:r>
      </w:hyperlink>
      <w:r w:rsidRPr="00636082">
        <w:rPr>
          <w:rFonts w:ascii="Arial" w:hAnsi="Arial" w:cs="Arial"/>
          <w:sz w:val="24"/>
          <w:szCs w:val="24"/>
        </w:rPr>
        <w:t xml:space="preserve">, </w:t>
      </w:r>
      <w:hyperlink r:id="rId32" w:history="1">
        <w:r w:rsidRPr="00636082">
          <w:rPr>
            <w:rFonts w:ascii="Arial" w:hAnsi="Arial" w:cs="Arial"/>
            <w:color w:val="0000FF"/>
            <w:sz w:val="24"/>
            <w:szCs w:val="24"/>
          </w:rPr>
          <w:t>8</w:t>
        </w:r>
      </w:hyperlink>
      <w:r w:rsidRPr="00636082">
        <w:rPr>
          <w:rFonts w:ascii="Arial" w:hAnsi="Arial" w:cs="Arial"/>
          <w:sz w:val="24"/>
          <w:szCs w:val="24"/>
        </w:rPr>
        <w:t xml:space="preserve">, </w:t>
      </w:r>
      <w:hyperlink r:id="rId33" w:history="1">
        <w:r w:rsidRPr="00636082">
          <w:rPr>
            <w:rFonts w:ascii="Arial" w:hAnsi="Arial" w:cs="Arial"/>
            <w:color w:val="0000FF"/>
            <w:sz w:val="24"/>
            <w:szCs w:val="24"/>
          </w:rPr>
          <w:t>9 части 1 статьи 77</w:t>
        </w:r>
      </w:hyperlink>
      <w:r w:rsidRPr="00636082">
        <w:rPr>
          <w:rFonts w:ascii="Arial" w:hAnsi="Arial" w:cs="Arial"/>
          <w:sz w:val="24"/>
          <w:szCs w:val="24"/>
        </w:rPr>
        <w:t xml:space="preserve">, </w:t>
      </w:r>
      <w:hyperlink r:id="rId34" w:history="1">
        <w:r w:rsidRPr="00636082">
          <w:rPr>
            <w:rFonts w:ascii="Arial" w:hAnsi="Arial" w:cs="Arial"/>
            <w:color w:val="0000FF"/>
            <w:sz w:val="24"/>
            <w:szCs w:val="24"/>
          </w:rPr>
          <w:t>пунктами 1</w:t>
        </w:r>
      </w:hyperlink>
      <w:r w:rsidRPr="00636082">
        <w:rPr>
          <w:rFonts w:ascii="Arial" w:hAnsi="Arial" w:cs="Arial"/>
          <w:sz w:val="24"/>
          <w:szCs w:val="24"/>
        </w:rPr>
        <w:t xml:space="preserve">, </w:t>
      </w:r>
      <w:hyperlink r:id="rId35" w:history="1">
        <w:r w:rsidRPr="00636082">
          <w:rPr>
            <w:rFonts w:ascii="Arial" w:hAnsi="Arial" w:cs="Arial"/>
            <w:color w:val="0000FF"/>
            <w:sz w:val="24"/>
            <w:szCs w:val="24"/>
          </w:rPr>
          <w:t>2 части 1 статьи 81</w:t>
        </w:r>
      </w:hyperlink>
      <w:r w:rsidRPr="00636082">
        <w:rPr>
          <w:rFonts w:ascii="Arial" w:hAnsi="Arial" w:cs="Arial"/>
          <w:sz w:val="24"/>
          <w:szCs w:val="24"/>
        </w:rPr>
        <w:t xml:space="preserve">, </w:t>
      </w:r>
      <w:hyperlink r:id="rId36" w:history="1">
        <w:r w:rsidRPr="00636082">
          <w:rPr>
            <w:rFonts w:ascii="Arial" w:hAnsi="Arial" w:cs="Arial"/>
            <w:color w:val="0000FF"/>
            <w:sz w:val="24"/>
            <w:szCs w:val="24"/>
          </w:rPr>
          <w:t>пунктами 2</w:t>
        </w:r>
      </w:hyperlink>
      <w:r w:rsidRPr="00636082">
        <w:rPr>
          <w:rFonts w:ascii="Arial" w:hAnsi="Arial" w:cs="Arial"/>
          <w:sz w:val="24"/>
          <w:szCs w:val="24"/>
        </w:rPr>
        <w:t xml:space="preserve">, </w:t>
      </w:r>
      <w:hyperlink r:id="rId37" w:history="1">
        <w:r w:rsidRPr="00636082">
          <w:rPr>
            <w:rFonts w:ascii="Arial" w:hAnsi="Arial" w:cs="Arial"/>
            <w:color w:val="0000FF"/>
            <w:sz w:val="24"/>
            <w:szCs w:val="24"/>
          </w:rPr>
          <w:t>5</w:t>
        </w:r>
      </w:hyperlink>
      <w:r w:rsidRPr="00636082">
        <w:rPr>
          <w:rFonts w:ascii="Arial" w:hAnsi="Arial" w:cs="Arial"/>
          <w:sz w:val="24"/>
          <w:szCs w:val="24"/>
        </w:rPr>
        <w:t xml:space="preserve">, </w:t>
      </w:r>
      <w:hyperlink r:id="rId38" w:history="1">
        <w:r w:rsidRPr="00636082">
          <w:rPr>
            <w:rFonts w:ascii="Arial" w:hAnsi="Arial" w:cs="Arial"/>
            <w:color w:val="0000FF"/>
            <w:sz w:val="24"/>
            <w:szCs w:val="24"/>
          </w:rPr>
          <w:t>7 части 1 статьи 83</w:t>
        </w:r>
      </w:hyperlink>
      <w:r w:rsidRPr="00636082">
        <w:rPr>
          <w:rFonts w:ascii="Arial" w:hAnsi="Arial" w:cs="Arial"/>
          <w:sz w:val="24"/>
          <w:szCs w:val="24"/>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 xml:space="preserve">1.3.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9" w:history="1">
        <w:r w:rsidRPr="00636082">
          <w:rPr>
            <w:rFonts w:ascii="Arial" w:hAnsi="Arial" w:cs="Arial"/>
            <w:color w:val="0000FF"/>
            <w:sz w:val="24"/>
            <w:szCs w:val="24"/>
          </w:rPr>
          <w:t>пунктом 3 части 1 статьи 77</w:t>
        </w:r>
      </w:hyperlink>
      <w:r w:rsidRPr="00636082">
        <w:rPr>
          <w:rFonts w:ascii="Arial" w:hAnsi="Arial" w:cs="Arial"/>
          <w:sz w:val="24"/>
          <w:szCs w:val="24"/>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0" w:history="1">
        <w:r w:rsidRPr="00636082">
          <w:rPr>
            <w:rFonts w:ascii="Arial" w:hAnsi="Arial" w:cs="Arial"/>
            <w:color w:val="0000FF"/>
            <w:sz w:val="24"/>
            <w:szCs w:val="24"/>
          </w:rPr>
          <w:t>законом</w:t>
        </w:r>
      </w:hyperlink>
      <w:r w:rsidRPr="00636082">
        <w:rPr>
          <w:rFonts w:ascii="Arial" w:hAnsi="Arial" w:cs="Arial"/>
          <w:sz w:val="24"/>
          <w:szCs w:val="24"/>
        </w:rPr>
        <w:t xml:space="preserve"> от 28 декабря 2013 года N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 xml:space="preserve">1.4.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41" w:history="1">
        <w:r w:rsidRPr="00636082">
          <w:rPr>
            <w:rFonts w:ascii="Arial" w:hAnsi="Arial" w:cs="Arial"/>
            <w:color w:val="0000FF"/>
            <w:sz w:val="24"/>
            <w:szCs w:val="24"/>
          </w:rPr>
          <w:t>законом</w:t>
        </w:r>
      </w:hyperlink>
      <w:r w:rsidRPr="00636082">
        <w:rPr>
          <w:rFonts w:ascii="Arial" w:hAnsi="Arial" w:cs="Arial"/>
          <w:sz w:val="24"/>
          <w:szCs w:val="24"/>
        </w:rPr>
        <w:t xml:space="preserve"> от 28 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2" w:history="1">
        <w:r w:rsidRPr="00636082">
          <w:rPr>
            <w:rFonts w:ascii="Arial" w:hAnsi="Arial" w:cs="Arial"/>
            <w:color w:val="0000FF"/>
            <w:sz w:val="24"/>
            <w:szCs w:val="24"/>
          </w:rPr>
          <w:t>пунктами 2</w:t>
        </w:r>
      </w:hyperlink>
      <w:r w:rsidRPr="00636082">
        <w:rPr>
          <w:rFonts w:ascii="Arial" w:hAnsi="Arial" w:cs="Arial"/>
          <w:sz w:val="24"/>
          <w:szCs w:val="24"/>
        </w:rPr>
        <w:t xml:space="preserve"> и </w:t>
      </w:r>
      <w:hyperlink r:id="rId43" w:history="1">
        <w:r w:rsidRPr="00636082">
          <w:rPr>
            <w:rFonts w:ascii="Arial" w:hAnsi="Arial" w:cs="Arial"/>
            <w:color w:val="0000FF"/>
            <w:sz w:val="24"/>
            <w:szCs w:val="24"/>
          </w:rPr>
          <w:t>3 части 1 статьи 19</w:t>
        </w:r>
      </w:hyperlink>
      <w:r w:rsidRPr="00636082">
        <w:rPr>
          <w:rFonts w:ascii="Arial" w:hAnsi="Arial" w:cs="Arial"/>
          <w:sz w:val="24"/>
          <w:szCs w:val="24"/>
        </w:rPr>
        <w:t xml:space="preserve"> Федерального закона от 2 марта 2007 года N 25-ФЗ "О муниципальной службе в Российской Федерации", </w:t>
      </w:r>
      <w:hyperlink r:id="rId44" w:history="1">
        <w:r w:rsidRPr="00636082">
          <w:rPr>
            <w:rFonts w:ascii="Arial" w:hAnsi="Arial" w:cs="Arial"/>
            <w:color w:val="0000FF"/>
            <w:sz w:val="24"/>
            <w:szCs w:val="24"/>
          </w:rPr>
          <w:t>пунктами 5</w:t>
        </w:r>
      </w:hyperlink>
      <w:r w:rsidRPr="00636082">
        <w:rPr>
          <w:rFonts w:ascii="Arial" w:hAnsi="Arial" w:cs="Arial"/>
          <w:sz w:val="24"/>
          <w:szCs w:val="24"/>
        </w:rPr>
        <w:t xml:space="preserve"> - </w:t>
      </w:r>
      <w:hyperlink r:id="rId45" w:history="1">
        <w:r w:rsidRPr="00636082">
          <w:rPr>
            <w:rFonts w:ascii="Arial" w:hAnsi="Arial" w:cs="Arial"/>
            <w:color w:val="0000FF"/>
            <w:sz w:val="24"/>
            <w:szCs w:val="24"/>
          </w:rPr>
          <w:t>11 части 1 статьи 81</w:t>
        </w:r>
      </w:hyperlink>
      <w:r w:rsidRPr="00636082">
        <w:rPr>
          <w:rFonts w:ascii="Arial" w:hAnsi="Arial" w:cs="Arial"/>
          <w:sz w:val="24"/>
          <w:szCs w:val="24"/>
        </w:rPr>
        <w:t xml:space="preserve"> Трудового кодекса Российской Федерации.</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 xml:space="preserve">1.5. Пенсия за выслугу лет устанавливается к трудовым пенсиям по старости (инвалидности), назначенным в соответствии с Федеральным </w:t>
      </w:r>
      <w:hyperlink r:id="rId46" w:history="1">
        <w:r w:rsidRPr="00636082">
          <w:rPr>
            <w:rFonts w:ascii="Arial" w:hAnsi="Arial" w:cs="Arial"/>
            <w:color w:val="0000FF"/>
            <w:sz w:val="24"/>
            <w:szCs w:val="24"/>
          </w:rPr>
          <w:t>законом</w:t>
        </w:r>
      </w:hyperlink>
      <w:r w:rsidRPr="00636082">
        <w:rPr>
          <w:rFonts w:ascii="Arial" w:hAnsi="Arial" w:cs="Arial"/>
          <w:sz w:val="24"/>
          <w:szCs w:val="24"/>
        </w:rPr>
        <w:t xml:space="preserve"> "О трудовых пенсиях в Российской Федерации" либо досрочно оформленным в соответствии с </w:t>
      </w:r>
      <w:hyperlink r:id="rId47" w:history="1">
        <w:r w:rsidRPr="00636082">
          <w:rPr>
            <w:rFonts w:ascii="Arial" w:hAnsi="Arial" w:cs="Arial"/>
            <w:color w:val="0000FF"/>
            <w:sz w:val="24"/>
            <w:szCs w:val="24"/>
          </w:rPr>
          <w:t>Законом</w:t>
        </w:r>
      </w:hyperlink>
      <w:r w:rsidRPr="00636082">
        <w:rPr>
          <w:rFonts w:ascii="Arial" w:hAnsi="Arial" w:cs="Arial"/>
          <w:sz w:val="24"/>
          <w:szCs w:val="24"/>
        </w:rPr>
        <w:t xml:space="preserve"> Российской Федерации "О занятости населения в Российской Федерации".</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1.6. Пенсия за выслугу лет устанавливается после назначения трудовой пенсии.</w:t>
      </w:r>
    </w:p>
    <w:p w:rsidR="00786169" w:rsidRPr="00636082" w:rsidRDefault="00786169" w:rsidP="00636082">
      <w:pPr>
        <w:pStyle w:val="ConsPlusNormal"/>
        <w:spacing w:before="120"/>
        <w:contextualSpacing/>
        <w:jc w:val="both"/>
        <w:rPr>
          <w:rFonts w:ascii="Arial" w:hAnsi="Arial" w:cs="Arial"/>
          <w:sz w:val="24"/>
          <w:szCs w:val="24"/>
        </w:rPr>
      </w:pPr>
    </w:p>
    <w:p w:rsidR="00786169" w:rsidRPr="00636082" w:rsidRDefault="00786169" w:rsidP="00636082">
      <w:pPr>
        <w:pStyle w:val="ConsPlusNormal"/>
        <w:spacing w:before="120"/>
        <w:contextualSpacing/>
        <w:jc w:val="center"/>
        <w:outlineLvl w:val="1"/>
        <w:rPr>
          <w:rFonts w:ascii="Arial" w:hAnsi="Arial" w:cs="Arial"/>
          <w:sz w:val="24"/>
          <w:szCs w:val="24"/>
        </w:rPr>
      </w:pPr>
      <w:bookmarkStart w:id="3" w:name="P55"/>
      <w:bookmarkEnd w:id="3"/>
      <w:r w:rsidRPr="00636082">
        <w:rPr>
          <w:rFonts w:ascii="Arial" w:hAnsi="Arial" w:cs="Arial"/>
          <w:sz w:val="24"/>
          <w:szCs w:val="24"/>
        </w:rPr>
        <w:t>2. РАЗМЕР ПЕНСИИ ЗА ВЫСЛУГУ ЛЕТ</w:t>
      </w:r>
    </w:p>
    <w:p w:rsidR="00786169" w:rsidRPr="00636082" w:rsidRDefault="00786169" w:rsidP="00636082">
      <w:pPr>
        <w:pStyle w:val="ConsPlusNormal"/>
        <w:spacing w:before="120"/>
        <w:contextualSpacing/>
        <w:jc w:val="both"/>
        <w:rPr>
          <w:rFonts w:ascii="Arial" w:hAnsi="Arial" w:cs="Arial"/>
          <w:sz w:val="24"/>
          <w:szCs w:val="24"/>
        </w:rPr>
      </w:pPr>
    </w:p>
    <w:p w:rsidR="00786169" w:rsidRPr="00636082" w:rsidRDefault="00786169" w:rsidP="00636082">
      <w:pPr>
        <w:pStyle w:val="ConsPlusNormal"/>
        <w:spacing w:before="120"/>
        <w:ind w:firstLine="540"/>
        <w:contextualSpacing/>
        <w:jc w:val="both"/>
        <w:rPr>
          <w:rFonts w:ascii="Arial" w:hAnsi="Arial" w:cs="Arial"/>
          <w:sz w:val="24"/>
          <w:szCs w:val="24"/>
        </w:rPr>
      </w:pPr>
      <w:bookmarkStart w:id="4" w:name="P57"/>
      <w:bookmarkEnd w:id="4"/>
      <w:r w:rsidRPr="00636082">
        <w:rPr>
          <w:rFonts w:ascii="Arial" w:hAnsi="Arial" w:cs="Arial"/>
          <w:sz w:val="24"/>
          <w:szCs w:val="24"/>
        </w:rPr>
        <w:t xml:space="preserve">2.1.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8" w:history="1">
        <w:r w:rsidRPr="00636082">
          <w:rPr>
            <w:rFonts w:ascii="Arial" w:hAnsi="Arial" w:cs="Arial"/>
            <w:color w:val="0000FF"/>
            <w:sz w:val="24"/>
            <w:szCs w:val="24"/>
          </w:rPr>
          <w:t>законом</w:t>
        </w:r>
      </w:hyperlink>
      <w:r w:rsidRPr="00636082">
        <w:rPr>
          <w:rFonts w:ascii="Arial" w:hAnsi="Arial" w:cs="Arial"/>
          <w:sz w:val="24"/>
          <w:szCs w:val="24"/>
        </w:rPr>
        <w:t xml:space="preserve"> от 28 декабря 2013 года N 400-ФЗ "О страховых пенсиях".</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 xml:space="preserve">2.2. Размер пенсии за выслугу лет увеличивается на 3 процента месячного денежного содержания муниципального служащего за каждый полный год стажа муниципальной службы свыше установленного </w:t>
      </w:r>
      <w:hyperlink w:anchor="P57" w:history="1">
        <w:r w:rsidRPr="00636082">
          <w:rPr>
            <w:rFonts w:ascii="Arial" w:hAnsi="Arial" w:cs="Arial"/>
            <w:color w:val="0000FF"/>
            <w:sz w:val="24"/>
            <w:szCs w:val="24"/>
          </w:rPr>
          <w:t>2.1</w:t>
        </w:r>
      </w:hyperlink>
      <w:r w:rsidRPr="00636082">
        <w:rPr>
          <w:rFonts w:ascii="Arial" w:hAnsi="Arial" w:cs="Arial"/>
          <w:sz w:val="24"/>
          <w:szCs w:val="24"/>
        </w:rPr>
        <w:t xml:space="preserve"> настоящего Положения.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786169" w:rsidRPr="00636082" w:rsidRDefault="00786169" w:rsidP="00636082">
      <w:pPr>
        <w:pStyle w:val="ConsPlusNormal"/>
        <w:pBdr>
          <w:top w:val="single" w:sz="6" w:space="0" w:color="auto"/>
        </w:pBdr>
        <w:spacing w:before="120"/>
        <w:contextualSpacing/>
        <w:jc w:val="both"/>
        <w:rPr>
          <w:rFonts w:ascii="Arial" w:hAnsi="Arial" w:cs="Arial"/>
          <w:sz w:val="24"/>
          <w:szCs w:val="24"/>
        </w:rPr>
      </w:pP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Пункт 2.3 вступает в силу с 1 января 2017 года и применяется к лицам, получавшим пенсию за выслугу лет до 1 января 2017 года (</w:t>
      </w:r>
      <w:hyperlink w:anchor="P17" w:history="1">
        <w:r w:rsidRPr="00636082">
          <w:rPr>
            <w:rFonts w:ascii="Arial" w:hAnsi="Arial" w:cs="Arial"/>
            <w:color w:val="0000FF"/>
            <w:sz w:val="24"/>
            <w:szCs w:val="24"/>
          </w:rPr>
          <w:t>пункт 3</w:t>
        </w:r>
      </w:hyperlink>
      <w:r w:rsidRPr="00636082">
        <w:rPr>
          <w:rFonts w:ascii="Arial" w:hAnsi="Arial" w:cs="Arial"/>
          <w:sz w:val="24"/>
          <w:szCs w:val="24"/>
        </w:rPr>
        <w:t xml:space="preserve"> данного документа).</w:t>
      </w:r>
    </w:p>
    <w:p w:rsidR="00786169" w:rsidRPr="00636082" w:rsidRDefault="00786169" w:rsidP="00636082">
      <w:pPr>
        <w:pStyle w:val="ConsPlusNormal"/>
        <w:pBdr>
          <w:top w:val="single" w:sz="6" w:space="0" w:color="auto"/>
        </w:pBdr>
        <w:spacing w:before="120"/>
        <w:contextualSpacing/>
        <w:jc w:val="both"/>
        <w:rPr>
          <w:rFonts w:ascii="Arial" w:hAnsi="Arial" w:cs="Arial"/>
          <w:sz w:val="24"/>
          <w:szCs w:val="24"/>
        </w:rPr>
      </w:pPr>
    </w:p>
    <w:p w:rsidR="00786169" w:rsidRPr="00636082" w:rsidRDefault="00786169" w:rsidP="00636082">
      <w:pPr>
        <w:pStyle w:val="ConsPlusNormal"/>
        <w:spacing w:before="120"/>
        <w:ind w:firstLine="540"/>
        <w:contextualSpacing/>
        <w:jc w:val="both"/>
        <w:rPr>
          <w:rFonts w:ascii="Arial" w:hAnsi="Arial" w:cs="Arial"/>
          <w:sz w:val="24"/>
          <w:szCs w:val="24"/>
        </w:rPr>
      </w:pPr>
      <w:bookmarkStart w:id="5" w:name="P62"/>
      <w:bookmarkEnd w:id="5"/>
      <w:r w:rsidRPr="00636082">
        <w:rPr>
          <w:rFonts w:ascii="Arial" w:hAnsi="Arial" w:cs="Arial"/>
          <w:sz w:val="24"/>
          <w:szCs w:val="24"/>
        </w:rPr>
        <w:t>2.3. Размер пенсии за выслугу лет не может быть ниже:</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1000 рублей - при наличии у муниципальных служащих стажа муниципальной службы менее 20 лет;</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2000 рублей - при наличии у муниципальных служащих стажа муниципальной службы от 20 лет до 30 лет;</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3000 рублей - при наличии у муниципальных служащих стажа муниципальной службы 30 и более лет.</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color w:val="000000"/>
          <w:sz w:val="24"/>
          <w:szCs w:val="24"/>
        </w:rPr>
        <w:t>Индексация пенсий осуществляется не реже одного раза в год в порядке, установленном федеральным законом</w:t>
      </w:r>
      <w:r w:rsidR="00BA7BD6" w:rsidRPr="00636082">
        <w:rPr>
          <w:rFonts w:ascii="Arial" w:hAnsi="Arial" w:cs="Arial"/>
          <w:color w:val="000000"/>
          <w:sz w:val="24"/>
          <w:szCs w:val="24"/>
        </w:rPr>
        <w:t>.</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 xml:space="preserve">2.4.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9" w:history="1">
        <w:r w:rsidRPr="00636082">
          <w:rPr>
            <w:rFonts w:ascii="Arial" w:hAnsi="Arial" w:cs="Arial"/>
            <w:color w:val="0000FF"/>
            <w:sz w:val="24"/>
            <w:szCs w:val="24"/>
          </w:rPr>
          <w:t>части 1 статьи 25</w:t>
        </w:r>
      </w:hyperlink>
      <w:r w:rsidRPr="00636082">
        <w:rPr>
          <w:rFonts w:ascii="Arial" w:hAnsi="Arial" w:cs="Arial"/>
          <w:sz w:val="24"/>
          <w:szCs w:val="24"/>
        </w:rPr>
        <w:t xml:space="preserve"> Федерального закона от 2 марта 2007 года N 25-ФЗ "О муниципальной службе в Российской Федерации", периоды замещения должностей, </w:t>
      </w:r>
      <w:hyperlink r:id="rId50" w:history="1">
        <w:r w:rsidRPr="00636082">
          <w:rPr>
            <w:rFonts w:ascii="Arial" w:hAnsi="Arial" w:cs="Arial"/>
            <w:color w:val="0000FF"/>
            <w:sz w:val="24"/>
            <w:szCs w:val="24"/>
          </w:rPr>
          <w:t>перечень</w:t>
        </w:r>
      </w:hyperlink>
      <w:r w:rsidRPr="00636082">
        <w:rPr>
          <w:rFonts w:ascii="Arial" w:hAnsi="Arial" w:cs="Arial"/>
          <w:sz w:val="24"/>
          <w:szCs w:val="24"/>
        </w:rPr>
        <w:t xml:space="preserve"> которых утвержден Указом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Периоды замещения должностей, включаемые в стаж муниципальной службы, суммируются в календарном порядке.</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 xml:space="preserve">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51" w:history="1">
        <w:r w:rsidRPr="00636082">
          <w:rPr>
            <w:rFonts w:ascii="Arial" w:hAnsi="Arial" w:cs="Arial"/>
            <w:color w:val="0000FF"/>
            <w:sz w:val="24"/>
            <w:szCs w:val="24"/>
          </w:rPr>
          <w:t>частью 1 статьи 8</w:t>
        </w:r>
      </w:hyperlink>
      <w:r w:rsidRPr="00636082">
        <w:rPr>
          <w:rFonts w:ascii="Arial" w:hAnsi="Arial" w:cs="Arial"/>
          <w:sz w:val="24"/>
          <w:szCs w:val="24"/>
        </w:rPr>
        <w:t xml:space="preserve"> и </w:t>
      </w:r>
      <w:hyperlink r:id="rId52" w:history="1">
        <w:r w:rsidRPr="00636082">
          <w:rPr>
            <w:rFonts w:ascii="Arial" w:hAnsi="Arial" w:cs="Arial"/>
            <w:color w:val="0000FF"/>
            <w:sz w:val="24"/>
            <w:szCs w:val="24"/>
          </w:rPr>
          <w:t>статьями 30</w:t>
        </w:r>
      </w:hyperlink>
      <w:r w:rsidRPr="00636082">
        <w:rPr>
          <w:rFonts w:ascii="Arial" w:hAnsi="Arial" w:cs="Arial"/>
          <w:sz w:val="24"/>
          <w:szCs w:val="24"/>
        </w:rPr>
        <w:t xml:space="preserve"> - </w:t>
      </w:r>
      <w:hyperlink r:id="rId53" w:history="1">
        <w:r w:rsidRPr="00636082">
          <w:rPr>
            <w:rFonts w:ascii="Arial" w:hAnsi="Arial" w:cs="Arial"/>
            <w:color w:val="0000FF"/>
            <w:sz w:val="24"/>
            <w:szCs w:val="24"/>
          </w:rPr>
          <w:t>33</w:t>
        </w:r>
      </w:hyperlink>
      <w:r w:rsidRPr="00636082">
        <w:rPr>
          <w:rFonts w:ascii="Arial" w:hAnsi="Arial" w:cs="Arial"/>
          <w:sz w:val="24"/>
          <w:szCs w:val="24"/>
        </w:rPr>
        <w:t xml:space="preserve"> Федерального закона от 28 декабря 2013 года N 400-ФЗ "О страховых пенсиях" (дававшего право на трудовую пенсию в соответствии с Федеральным </w:t>
      </w:r>
      <w:hyperlink r:id="rId54" w:history="1">
        <w:r w:rsidRPr="00636082">
          <w:rPr>
            <w:rFonts w:ascii="Arial" w:hAnsi="Arial" w:cs="Arial"/>
            <w:color w:val="0000FF"/>
            <w:sz w:val="24"/>
            <w:szCs w:val="24"/>
          </w:rPr>
          <w:t>законом</w:t>
        </w:r>
      </w:hyperlink>
      <w:r w:rsidRPr="00636082">
        <w:rPr>
          <w:rFonts w:ascii="Arial" w:hAnsi="Arial" w:cs="Arial"/>
          <w:sz w:val="24"/>
          <w:szCs w:val="24"/>
        </w:rPr>
        <w:t xml:space="preserve"> от 17 декабря 2001 года N 173-ФЗ "О трудовых пенсиях в Российской Федерации").</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 xml:space="preserve">2.6.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55" w:history="1">
        <w:r w:rsidRPr="00636082">
          <w:rPr>
            <w:rFonts w:ascii="Arial" w:hAnsi="Arial" w:cs="Arial"/>
            <w:color w:val="0000FF"/>
            <w:sz w:val="24"/>
            <w:szCs w:val="24"/>
          </w:rPr>
          <w:t>законом</w:t>
        </w:r>
      </w:hyperlink>
      <w:r w:rsidRPr="00636082">
        <w:rPr>
          <w:rFonts w:ascii="Arial" w:hAnsi="Arial" w:cs="Arial"/>
          <w:sz w:val="24"/>
          <w:szCs w:val="24"/>
        </w:rPr>
        <w:t xml:space="preserve"> от 28 декабря 2013 года N 400-ФЗ "О страховых пенсиях", за исключением случаев, предусмотренных пунктом 9 настоящей статьи.</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 xml:space="preserve">2.7. При определении размера пенсии за выслугу лет в порядке, установленном настоящей статьей, не учитываются суммы, предусмотренные </w:t>
      </w:r>
      <w:hyperlink r:id="rId56" w:history="1">
        <w:r w:rsidRPr="00636082">
          <w:rPr>
            <w:rFonts w:ascii="Arial" w:hAnsi="Arial" w:cs="Arial"/>
            <w:color w:val="0000FF"/>
            <w:sz w:val="24"/>
            <w:szCs w:val="24"/>
          </w:rPr>
          <w:t>пунктом 3 статьи 14</w:t>
        </w:r>
      </w:hyperlink>
      <w:r w:rsidRPr="00636082">
        <w:rPr>
          <w:rFonts w:ascii="Arial" w:hAnsi="Arial" w:cs="Arial"/>
          <w:sz w:val="24"/>
          <w:szCs w:val="24"/>
        </w:rPr>
        <w:t xml:space="preserve"> Федерального закона от 15 декабря 2001 года N 166-ФЗ "О государственном пенсионном обеспечении в Российской Федерации".</w:t>
      </w:r>
    </w:p>
    <w:p w:rsidR="00786169" w:rsidRPr="00636082" w:rsidRDefault="00786169" w:rsidP="00636082">
      <w:pPr>
        <w:pStyle w:val="ConsPlusNormal"/>
        <w:spacing w:before="120"/>
        <w:contextualSpacing/>
        <w:jc w:val="both"/>
        <w:rPr>
          <w:rFonts w:ascii="Arial" w:hAnsi="Arial" w:cs="Arial"/>
          <w:sz w:val="24"/>
          <w:szCs w:val="24"/>
        </w:rPr>
      </w:pPr>
    </w:p>
    <w:p w:rsidR="00786169" w:rsidRPr="00636082" w:rsidRDefault="00786169" w:rsidP="00636082">
      <w:pPr>
        <w:pStyle w:val="ConsPlusNormal"/>
        <w:spacing w:before="120"/>
        <w:contextualSpacing/>
        <w:jc w:val="center"/>
        <w:outlineLvl w:val="1"/>
        <w:rPr>
          <w:rFonts w:ascii="Arial" w:hAnsi="Arial" w:cs="Arial"/>
          <w:sz w:val="24"/>
          <w:szCs w:val="24"/>
        </w:rPr>
      </w:pPr>
      <w:bookmarkStart w:id="6" w:name="P72"/>
      <w:bookmarkEnd w:id="6"/>
      <w:r w:rsidRPr="00636082">
        <w:rPr>
          <w:rFonts w:ascii="Arial" w:hAnsi="Arial" w:cs="Arial"/>
          <w:sz w:val="24"/>
          <w:szCs w:val="24"/>
        </w:rPr>
        <w:t>3. ПОРЯДОК НАЗНАЧЕНИЯ И ВЫПЛАТЫ ПЕНСИИ ЗА ВЫСЛУГУ ЛЕТ</w:t>
      </w:r>
    </w:p>
    <w:p w:rsidR="00786169" w:rsidRPr="00636082" w:rsidRDefault="00786169" w:rsidP="00636082">
      <w:pPr>
        <w:pStyle w:val="ConsPlusNormal"/>
        <w:spacing w:before="120"/>
        <w:contextualSpacing/>
        <w:jc w:val="both"/>
        <w:rPr>
          <w:rFonts w:ascii="Arial" w:hAnsi="Arial" w:cs="Arial"/>
          <w:sz w:val="24"/>
          <w:szCs w:val="24"/>
        </w:rPr>
      </w:pPr>
    </w:p>
    <w:p w:rsidR="00786169" w:rsidRPr="00636082" w:rsidRDefault="00786169" w:rsidP="00636082">
      <w:pPr>
        <w:pStyle w:val="ConsPlusNormal"/>
        <w:spacing w:before="120"/>
        <w:ind w:firstLine="540"/>
        <w:contextualSpacing/>
        <w:jc w:val="both"/>
        <w:rPr>
          <w:rFonts w:ascii="Arial" w:hAnsi="Arial" w:cs="Arial"/>
          <w:sz w:val="24"/>
          <w:szCs w:val="24"/>
        </w:rPr>
      </w:pPr>
      <w:bookmarkStart w:id="7" w:name="P74"/>
      <w:bookmarkEnd w:id="7"/>
      <w:r w:rsidRPr="00636082">
        <w:rPr>
          <w:rFonts w:ascii="Arial" w:hAnsi="Arial" w:cs="Arial"/>
          <w:sz w:val="24"/>
          <w:szCs w:val="24"/>
        </w:rPr>
        <w:t>3.1. Заявление об установлении пенсии за выслугу лет подается:</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лицами, замещавшими перед увольнением должности муниципальной службы в администрации Карапсельского сельсовета Иланского района (ее органах, в том числе территориальных подразделениях) либо иных органах местного самоуправления, ликвидированных и не имеющих правопреемника, - руководителю кадровой службы администрации сельсовета;</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лицами, замещавшими перед увольнением должности муниципальной службы в иных органах местного самоуправления, муниципальных органах, - руководителю соответствующего органа (его правопреемнику).</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К заявлению об установлении пенсии за выслугу лет должны быть приложены следующие документы:</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копии распоряжения, приказа об освобождении от должности муниципальной службы, заверенные соответствующим органом местного самоуправления, муниципальным органом, архивом;</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копии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справка, подтверждающая размер среднемесячного заработка по должности муниципальной службы;</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справка о размере трудовой пенсии, получаемой на момент подачи заявления;</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При подаче указанных документов предъявляется паспорт и трудовая книжка лица, претендующего на установление пенсии за выслугу лет.</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3.2. Решение об установлении пенсии за выслугу лет при наличии всех необходимых документов принимается в месячный срок руководителем, которому было подано заявление об установлении пенсии. В решении указывается процентное отношение к месячному денежному содержанию,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Решение об установлении пенсии за выслугу лет является основанием для назначения пенсии за выслугу лет.</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 xml:space="preserve">3.3. Решение об установлении пенсии за выслугу лет направляется вместе с указанными в </w:t>
      </w:r>
      <w:hyperlink w:anchor="P74" w:history="1">
        <w:r w:rsidRPr="00636082">
          <w:rPr>
            <w:rFonts w:ascii="Arial" w:hAnsi="Arial" w:cs="Arial"/>
            <w:color w:val="0000FF"/>
            <w:sz w:val="24"/>
            <w:szCs w:val="24"/>
          </w:rPr>
          <w:t>пункте 3.1</w:t>
        </w:r>
      </w:hyperlink>
      <w:r w:rsidRPr="00636082">
        <w:rPr>
          <w:rFonts w:ascii="Arial" w:hAnsi="Arial" w:cs="Arial"/>
          <w:sz w:val="24"/>
          <w:szCs w:val="24"/>
        </w:rPr>
        <w:t xml:space="preserve"> настоящего Положения документами в администрацию Карапсельского сельсовета.</w:t>
      </w:r>
    </w:p>
    <w:p w:rsidR="00786169" w:rsidRPr="00636082" w:rsidRDefault="00786169" w:rsidP="00636082">
      <w:pPr>
        <w:pStyle w:val="ConsPlusNormal"/>
        <w:spacing w:before="120"/>
        <w:ind w:firstLine="540"/>
        <w:contextualSpacing/>
        <w:jc w:val="both"/>
        <w:rPr>
          <w:rFonts w:ascii="Arial" w:hAnsi="Arial" w:cs="Arial"/>
          <w:b/>
          <w:sz w:val="24"/>
          <w:szCs w:val="24"/>
        </w:rPr>
      </w:pPr>
      <w:r w:rsidRPr="00636082">
        <w:rPr>
          <w:rFonts w:ascii="Arial" w:hAnsi="Arial" w:cs="Arial"/>
          <w:sz w:val="24"/>
          <w:szCs w:val="24"/>
        </w:rPr>
        <w:t>Решение об установлении пенсии за выслугу лет принимается в форме</w:t>
      </w:r>
      <w:r w:rsidRPr="00636082">
        <w:rPr>
          <w:rFonts w:ascii="Arial" w:hAnsi="Arial" w:cs="Arial"/>
          <w:b/>
          <w:sz w:val="24"/>
          <w:szCs w:val="24"/>
        </w:rPr>
        <w:t xml:space="preserve">  </w:t>
      </w:r>
      <w:r w:rsidRPr="00636082">
        <w:rPr>
          <w:rFonts w:ascii="Arial" w:hAnsi="Arial" w:cs="Arial"/>
          <w:sz w:val="24"/>
          <w:szCs w:val="24"/>
        </w:rPr>
        <w:t>распоряжения.</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3.4.</w:t>
      </w:r>
      <w:r w:rsidRPr="00636082">
        <w:rPr>
          <w:rFonts w:ascii="Arial" w:hAnsi="Arial" w:cs="Arial"/>
          <w:b/>
          <w:sz w:val="24"/>
          <w:szCs w:val="24"/>
        </w:rPr>
        <w:t xml:space="preserve"> </w:t>
      </w:r>
      <w:r w:rsidRPr="00636082">
        <w:rPr>
          <w:rFonts w:ascii="Arial" w:hAnsi="Arial" w:cs="Arial"/>
          <w:sz w:val="24"/>
          <w:szCs w:val="24"/>
        </w:rPr>
        <w:t>Администрация Карапсельского сельсовета Иланского района на основании представленных документов:</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обеспечивает выплату пенсии за выслугу лет; консультирует по вопросам назначения, расчета, перерасчета пенсии за выслугу лет.</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 xml:space="preserve">3.5. Администрация Карапсельского сельсовета Иланского района 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w:t>
      </w:r>
      <w:r w:rsidRPr="00636082">
        <w:rPr>
          <w:rFonts w:ascii="Arial" w:hAnsi="Arial" w:cs="Arial"/>
          <w:sz w:val="24"/>
          <w:szCs w:val="24"/>
        </w:rPr>
        <w:lastRenderedPageBreak/>
        <w:t>отчетности о выплачиваемых средствах.</w:t>
      </w:r>
    </w:p>
    <w:p w:rsidR="00786169" w:rsidRPr="00636082" w:rsidRDefault="00786169" w:rsidP="00636082">
      <w:pPr>
        <w:pStyle w:val="ConsPlusNormal"/>
        <w:spacing w:before="120"/>
        <w:contextualSpacing/>
        <w:jc w:val="both"/>
        <w:rPr>
          <w:rFonts w:ascii="Arial" w:hAnsi="Arial" w:cs="Arial"/>
          <w:sz w:val="24"/>
          <w:szCs w:val="24"/>
        </w:rPr>
      </w:pPr>
    </w:p>
    <w:p w:rsidR="00786169" w:rsidRPr="00636082" w:rsidRDefault="00786169" w:rsidP="00636082">
      <w:pPr>
        <w:pStyle w:val="ConsPlusNormal"/>
        <w:spacing w:before="120"/>
        <w:contextualSpacing/>
        <w:jc w:val="center"/>
        <w:outlineLvl w:val="1"/>
        <w:rPr>
          <w:rFonts w:ascii="Arial" w:hAnsi="Arial" w:cs="Arial"/>
          <w:sz w:val="24"/>
          <w:szCs w:val="24"/>
        </w:rPr>
      </w:pPr>
      <w:r w:rsidRPr="00636082">
        <w:rPr>
          <w:rFonts w:ascii="Arial" w:hAnsi="Arial" w:cs="Arial"/>
          <w:sz w:val="24"/>
          <w:szCs w:val="24"/>
        </w:rPr>
        <w:t>4. СРОК ВЫПЛАТЫ, ПЕРЕРАСЧЕТ РАЗМЕРА ПЕНСИИ ЗА ВЫСЛУГУ ЛЕТ</w:t>
      </w:r>
    </w:p>
    <w:p w:rsidR="00786169" w:rsidRPr="00636082" w:rsidRDefault="00786169" w:rsidP="00636082">
      <w:pPr>
        <w:pStyle w:val="ConsPlusNormal"/>
        <w:spacing w:before="120"/>
        <w:contextualSpacing/>
        <w:jc w:val="both"/>
        <w:rPr>
          <w:rFonts w:ascii="Arial" w:hAnsi="Arial" w:cs="Arial"/>
          <w:sz w:val="24"/>
          <w:szCs w:val="24"/>
        </w:rPr>
      </w:pP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4.1. Пенсия за выслугу лет устанавливается и выплачивается со дня подачи заявления, но не ранее чем со дня возникновения права на нее.</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4.2. 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4.3.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4.4. Выплата пенсии за выслугу лет производится не ранее выплаты текущей заработной платы работникам бюджетной сферы администрации Карапсельского сельсовета Иланского района.</w:t>
      </w:r>
    </w:p>
    <w:p w:rsidR="00786169" w:rsidRPr="00636082" w:rsidRDefault="00786169" w:rsidP="00636082">
      <w:pPr>
        <w:pStyle w:val="ConsPlusNormal"/>
        <w:spacing w:before="120"/>
        <w:ind w:firstLine="540"/>
        <w:contextualSpacing/>
        <w:jc w:val="both"/>
        <w:rPr>
          <w:rFonts w:ascii="Arial" w:hAnsi="Arial" w:cs="Arial"/>
          <w:sz w:val="24"/>
          <w:szCs w:val="24"/>
        </w:rPr>
      </w:pPr>
      <w:bookmarkStart w:id="8" w:name="P98"/>
      <w:bookmarkEnd w:id="8"/>
      <w:r w:rsidRPr="00636082">
        <w:rPr>
          <w:rFonts w:ascii="Arial" w:hAnsi="Arial" w:cs="Arial"/>
          <w:sz w:val="24"/>
          <w:szCs w:val="24"/>
        </w:rPr>
        <w:t xml:space="preserve">4.5. Размер пенсии за выслугу лет пересчитывается администрацией Карапсельского сельсовета Иланского района после ее назначения с применением положений </w:t>
      </w:r>
      <w:hyperlink w:anchor="P55" w:history="1">
        <w:r w:rsidRPr="00636082">
          <w:rPr>
            <w:rFonts w:ascii="Arial" w:hAnsi="Arial" w:cs="Arial"/>
            <w:color w:val="0000FF"/>
            <w:sz w:val="24"/>
            <w:szCs w:val="24"/>
          </w:rPr>
          <w:t>статей 2</w:t>
        </w:r>
      </w:hyperlink>
      <w:r w:rsidRPr="00636082">
        <w:rPr>
          <w:rFonts w:ascii="Arial" w:hAnsi="Arial" w:cs="Arial"/>
          <w:sz w:val="24"/>
          <w:szCs w:val="24"/>
        </w:rPr>
        <w:t xml:space="preserve"> - </w:t>
      </w:r>
      <w:hyperlink w:anchor="P72" w:history="1">
        <w:r w:rsidRPr="00636082">
          <w:rPr>
            <w:rFonts w:ascii="Arial" w:hAnsi="Arial" w:cs="Arial"/>
            <w:color w:val="0000FF"/>
            <w:sz w:val="24"/>
            <w:szCs w:val="24"/>
          </w:rPr>
          <w:t>3</w:t>
        </w:r>
      </w:hyperlink>
      <w:r w:rsidRPr="00636082">
        <w:rPr>
          <w:rFonts w:ascii="Arial" w:hAnsi="Arial" w:cs="Arial"/>
          <w:sz w:val="24"/>
          <w:szCs w:val="24"/>
        </w:rPr>
        <w:t xml:space="preserve"> настоящего Положения в следующих случаях:</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57" w:history="1">
        <w:r w:rsidRPr="00636082">
          <w:rPr>
            <w:rFonts w:ascii="Arial" w:hAnsi="Arial" w:cs="Arial"/>
            <w:color w:val="0000FF"/>
            <w:sz w:val="24"/>
            <w:szCs w:val="24"/>
          </w:rPr>
          <w:t>законом</w:t>
        </w:r>
      </w:hyperlink>
      <w:r w:rsidRPr="00636082">
        <w:rPr>
          <w:rFonts w:ascii="Arial" w:hAnsi="Arial" w:cs="Arial"/>
          <w:sz w:val="24"/>
          <w:szCs w:val="24"/>
        </w:rPr>
        <w:t xml:space="preserve"> от 28 декабря 2013 года N 400-ФЗ "О страховых пенсиях" (дававшего право на трудовую пенсию по старости в соответствии с Федеральным </w:t>
      </w:r>
      <w:hyperlink r:id="rId58" w:history="1">
        <w:r w:rsidRPr="00636082">
          <w:rPr>
            <w:rFonts w:ascii="Arial" w:hAnsi="Arial" w:cs="Arial"/>
            <w:color w:val="0000FF"/>
            <w:sz w:val="24"/>
            <w:szCs w:val="24"/>
          </w:rPr>
          <w:t>законом</w:t>
        </w:r>
      </w:hyperlink>
      <w:r w:rsidRPr="00636082">
        <w:rPr>
          <w:rFonts w:ascii="Arial" w:hAnsi="Arial" w:cs="Arial"/>
          <w:sz w:val="24"/>
          <w:szCs w:val="24"/>
        </w:rPr>
        <w:t xml:space="preserve"> от 17 декабря 2001 года N 173-ФЗ "О трудовых пенсиях в Российской Федерации");</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786169" w:rsidRPr="00636082" w:rsidRDefault="00786169" w:rsidP="00636082">
      <w:pPr>
        <w:pStyle w:val="ConsPlusNormal"/>
        <w:spacing w:before="120"/>
        <w:ind w:firstLine="540"/>
        <w:contextualSpacing/>
        <w:jc w:val="both"/>
        <w:rPr>
          <w:rFonts w:ascii="Arial" w:hAnsi="Arial" w:cs="Arial"/>
          <w:sz w:val="24"/>
          <w:szCs w:val="24"/>
        </w:rPr>
      </w:pPr>
      <w:bookmarkStart w:id="9" w:name="P102"/>
      <w:bookmarkEnd w:id="9"/>
      <w:r w:rsidRPr="00636082">
        <w:rPr>
          <w:rFonts w:ascii="Arial" w:hAnsi="Arial" w:cs="Arial"/>
          <w:sz w:val="24"/>
          <w:szCs w:val="24"/>
        </w:rPr>
        <w:t>4.6.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 xml:space="preserve">4.7. Лицам, которым назначена пенсия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w:t>
      </w:r>
      <w:hyperlink w:anchor="P98" w:history="1">
        <w:r w:rsidRPr="00636082">
          <w:rPr>
            <w:rFonts w:ascii="Arial" w:hAnsi="Arial" w:cs="Arial"/>
            <w:color w:val="0000FF"/>
            <w:sz w:val="24"/>
            <w:szCs w:val="24"/>
          </w:rPr>
          <w:t>пунктов 4.5</w:t>
        </w:r>
      </w:hyperlink>
      <w:r w:rsidRPr="00636082">
        <w:rPr>
          <w:rFonts w:ascii="Arial" w:hAnsi="Arial" w:cs="Arial"/>
          <w:sz w:val="24"/>
          <w:szCs w:val="24"/>
        </w:rPr>
        <w:t xml:space="preserve"> - </w:t>
      </w:r>
      <w:hyperlink w:anchor="P102" w:history="1">
        <w:r w:rsidRPr="00636082">
          <w:rPr>
            <w:rFonts w:ascii="Arial" w:hAnsi="Arial" w:cs="Arial"/>
            <w:color w:val="0000FF"/>
            <w:sz w:val="24"/>
            <w:szCs w:val="24"/>
          </w:rPr>
          <w:t>4.6 статьи 4</w:t>
        </w:r>
      </w:hyperlink>
      <w:r w:rsidRPr="00636082">
        <w:rPr>
          <w:rFonts w:ascii="Arial" w:hAnsi="Arial" w:cs="Arial"/>
          <w:sz w:val="24"/>
          <w:szCs w:val="24"/>
        </w:rPr>
        <w:t xml:space="preserve"> настоящего Положения.</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 xml:space="preserve">4.8. Данные о лице, которому установлена пенсия за выслугу лет в соответствии с настоящим Положением,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выплачиваемую за счет средств </w:t>
      </w:r>
      <w:r w:rsidRPr="00636082">
        <w:rPr>
          <w:rFonts w:ascii="Arial" w:hAnsi="Arial" w:cs="Arial"/>
          <w:sz w:val="24"/>
          <w:szCs w:val="24"/>
        </w:rPr>
        <w:lastRenderedPageBreak/>
        <w:t>местного бюджета, в порядке, утвержденном Губернатором края.</w:t>
      </w:r>
    </w:p>
    <w:p w:rsidR="00786169" w:rsidRPr="00636082" w:rsidRDefault="00786169" w:rsidP="00636082">
      <w:pPr>
        <w:pStyle w:val="ConsPlusNormal"/>
        <w:spacing w:before="120"/>
        <w:contextualSpacing/>
        <w:jc w:val="both"/>
        <w:rPr>
          <w:rFonts w:ascii="Arial" w:hAnsi="Arial" w:cs="Arial"/>
          <w:sz w:val="24"/>
          <w:szCs w:val="24"/>
        </w:rPr>
      </w:pPr>
    </w:p>
    <w:p w:rsidR="00786169" w:rsidRPr="00636082" w:rsidRDefault="00786169" w:rsidP="00636082">
      <w:pPr>
        <w:pStyle w:val="ConsPlusNormal"/>
        <w:spacing w:before="120"/>
        <w:contextualSpacing/>
        <w:jc w:val="center"/>
        <w:outlineLvl w:val="1"/>
        <w:rPr>
          <w:rFonts w:ascii="Arial" w:hAnsi="Arial" w:cs="Arial"/>
          <w:sz w:val="24"/>
          <w:szCs w:val="24"/>
        </w:rPr>
      </w:pPr>
      <w:r w:rsidRPr="00636082">
        <w:rPr>
          <w:rFonts w:ascii="Arial" w:hAnsi="Arial" w:cs="Arial"/>
          <w:sz w:val="24"/>
          <w:szCs w:val="24"/>
        </w:rPr>
        <w:t>5. ОСОБЫЕ ПОЛОЖЕНИЯ</w:t>
      </w:r>
    </w:p>
    <w:p w:rsidR="00786169" w:rsidRPr="00636082" w:rsidRDefault="00786169" w:rsidP="00636082">
      <w:pPr>
        <w:pStyle w:val="ConsPlusNormal"/>
        <w:spacing w:before="120"/>
        <w:contextualSpacing/>
        <w:jc w:val="both"/>
        <w:rPr>
          <w:rFonts w:ascii="Arial" w:hAnsi="Arial" w:cs="Arial"/>
          <w:sz w:val="24"/>
          <w:szCs w:val="24"/>
        </w:rPr>
      </w:pP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5.1. В случае отсутствия в Реестре должностей муниципальной службы соответствующей муниципальной должности, отсутствия документов, подтверждающих размер денежного содержания, при наличии справки из архива об отсутствии таковых документов расчет производится исходя из размера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Главой сельсовета Иланского района по согласованию с руководителем органа, в котором лицо, обратившееся за установлением пенсии за выслугу лет, замещало должность муниципальной службы, либо руководителем органа местного самоуправления, муниципального органа.</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5.2.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5.3.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5.4.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5.5.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Лицо, получающее пенсию за выслугу лет, обязано в пятидневный срок сообщить о назначении на государственную или муниципальную должность в письменной форме в администрацию Карапсельского сельсовета.</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lastRenderedPageBreak/>
        <w:t>5.6.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администрацией Карапсельского сельсовета Иланского района без ограничения их размера.</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5.7. Финансирование расходов на выплату пенсии за выслугу лет осуществляется из бюджета Карапсельского сельсовета Иланского района путем перечисления денежных средств на текущий счет администрации сельсовета.</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5.8.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5.9. Со дня вступления в силу настоящего Порядка и при принятии соответствующего решения пенсии за выслугу лет, назначенные до вступления в силу изменений, подлежат пересчету с соблюдением положений, предусмотренных настоящим Положением.</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В случае, если в результате пересчета пенсии за выслугу лет в соответствии с настоящим Положением, размер пенсии за выслугу лет подлежит уменьшению, либо право на пенсию за выслугу лет утрачивается, пенсия за выслугу лет сохраняется и выплачивается в прежнем объеме.</w:t>
      </w:r>
    </w:p>
    <w:p w:rsidR="00786169" w:rsidRPr="00636082" w:rsidRDefault="00786169" w:rsidP="00636082">
      <w:pPr>
        <w:pStyle w:val="ConsPlusNormal"/>
        <w:spacing w:before="120"/>
        <w:contextualSpacing/>
        <w:jc w:val="both"/>
        <w:rPr>
          <w:rFonts w:ascii="Arial" w:hAnsi="Arial" w:cs="Arial"/>
          <w:sz w:val="24"/>
          <w:szCs w:val="24"/>
        </w:rPr>
      </w:pPr>
    </w:p>
    <w:p w:rsidR="00786169" w:rsidRPr="00636082" w:rsidRDefault="00786169" w:rsidP="00636082">
      <w:pPr>
        <w:pStyle w:val="ConsPlusNormal"/>
        <w:spacing w:before="120"/>
        <w:contextualSpacing/>
        <w:jc w:val="center"/>
        <w:outlineLvl w:val="1"/>
        <w:rPr>
          <w:rFonts w:ascii="Arial" w:hAnsi="Arial" w:cs="Arial"/>
          <w:sz w:val="24"/>
          <w:szCs w:val="24"/>
        </w:rPr>
      </w:pPr>
      <w:r w:rsidRPr="00636082">
        <w:rPr>
          <w:rFonts w:ascii="Arial" w:hAnsi="Arial" w:cs="Arial"/>
          <w:sz w:val="24"/>
          <w:szCs w:val="24"/>
        </w:rPr>
        <w:t>6. ПЕРЕХОДНЫЕ ПОЛОЖЕНИЯ</w:t>
      </w:r>
    </w:p>
    <w:p w:rsidR="00786169" w:rsidRPr="00636082" w:rsidRDefault="00786169" w:rsidP="00636082">
      <w:pPr>
        <w:pStyle w:val="ConsPlusNormal"/>
        <w:spacing w:before="120"/>
        <w:contextualSpacing/>
        <w:jc w:val="both"/>
        <w:rPr>
          <w:rFonts w:ascii="Arial" w:hAnsi="Arial" w:cs="Arial"/>
          <w:sz w:val="24"/>
          <w:szCs w:val="24"/>
        </w:rPr>
      </w:pP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 xml:space="preserve">6.1. Гражданам, которым до вступления в силу </w:t>
      </w:r>
      <w:hyperlink r:id="rId59" w:history="1">
        <w:r w:rsidRPr="00636082">
          <w:rPr>
            <w:rFonts w:ascii="Arial" w:hAnsi="Arial" w:cs="Arial"/>
            <w:color w:val="0000FF"/>
            <w:sz w:val="24"/>
            <w:szCs w:val="24"/>
          </w:rPr>
          <w:t>Закона</w:t>
        </w:r>
      </w:hyperlink>
      <w:r w:rsidRPr="00636082">
        <w:rPr>
          <w:rFonts w:ascii="Arial" w:hAnsi="Arial" w:cs="Arial"/>
          <w:sz w:val="24"/>
          <w:szCs w:val="24"/>
        </w:rPr>
        <w:t xml:space="preserve"> Красноярского края от 24.04.2008 N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6.2. Периоды работы (службы), учтенные в установленном порядке в стаже муниципальной службы по состоянию на день вступления в силу настоящего Решения, сохраняются и не подлежат исключению из стажа муниципальной службы.</w:t>
      </w:r>
    </w:p>
    <w:p w:rsidR="00786169" w:rsidRPr="00636082" w:rsidRDefault="00786169" w:rsidP="00636082">
      <w:pPr>
        <w:pStyle w:val="ConsPlusNormal"/>
        <w:spacing w:before="120"/>
        <w:ind w:firstLine="540"/>
        <w:contextualSpacing/>
        <w:jc w:val="both"/>
        <w:rPr>
          <w:rFonts w:ascii="Arial" w:hAnsi="Arial" w:cs="Arial"/>
          <w:sz w:val="24"/>
          <w:szCs w:val="24"/>
        </w:rPr>
      </w:pPr>
      <w:r w:rsidRPr="00636082">
        <w:rPr>
          <w:rFonts w:ascii="Arial" w:hAnsi="Arial" w:cs="Arial"/>
          <w:sz w:val="24"/>
          <w:szCs w:val="24"/>
        </w:rPr>
        <w:t xml:space="preserve">6.3. За лицами, приобретшими право на пенсию за выслугу лет в соответствии с настоящим Решением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60" w:history="1">
        <w:r w:rsidRPr="00636082">
          <w:rPr>
            <w:rFonts w:ascii="Arial" w:hAnsi="Arial" w:cs="Arial"/>
            <w:color w:val="0000FF"/>
            <w:sz w:val="24"/>
            <w:szCs w:val="24"/>
          </w:rPr>
          <w:t>законом</w:t>
        </w:r>
      </w:hyperlink>
      <w:r w:rsidRPr="00636082">
        <w:rPr>
          <w:rFonts w:ascii="Arial" w:hAnsi="Arial" w:cs="Arial"/>
          <w:sz w:val="24"/>
          <w:szCs w:val="24"/>
        </w:rPr>
        <w:t xml:space="preserve"> "О страховых пенсиях", сохраняется право на пенсию за выслугу лет без учета изменений, внесенных </w:t>
      </w:r>
      <w:hyperlink w:anchor="P47" w:history="1">
        <w:r w:rsidRPr="00636082">
          <w:rPr>
            <w:rFonts w:ascii="Arial" w:hAnsi="Arial" w:cs="Arial"/>
            <w:color w:val="0000FF"/>
            <w:sz w:val="24"/>
            <w:szCs w:val="24"/>
          </w:rPr>
          <w:t>пунктом 1.2 статьи 1</w:t>
        </w:r>
      </w:hyperlink>
      <w:r w:rsidRPr="00636082">
        <w:rPr>
          <w:rFonts w:ascii="Arial" w:hAnsi="Arial" w:cs="Arial"/>
          <w:sz w:val="24"/>
          <w:szCs w:val="24"/>
        </w:rPr>
        <w:t xml:space="preserve"> настоящего Положения.</w:t>
      </w:r>
    </w:p>
    <w:p w:rsidR="00786169" w:rsidRPr="00636082" w:rsidRDefault="00786169" w:rsidP="00636082">
      <w:pPr>
        <w:spacing w:before="120" w:after="0" w:line="240" w:lineRule="auto"/>
        <w:contextualSpacing/>
        <w:rPr>
          <w:rFonts w:ascii="Arial" w:hAnsi="Arial" w:cs="Arial"/>
          <w:sz w:val="24"/>
          <w:szCs w:val="24"/>
        </w:rPr>
      </w:pPr>
    </w:p>
    <w:p w:rsidR="00AC20BA" w:rsidRPr="00636082" w:rsidRDefault="00AC20BA" w:rsidP="00636082">
      <w:pPr>
        <w:pStyle w:val="ConsPlusNormal"/>
        <w:spacing w:before="120"/>
        <w:ind w:firstLine="709"/>
        <w:contextualSpacing/>
        <w:jc w:val="both"/>
        <w:rPr>
          <w:rFonts w:ascii="Arial" w:hAnsi="Arial" w:cs="Arial"/>
          <w:sz w:val="24"/>
          <w:szCs w:val="24"/>
        </w:rPr>
      </w:pPr>
    </w:p>
    <w:sectPr w:rsidR="00AC20BA" w:rsidRPr="00636082" w:rsidSect="00636082">
      <w:headerReference w:type="default" r:id="rId61"/>
      <w:pgSz w:w="11906" w:h="16838"/>
      <w:pgMar w:top="1134" w:right="851"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43C" w:rsidRDefault="00C0443C" w:rsidP="00EA3152">
      <w:pPr>
        <w:spacing w:after="0" w:line="240" w:lineRule="auto"/>
      </w:pPr>
      <w:r>
        <w:separator/>
      </w:r>
    </w:p>
  </w:endnote>
  <w:endnote w:type="continuationSeparator" w:id="1">
    <w:p w:rsidR="00C0443C" w:rsidRDefault="00C0443C" w:rsidP="00EA3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43C" w:rsidRDefault="00C0443C" w:rsidP="00EA3152">
      <w:pPr>
        <w:spacing w:after="0" w:line="240" w:lineRule="auto"/>
      </w:pPr>
      <w:r>
        <w:separator/>
      </w:r>
    </w:p>
  </w:footnote>
  <w:footnote w:type="continuationSeparator" w:id="1">
    <w:p w:rsidR="00C0443C" w:rsidRDefault="00C0443C" w:rsidP="00EA31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152" w:rsidRDefault="00EA3152">
    <w:pPr>
      <w:pStyle w:val="a6"/>
      <w:jc w:val="right"/>
    </w:pPr>
  </w:p>
  <w:p w:rsidR="00EA3152" w:rsidRDefault="00EA315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D2CBF"/>
    <w:rsid w:val="00055FB6"/>
    <w:rsid w:val="00074887"/>
    <w:rsid w:val="00090417"/>
    <w:rsid w:val="000C5392"/>
    <w:rsid w:val="000D6C5C"/>
    <w:rsid w:val="00127FE8"/>
    <w:rsid w:val="00130C46"/>
    <w:rsid w:val="00146027"/>
    <w:rsid w:val="00231D83"/>
    <w:rsid w:val="00240863"/>
    <w:rsid w:val="0027656F"/>
    <w:rsid w:val="00280957"/>
    <w:rsid w:val="002858F2"/>
    <w:rsid w:val="00292072"/>
    <w:rsid w:val="002B0F73"/>
    <w:rsid w:val="002D0B5C"/>
    <w:rsid w:val="002D59DB"/>
    <w:rsid w:val="002E0325"/>
    <w:rsid w:val="003320BF"/>
    <w:rsid w:val="00340B9C"/>
    <w:rsid w:val="00352FCC"/>
    <w:rsid w:val="00394DBF"/>
    <w:rsid w:val="003F3F26"/>
    <w:rsid w:val="004444CC"/>
    <w:rsid w:val="00454AC9"/>
    <w:rsid w:val="00465672"/>
    <w:rsid w:val="00480FE3"/>
    <w:rsid w:val="004B3161"/>
    <w:rsid w:val="004C7E42"/>
    <w:rsid w:val="004D7CE2"/>
    <w:rsid w:val="004E4A47"/>
    <w:rsid w:val="00515F5C"/>
    <w:rsid w:val="0053135E"/>
    <w:rsid w:val="005B11B5"/>
    <w:rsid w:val="005D3CB9"/>
    <w:rsid w:val="00613EFC"/>
    <w:rsid w:val="00632814"/>
    <w:rsid w:val="00636082"/>
    <w:rsid w:val="00652949"/>
    <w:rsid w:val="006A0C7E"/>
    <w:rsid w:val="006C5E8E"/>
    <w:rsid w:val="006D2CBF"/>
    <w:rsid w:val="006D5E4A"/>
    <w:rsid w:val="006D648A"/>
    <w:rsid w:val="006F7C7E"/>
    <w:rsid w:val="0070534C"/>
    <w:rsid w:val="00754710"/>
    <w:rsid w:val="00777112"/>
    <w:rsid w:val="00782C3E"/>
    <w:rsid w:val="00786169"/>
    <w:rsid w:val="007B751C"/>
    <w:rsid w:val="007C47EA"/>
    <w:rsid w:val="00817C4D"/>
    <w:rsid w:val="00835836"/>
    <w:rsid w:val="00851299"/>
    <w:rsid w:val="00862857"/>
    <w:rsid w:val="008A2126"/>
    <w:rsid w:val="008D1004"/>
    <w:rsid w:val="008D4D45"/>
    <w:rsid w:val="009206E6"/>
    <w:rsid w:val="0096771B"/>
    <w:rsid w:val="00976B9A"/>
    <w:rsid w:val="009B5121"/>
    <w:rsid w:val="009D47C4"/>
    <w:rsid w:val="009E10B5"/>
    <w:rsid w:val="009F2DBB"/>
    <w:rsid w:val="00A0599A"/>
    <w:rsid w:val="00A05A30"/>
    <w:rsid w:val="00A23AF5"/>
    <w:rsid w:val="00A71A6D"/>
    <w:rsid w:val="00A9449A"/>
    <w:rsid w:val="00AA60E3"/>
    <w:rsid w:val="00AC126B"/>
    <w:rsid w:val="00AC20BA"/>
    <w:rsid w:val="00AD4841"/>
    <w:rsid w:val="00AF23F4"/>
    <w:rsid w:val="00AF7105"/>
    <w:rsid w:val="00B0026A"/>
    <w:rsid w:val="00B03C9D"/>
    <w:rsid w:val="00B204AF"/>
    <w:rsid w:val="00B27451"/>
    <w:rsid w:val="00B30556"/>
    <w:rsid w:val="00B3422A"/>
    <w:rsid w:val="00B3432F"/>
    <w:rsid w:val="00B35C98"/>
    <w:rsid w:val="00B51E40"/>
    <w:rsid w:val="00B62988"/>
    <w:rsid w:val="00BA7BD6"/>
    <w:rsid w:val="00BF2EA2"/>
    <w:rsid w:val="00C0443C"/>
    <w:rsid w:val="00C17562"/>
    <w:rsid w:val="00C45C3F"/>
    <w:rsid w:val="00C6355F"/>
    <w:rsid w:val="00CB212F"/>
    <w:rsid w:val="00CB5D80"/>
    <w:rsid w:val="00D22F01"/>
    <w:rsid w:val="00D456EC"/>
    <w:rsid w:val="00D95F11"/>
    <w:rsid w:val="00DA5AB4"/>
    <w:rsid w:val="00DC6918"/>
    <w:rsid w:val="00DD25ED"/>
    <w:rsid w:val="00DD362A"/>
    <w:rsid w:val="00E06E2B"/>
    <w:rsid w:val="00E07559"/>
    <w:rsid w:val="00E26ACD"/>
    <w:rsid w:val="00E34207"/>
    <w:rsid w:val="00E456A0"/>
    <w:rsid w:val="00E53770"/>
    <w:rsid w:val="00E80F20"/>
    <w:rsid w:val="00EA3152"/>
    <w:rsid w:val="00EB5BE1"/>
    <w:rsid w:val="00EC5561"/>
    <w:rsid w:val="00EF7D06"/>
    <w:rsid w:val="00F05250"/>
    <w:rsid w:val="00F15E02"/>
    <w:rsid w:val="00F3464F"/>
    <w:rsid w:val="00F41E76"/>
    <w:rsid w:val="00F61A0B"/>
    <w:rsid w:val="00F65EAE"/>
    <w:rsid w:val="00F734BC"/>
    <w:rsid w:val="00FA7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F2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CB212F"/>
    <w:pPr>
      <w:spacing w:after="0" w:line="240" w:lineRule="auto"/>
    </w:pPr>
    <w:rPr>
      <w:rFonts w:ascii="Times New Roman" w:eastAsiaTheme="minorEastAsia" w:hAnsi="Times New Roman"/>
      <w:sz w:val="28"/>
      <w:lang w:eastAsia="ru-RU"/>
    </w:rPr>
  </w:style>
  <w:style w:type="paragraph" w:customStyle="1" w:styleId="ConsPlusNormal">
    <w:name w:val="ConsPlusNormal"/>
    <w:rsid w:val="006D2CB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D2CBF"/>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6D2CBF"/>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Balloon Text"/>
    <w:basedOn w:val="a"/>
    <w:link w:val="a5"/>
    <w:uiPriority w:val="99"/>
    <w:semiHidden/>
    <w:unhideWhenUsed/>
    <w:rsid w:val="00EA31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152"/>
    <w:rPr>
      <w:rFonts w:ascii="Tahoma" w:hAnsi="Tahoma" w:cs="Tahoma"/>
      <w:sz w:val="16"/>
      <w:szCs w:val="16"/>
    </w:rPr>
  </w:style>
  <w:style w:type="paragraph" w:styleId="a6">
    <w:name w:val="header"/>
    <w:basedOn w:val="a"/>
    <w:link w:val="a7"/>
    <w:uiPriority w:val="99"/>
    <w:unhideWhenUsed/>
    <w:rsid w:val="00EA31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3152"/>
    <w:rPr>
      <w:rFonts w:ascii="Times New Roman" w:hAnsi="Times New Roman"/>
      <w:sz w:val="28"/>
    </w:rPr>
  </w:style>
  <w:style w:type="paragraph" w:styleId="a8">
    <w:name w:val="footer"/>
    <w:basedOn w:val="a"/>
    <w:link w:val="a9"/>
    <w:uiPriority w:val="99"/>
    <w:unhideWhenUsed/>
    <w:rsid w:val="00EA31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3152"/>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083DEFCBC5E918634FB1FEDD82FC57AD4C15C71E2ECC696BFFDBC1077A6645042C1BB6BU2LAF" TargetMode="External"/><Relationship Id="rId18" Type="http://schemas.openxmlformats.org/officeDocument/2006/relationships/hyperlink" Target="consultantplus://offline/ref=576083DEFCBC5E918634FB1FEDD82FC57AD4C15C71E2ECC696BFFDBC1077A6645042C1BE632FBD81U0LCF" TargetMode="External"/><Relationship Id="rId26" Type="http://schemas.openxmlformats.org/officeDocument/2006/relationships/hyperlink" Target="consultantplus://offline/ref=576083DEFCBC5E918634FB1FEDD82FC57AD4C15D72EEECC696BFFDBC1077A6645042C1BE632FBB87U0L1F" TargetMode="External"/><Relationship Id="rId39" Type="http://schemas.openxmlformats.org/officeDocument/2006/relationships/hyperlink" Target="consultantplus://offline/ref=576083DEFCBC5E918634FB1FEDD82FC57AD4C15C71E2ECC696BFFDBC1077A6645042C1BE632FBD81U0L8F" TargetMode="External"/><Relationship Id="rId21" Type="http://schemas.openxmlformats.org/officeDocument/2006/relationships/hyperlink" Target="consultantplus://offline/ref=576083DEFCBC5E918634FB1FEDD82FC57AD4C15C71E2ECC696BFFDBC1077A6645042C1BB64U2L7F" TargetMode="External"/><Relationship Id="rId34" Type="http://schemas.openxmlformats.org/officeDocument/2006/relationships/hyperlink" Target="consultantplus://offline/ref=576083DEFCBC5E918634FB1FEDD82FC57AD4C15C71E2ECC696BFFDBC1077A6645042C1BB6AU2L9F" TargetMode="External"/><Relationship Id="rId42" Type="http://schemas.openxmlformats.org/officeDocument/2006/relationships/hyperlink" Target="consultantplus://offline/ref=576083DEFCBC5E918634FB1FEDD82FC57AD5C45472EBECC696BFFDBC1077A6645042C1BE632FBA84U0LDF" TargetMode="External"/><Relationship Id="rId47" Type="http://schemas.openxmlformats.org/officeDocument/2006/relationships/hyperlink" Target="consultantplus://offline/ref=576083DEFCBC5E918634FB1FEDD82FC57AD5C05C72E3ECC696BFFDBC10U7L7F" TargetMode="External"/><Relationship Id="rId50" Type="http://schemas.openxmlformats.org/officeDocument/2006/relationships/hyperlink" Target="consultantplus://offline/ref=576083DEFCBC5E918634FB1FEDD82FC57AD5C15C77ECECC696BFFDBC1077A6645042C1BE632FBB82U0LEF" TargetMode="External"/><Relationship Id="rId55" Type="http://schemas.openxmlformats.org/officeDocument/2006/relationships/hyperlink" Target="consultantplus://offline/ref=576083DEFCBC5E918634FB1FEDD82FC57AD4C15D72EEECC696BFFDBC10U7L7F" TargetMode="External"/><Relationship Id="rId63" Type="http://schemas.openxmlformats.org/officeDocument/2006/relationships/theme" Target="theme/theme1.xml"/><Relationship Id="rId7" Type="http://schemas.openxmlformats.org/officeDocument/2006/relationships/hyperlink" Target="consultantplus://offline/ref=576083DEFCBC5E918634E512FBB470CA7BDF9E5177EBE598C8ECFBEB4F27A03110U0L2F" TargetMode="External"/><Relationship Id="rId2" Type="http://schemas.openxmlformats.org/officeDocument/2006/relationships/styles" Target="styles.xml"/><Relationship Id="rId16" Type="http://schemas.openxmlformats.org/officeDocument/2006/relationships/hyperlink" Target="consultantplus://offline/ref=576083DEFCBC5E918634FB1FEDD82FC57AD4C15C71E2ECC696BFFDBC1077A6645042C1BE632FBD81U0L9F" TargetMode="External"/><Relationship Id="rId20" Type="http://schemas.openxmlformats.org/officeDocument/2006/relationships/hyperlink" Target="consultantplus://offline/ref=576083DEFCBC5E918634FB1FEDD82FC57AD4C15C71E2ECC696BFFDBC1077A6645042C1BB64U2L8F" TargetMode="External"/><Relationship Id="rId29" Type="http://schemas.openxmlformats.org/officeDocument/2006/relationships/hyperlink" Target="consultantplus://offline/ref=576083DEFCBC5E918634FB1FEDD82FC57AD4C15D72EEECC696BFFDBC1077A6645042C1BE632FBF87U0LDF" TargetMode="External"/><Relationship Id="rId41" Type="http://schemas.openxmlformats.org/officeDocument/2006/relationships/hyperlink" Target="consultantplus://offline/ref=576083DEFCBC5E918634FB1FEDD82FC57AD4C15D72EEECC696BFFDBC10U7L7F" TargetMode="External"/><Relationship Id="rId54" Type="http://schemas.openxmlformats.org/officeDocument/2006/relationships/hyperlink" Target="consultantplus://offline/ref=576083DEFCBC5E918634FB1FEDD82FC57AD4C15B71EFECC696BFFDBC10U7L7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76083DEFCBC5E918634FB1FEDD82FC57AD4C15C71E2ECC696BFFDBC1077A6645042C1BB6BU2LEF" TargetMode="External"/><Relationship Id="rId24" Type="http://schemas.openxmlformats.org/officeDocument/2006/relationships/hyperlink" Target="consultantplus://offline/ref=576083DEFCBC5E918634FB1FEDD82FC57AD4C15C71E2ECC696BFFDBC1077A6645042C1BB6AU2L7F" TargetMode="External"/><Relationship Id="rId32" Type="http://schemas.openxmlformats.org/officeDocument/2006/relationships/hyperlink" Target="consultantplus://offline/ref=576083DEFCBC5E918634FB1FEDD82FC57AD4C15C71E2ECC696BFFDBC1077A6645042C1BB6BU2LBF" TargetMode="External"/><Relationship Id="rId37" Type="http://schemas.openxmlformats.org/officeDocument/2006/relationships/hyperlink" Target="consultantplus://offline/ref=576083DEFCBC5E918634FB1FEDD82FC57AD4C15C71E2ECC696BFFDBC1077A6645042C1BA62U2L9F" TargetMode="External"/><Relationship Id="rId40" Type="http://schemas.openxmlformats.org/officeDocument/2006/relationships/hyperlink" Target="consultantplus://offline/ref=576083DEFCBC5E918634FB1FEDD82FC57AD4C15D72EEECC696BFFDBC10U7L7F" TargetMode="External"/><Relationship Id="rId45" Type="http://schemas.openxmlformats.org/officeDocument/2006/relationships/hyperlink" Target="consultantplus://offline/ref=576083DEFCBC5E918634FB1FEDD82FC57AD4C15C71E2ECC696BFFDBC1077A6645042C1BA63U2LBF" TargetMode="External"/><Relationship Id="rId53" Type="http://schemas.openxmlformats.org/officeDocument/2006/relationships/hyperlink" Target="consultantplus://offline/ref=576083DEFCBC5E918634FB1FEDD82FC57AD4C15D72EEECC696BFFDBC1077A6645042C1BE632FBF87U0LDF" TargetMode="External"/><Relationship Id="rId58" Type="http://schemas.openxmlformats.org/officeDocument/2006/relationships/hyperlink" Target="consultantplus://offline/ref=576083DEFCBC5E918634FB1FEDD82FC57AD4C15B71EFECC696BFFDBC10U7L7F" TargetMode="External"/><Relationship Id="rId66"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576083DEFCBC5E918634FB1FEDD82FC57AD4C15C71E2ECC696BFFDBC1077A6645042C1BB6AU2L7F" TargetMode="External"/><Relationship Id="rId23" Type="http://schemas.openxmlformats.org/officeDocument/2006/relationships/hyperlink" Target="consultantplus://offline/ref=576083DEFCBC5E918634FB1FEDD82FC57AD4C15C71E2ECC696BFFDBC1077A6645042C1BB6BU2LCF" TargetMode="External"/><Relationship Id="rId28" Type="http://schemas.openxmlformats.org/officeDocument/2006/relationships/hyperlink" Target="consultantplus://offline/ref=576083DEFCBC5E918634FB1FEDD82FC57AD4C15D72EEECC696BFFDBC1077A6645042C1BE632FBF83U0LAF" TargetMode="External"/><Relationship Id="rId36" Type="http://schemas.openxmlformats.org/officeDocument/2006/relationships/hyperlink" Target="consultantplus://offline/ref=576083DEFCBC5E918634FB1FEDD82FC57AD4C15C71E2ECC696BFFDBC1077A6645042C1BE632FBD81U0L9F" TargetMode="External"/><Relationship Id="rId49" Type="http://schemas.openxmlformats.org/officeDocument/2006/relationships/hyperlink" Target="consultantplus://offline/ref=576083DEFCBC5E918634FB1FEDD82FC57AD5C45472EBECC696BFFDBC1077A6645042C1BE632FB883U0L8F" TargetMode="External"/><Relationship Id="rId57" Type="http://schemas.openxmlformats.org/officeDocument/2006/relationships/hyperlink" Target="consultantplus://offline/ref=576083DEFCBC5E918634FB1FEDD82FC57AD4C15D72EEECC696BFFDBC10U7L7F" TargetMode="External"/><Relationship Id="rId61" Type="http://schemas.openxmlformats.org/officeDocument/2006/relationships/header" Target="header1.xml"/><Relationship Id="rId10" Type="http://schemas.openxmlformats.org/officeDocument/2006/relationships/hyperlink" Target="consultantplus://offline/ref=576083DEFCBC5E918634FB1FEDD82FC57AD4C15C71E2ECC696BFFDBC1077A6645042C1BB64U2L6F" TargetMode="External"/><Relationship Id="rId19" Type="http://schemas.openxmlformats.org/officeDocument/2006/relationships/hyperlink" Target="consultantplus://offline/ref=576083DEFCBC5E918634FB1FEDD82FC57AD5C45472EBECC696BFFDBC1077A6645042C1BE632FBA84U0LAF" TargetMode="External"/><Relationship Id="rId31" Type="http://schemas.openxmlformats.org/officeDocument/2006/relationships/hyperlink" Target="consultantplus://offline/ref=576083DEFCBC5E918634FB1FEDD82FC57AD4C15C71E2ECC696BFFDBC1077A6645042C1BB6BU2LEF" TargetMode="External"/><Relationship Id="rId44" Type="http://schemas.openxmlformats.org/officeDocument/2006/relationships/hyperlink" Target="consultantplus://offline/ref=576083DEFCBC5E918634FB1FEDD82FC57AD4C15C71E2ECC696BFFDBC1077A6645042C1BE632FBE8AU0LDF" TargetMode="External"/><Relationship Id="rId52" Type="http://schemas.openxmlformats.org/officeDocument/2006/relationships/hyperlink" Target="consultantplus://offline/ref=576083DEFCBC5E918634FB1FEDD82FC57AD4C15D72EEECC696BFFDBC1077A6645042C1BE632FBF83U0LAF" TargetMode="External"/><Relationship Id="rId60" Type="http://schemas.openxmlformats.org/officeDocument/2006/relationships/hyperlink" Target="consultantplus://offline/ref=576083DEFCBC5E918634FB1FEDD82FC57AD4C15D72EEECC696BFFDBC10U7L7F" TargetMode="External"/><Relationship Id="rId4" Type="http://schemas.openxmlformats.org/officeDocument/2006/relationships/webSettings" Target="webSettings.xml"/><Relationship Id="rId9" Type="http://schemas.openxmlformats.org/officeDocument/2006/relationships/hyperlink" Target="consultantplus://offline/ref=576083DEFCBC5E918634FB1FEDD82FC57AD4C15C71E2ECC696BFFDBC1077A6645042C1BB64U2L8F" TargetMode="External"/><Relationship Id="rId14" Type="http://schemas.openxmlformats.org/officeDocument/2006/relationships/hyperlink" Target="consultantplus://offline/ref=576083DEFCBC5E918634FB1FEDD82FC57AD4C15C71E2ECC696BFFDBC1077A6645042C1BB6AU2L9F" TargetMode="External"/><Relationship Id="rId22" Type="http://schemas.openxmlformats.org/officeDocument/2006/relationships/hyperlink" Target="consultantplus://offline/ref=576083DEFCBC5E918634FB1FEDD82FC57AD4C15C71E2ECC696BFFDBC1077A6645042C1BB64U2L6F" TargetMode="External"/><Relationship Id="rId27" Type="http://schemas.openxmlformats.org/officeDocument/2006/relationships/hyperlink" Target="consultantplus://offline/ref=576083DEFCBC5E918634FB1FEDD82FC57AD4C15D72EEECC696BFFDBC1077A6645042C1BE632FBB86U0L8F" TargetMode="External"/><Relationship Id="rId30" Type="http://schemas.openxmlformats.org/officeDocument/2006/relationships/hyperlink" Target="consultantplus://offline/ref=576083DEFCBC5E918634FB1FEDD82FC57AD4C15C71E2ECC696BFFDBC1077A6645042C1BB64U2L7F" TargetMode="External"/><Relationship Id="rId35" Type="http://schemas.openxmlformats.org/officeDocument/2006/relationships/hyperlink" Target="consultantplus://offline/ref=576083DEFCBC5E918634FB1FEDD82FC57AD4C15C71E2ECC696BFFDBC1077A6645042C1BB6AU2L8F" TargetMode="External"/><Relationship Id="rId43" Type="http://schemas.openxmlformats.org/officeDocument/2006/relationships/hyperlink" Target="consultantplus://offline/ref=576083DEFCBC5E918634FB1FEDD82FC57AD5C45472EBECC696BFFDBC1077A6645042C1BDU6LAF" TargetMode="External"/><Relationship Id="rId48" Type="http://schemas.openxmlformats.org/officeDocument/2006/relationships/hyperlink" Target="consultantplus://offline/ref=576083DEFCBC5E918634FB1FEDD82FC57AD4C15D72EEECC696BFFDBC10U7L7F" TargetMode="External"/><Relationship Id="rId56" Type="http://schemas.openxmlformats.org/officeDocument/2006/relationships/hyperlink" Target="consultantplus://offline/ref=576083DEFCBC5E918634FB1FEDD82FC57AD4C05E7EECECC696BFFDBC1077A6645042C1BD63U2LCF" TargetMode="External"/><Relationship Id="rId8" Type="http://schemas.openxmlformats.org/officeDocument/2006/relationships/hyperlink" Target="consultantplus://offline/ref=576083DEFCBC5E918634FB1FEDD82FC57AD4C05E7EECECC696BFFDBC1077A6645042C1BD66U2LAF" TargetMode="External"/><Relationship Id="rId51" Type="http://schemas.openxmlformats.org/officeDocument/2006/relationships/hyperlink" Target="consultantplus://offline/ref=576083DEFCBC5E918634FB1FEDD82FC57AD4C15D72EEECC696BFFDBC1077A6645042C1BE632FBB87U0L1F" TargetMode="External"/><Relationship Id="rId3" Type="http://schemas.openxmlformats.org/officeDocument/2006/relationships/settings" Target="settings.xml"/><Relationship Id="rId12" Type="http://schemas.openxmlformats.org/officeDocument/2006/relationships/hyperlink" Target="consultantplus://offline/ref=576083DEFCBC5E918634FB1FEDD82FC57AD4C15C71E2ECC696BFFDBC1077A6645042C1BB6BU2LCF" TargetMode="External"/><Relationship Id="rId17" Type="http://schemas.openxmlformats.org/officeDocument/2006/relationships/hyperlink" Target="consultantplus://offline/ref=576083DEFCBC5E918634FB1FEDD82FC57AD4C15C71E2ECC696BFFDBC1077A6645042C1BA62U2L9F" TargetMode="External"/><Relationship Id="rId25" Type="http://schemas.openxmlformats.org/officeDocument/2006/relationships/hyperlink" Target="consultantplus://offline/ref=576083DEFCBC5E918634FB1FEDD82FC57AD5C45472EBECC696BFFDBC1077A6645042C1BE632FBA84U0LAF" TargetMode="External"/><Relationship Id="rId33" Type="http://schemas.openxmlformats.org/officeDocument/2006/relationships/hyperlink" Target="consultantplus://offline/ref=576083DEFCBC5E918634FB1FEDD82FC57AD4C15C71E2ECC696BFFDBC1077A6645042C1BB6BU2LAF" TargetMode="External"/><Relationship Id="rId38" Type="http://schemas.openxmlformats.org/officeDocument/2006/relationships/hyperlink" Target="consultantplus://offline/ref=576083DEFCBC5E918634FB1FEDD82FC57AD4C15C71E2ECC696BFFDBC1077A6645042C1BE632FBD81U0LCF" TargetMode="External"/><Relationship Id="rId46" Type="http://schemas.openxmlformats.org/officeDocument/2006/relationships/hyperlink" Target="consultantplus://offline/ref=576083DEFCBC5E918634FB1FEDD82FC57AD4C15B71EFECC696BFFDBC10U7L7F" TargetMode="External"/><Relationship Id="rId59" Type="http://schemas.openxmlformats.org/officeDocument/2006/relationships/hyperlink" Target="consultantplus://offline/ref=576083DEFCBC5E918634E512FBB470CA7BDF9E5177E3E393CDEBFBEB4F27A03110U0L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C1D3E-A3E4-4134-AAE2-1AA5B47C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4512</Words>
  <Characters>25719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22</cp:revision>
  <cp:lastPrinted>2022-07-06T04:12:00Z</cp:lastPrinted>
  <dcterms:created xsi:type="dcterms:W3CDTF">2022-03-03T11:55:00Z</dcterms:created>
  <dcterms:modified xsi:type="dcterms:W3CDTF">2022-07-13T10:05:00Z</dcterms:modified>
</cp:coreProperties>
</file>