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B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322"/>
        <w:jc w:val="center"/>
        <w:rPr>
          <w:rFonts w:ascii="Arial" w:hAnsi="Arial" w:cs="Arial"/>
          <w:spacing w:val="-4"/>
          <w:kern w:val="2"/>
          <w:sz w:val="24"/>
          <w:szCs w:val="24"/>
        </w:rPr>
      </w:pPr>
      <w:r>
        <w:rPr>
          <w:rFonts w:ascii="Arial" w:hAnsi="Arial" w:cs="Arial"/>
          <w:spacing w:val="-4"/>
          <w:kern w:val="2"/>
          <w:sz w:val="24"/>
          <w:szCs w:val="24"/>
        </w:rPr>
        <w:t>КАРАПСЕЛЬСКИЙ СЕЛЬСКИЙ СОВЕТ ДЕПУТАТОВ</w:t>
      </w:r>
    </w:p>
    <w:p w:rsidR="005D778B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293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ИЛАНСКОГО РАЙОНА </w:t>
      </w:r>
      <w:r>
        <w:rPr>
          <w:rFonts w:ascii="Arial" w:hAnsi="Arial" w:cs="Arial"/>
          <w:spacing w:val="-3"/>
          <w:kern w:val="2"/>
          <w:sz w:val="24"/>
          <w:szCs w:val="24"/>
        </w:rPr>
        <w:t>КРАСНОЯРСКОГО КРАЯ</w:t>
      </w:r>
    </w:p>
    <w:p w:rsidR="00035901" w:rsidRDefault="00035901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Arial" w:hAnsi="Arial" w:cs="Arial"/>
          <w:kern w:val="2"/>
          <w:sz w:val="24"/>
          <w:szCs w:val="24"/>
        </w:rPr>
      </w:pPr>
    </w:p>
    <w:p w:rsidR="005D778B" w:rsidRDefault="005D778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РЕШЕНИЕ</w:t>
      </w:r>
    </w:p>
    <w:p w:rsidR="006474BB" w:rsidRDefault="006474B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Arial" w:hAnsi="Arial" w:cs="Arial"/>
          <w:kern w:val="2"/>
          <w:sz w:val="24"/>
          <w:szCs w:val="24"/>
        </w:rPr>
      </w:pPr>
    </w:p>
    <w:p w:rsidR="005D778B" w:rsidRDefault="005D778B" w:rsidP="006474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pacing w:val="-3"/>
          <w:kern w:val="2"/>
          <w:sz w:val="24"/>
          <w:szCs w:val="24"/>
        </w:rPr>
        <w:t xml:space="preserve">29.06.2017 </w:t>
      </w:r>
      <w:r w:rsidR="006474BB">
        <w:rPr>
          <w:rFonts w:ascii="Arial" w:hAnsi="Arial" w:cs="Arial"/>
          <w:spacing w:val="-3"/>
          <w:kern w:val="2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pacing w:val="-3"/>
          <w:kern w:val="2"/>
          <w:sz w:val="24"/>
          <w:szCs w:val="24"/>
        </w:rPr>
        <w:t xml:space="preserve">с.Карапсель </w:t>
      </w:r>
      <w:r w:rsidR="006474BB">
        <w:rPr>
          <w:rFonts w:ascii="Arial" w:hAnsi="Arial" w:cs="Arial"/>
          <w:spacing w:val="-3"/>
          <w:kern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spacing w:val="-3"/>
          <w:kern w:val="2"/>
          <w:sz w:val="24"/>
          <w:szCs w:val="24"/>
        </w:rPr>
        <w:t>№18-36-р</w:t>
      </w:r>
    </w:p>
    <w:p w:rsidR="005D778B" w:rsidRDefault="005D778B" w:rsidP="005D778B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r w:rsidR="00011E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решение</w:t>
      </w:r>
      <w:r w:rsidR="00C24E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№24-95-р от 16.11.2012г</w:t>
      </w:r>
      <w:r w:rsidR="006474B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 утверждении Порядка создания</w:t>
      </w:r>
      <w:bookmarkStart w:id="0" w:name="YANDEX_3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 в том числе на</w:t>
      </w:r>
      <w:bookmarkStart w:id="1" w:name="YANDEX_4"/>
      <w:bookmarkEnd w:id="1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" w:name="YANDEX_5"/>
      <w:bookmarkEnd w:id="2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  <w:r w:rsidR="006474B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5D778B" w:rsidRDefault="005D778B" w:rsidP="005D778B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соответствии со статьей 14 Федерального закона от 6 октября2003 года N 131-ФЗ "Об общих принципах организации местного самоуправления в Российской Федерации"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т.13 Федерального закона от 8 ноября2007года "Об автомобильных дорогах </w:t>
      </w:r>
      <w:bookmarkStart w:id="3" w:name="YANDEX_7"/>
      <w:bookmarkEnd w:id="3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>
        <w:rPr>
          <w:rFonts w:ascii="Arial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Федерации", п.1.5 ст.8 Устава Карапсельского сель</w:t>
      </w:r>
      <w:bookmarkStart w:id="5" w:name="YANDEX_9"/>
      <w:bookmarkEnd w:id="5"/>
      <w:r>
        <w:rPr>
          <w:rFonts w:ascii="Arial" w:hAnsi="Arial" w:cs="Arial"/>
          <w:color w:val="000000"/>
          <w:sz w:val="24"/>
          <w:szCs w:val="24"/>
          <w:lang w:eastAsia="ru-RU"/>
        </w:rPr>
        <w:t>совета Иланского района Красноярского края,</w:t>
      </w:r>
      <w:bookmarkStart w:id="6" w:name="YANDEX_10"/>
      <w:bookmarkEnd w:id="6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Карапсельский</w:t>
      </w:r>
      <w:proofErr w:type="spellEnd"/>
      <w:r>
        <w:rPr>
          <w:rFonts w:ascii="Arial" w:hAnsi="Arial" w:cs="Arial"/>
          <w:spacing w:val="-2"/>
          <w:kern w:val="2"/>
          <w:sz w:val="24"/>
          <w:szCs w:val="24"/>
        </w:rPr>
        <w:t xml:space="preserve"> сельский Совет депутатов,</w:t>
      </w:r>
      <w:r>
        <w:rPr>
          <w:rFonts w:ascii="Arial" w:hAnsi="Arial" w:cs="Arial"/>
          <w:spacing w:val="-4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5D778B" w:rsidRDefault="005D778B" w:rsidP="00C24EE5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24EE5">
        <w:rPr>
          <w:rFonts w:ascii="Arial" w:hAnsi="Arial" w:cs="Arial"/>
          <w:color w:val="000000"/>
          <w:sz w:val="24"/>
          <w:szCs w:val="24"/>
          <w:lang w:eastAsia="ru-RU"/>
        </w:rPr>
        <w:t>Внести изменения и дополнения в решение №24-95-р от 16.11.2012г «Об утверждении  Порядка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создания </w:t>
      </w:r>
      <w:bookmarkStart w:id="7" w:name="YANDEX_12"/>
      <w:bookmarkEnd w:id="7"/>
      <w:r>
        <w:rPr>
          <w:rFonts w:ascii="Arial" w:hAnsi="Arial" w:cs="Arial"/>
          <w:color w:val="000000"/>
          <w:sz w:val="24"/>
          <w:szCs w:val="24"/>
          <w:lang w:eastAsia="ru-RU"/>
        </w:rPr>
        <w:t>и использования, в том числе на</w:t>
      </w:r>
      <w:bookmarkStart w:id="8" w:name="YANDEX_13"/>
      <w:bookmarkEnd w:id="8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основе,</w:t>
      </w:r>
      <w:bookmarkStart w:id="9" w:name="YANDEX_14"/>
      <w:bookmarkEnd w:id="9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</w:t>
      </w:r>
      <w:r w:rsidR="00C24EE5">
        <w:rPr>
          <w:rFonts w:ascii="Arial" w:hAnsi="Arial" w:cs="Arial"/>
          <w:color w:val="000000"/>
          <w:sz w:val="24"/>
          <w:szCs w:val="24"/>
          <w:lang w:eastAsia="ru-RU"/>
        </w:rPr>
        <w:t>ого сельсовета Иланского района</w:t>
      </w:r>
      <w:proofErr w:type="gramStart"/>
      <w:r w:rsidR="00C24EE5">
        <w:rPr>
          <w:rFonts w:ascii="Arial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24EE5" w:rsidRDefault="00C24EE5" w:rsidP="00C24EE5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1) п.4 ст.10 Порядка дополнить абзацем следующего содержания:</w:t>
      </w:r>
    </w:p>
    <w:p w:rsidR="00C24EE5" w:rsidRDefault="00C24EE5" w:rsidP="00C24EE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«-выделить не менее 10 процентов мест (но не менее одного места) для бесплатной парковки специальных автотранспортных средств инвалидов, которые не должны занимать иные транспортные средства»</w:t>
      </w:r>
    </w:p>
    <w:p w:rsidR="005D778B" w:rsidRDefault="005D778B" w:rsidP="00C24EE5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наст</w:t>
      </w:r>
      <w:r w:rsidR="00C24EE5">
        <w:rPr>
          <w:rFonts w:ascii="Arial" w:hAnsi="Arial" w:cs="Arial"/>
          <w:color w:val="000000"/>
          <w:sz w:val="24"/>
          <w:szCs w:val="24"/>
          <w:lang w:eastAsia="ru-RU"/>
        </w:rPr>
        <w:t>оящего решения оставляю за собой.</w:t>
      </w:r>
    </w:p>
    <w:p w:rsidR="005D778B" w:rsidRDefault="005D778B" w:rsidP="00C24EE5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3.Решение вступает в силу со дня опубликования в газете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Карапсельский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C24EE5" w:rsidRDefault="00C24EE5" w:rsidP="00C24EE5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778B" w:rsidRDefault="005D778B" w:rsidP="00C24EE5">
      <w:p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сельсовета </w:t>
      </w:r>
      <w:r w:rsidR="006474BB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32616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Р.А.Раткевич</w:t>
      </w:r>
    </w:p>
    <w:p w:rsidR="00360819" w:rsidRDefault="00360819"/>
    <w:p w:rsidR="00C24EE5" w:rsidRPr="00C24EE5" w:rsidRDefault="00C24EE5">
      <w:pPr>
        <w:rPr>
          <w:rFonts w:ascii="Arial" w:hAnsi="Arial" w:cs="Arial"/>
          <w:sz w:val="24"/>
          <w:szCs w:val="24"/>
        </w:rPr>
      </w:pPr>
      <w:r w:rsidRPr="00C24EE5">
        <w:rPr>
          <w:rFonts w:ascii="Arial" w:hAnsi="Arial" w:cs="Arial"/>
          <w:sz w:val="24"/>
          <w:szCs w:val="24"/>
        </w:rPr>
        <w:t xml:space="preserve">Председатель сельского Совета </w:t>
      </w:r>
      <w:r w:rsidR="0032616E">
        <w:rPr>
          <w:rFonts w:ascii="Arial" w:hAnsi="Arial" w:cs="Arial"/>
          <w:sz w:val="24"/>
          <w:szCs w:val="24"/>
        </w:rPr>
        <w:t xml:space="preserve"> депутатов</w:t>
      </w:r>
      <w:r w:rsidRPr="00C24EE5">
        <w:rPr>
          <w:rFonts w:ascii="Arial" w:hAnsi="Arial" w:cs="Arial"/>
          <w:sz w:val="24"/>
          <w:szCs w:val="24"/>
        </w:rPr>
        <w:t xml:space="preserve">          </w:t>
      </w:r>
      <w:r w:rsidR="0032616E">
        <w:rPr>
          <w:rFonts w:ascii="Arial" w:hAnsi="Arial" w:cs="Arial"/>
          <w:sz w:val="24"/>
          <w:szCs w:val="24"/>
        </w:rPr>
        <w:t xml:space="preserve">               Н.А.Калашникова</w:t>
      </w:r>
      <w:r w:rsidR="0032616E" w:rsidRPr="00C24EE5">
        <w:rPr>
          <w:rFonts w:ascii="Arial" w:hAnsi="Arial" w:cs="Arial"/>
          <w:sz w:val="24"/>
          <w:szCs w:val="24"/>
        </w:rPr>
        <w:t xml:space="preserve">                           </w:t>
      </w:r>
      <w:r w:rsidR="0032616E">
        <w:rPr>
          <w:rFonts w:ascii="Arial" w:hAnsi="Arial" w:cs="Arial"/>
          <w:sz w:val="24"/>
          <w:szCs w:val="24"/>
        </w:rPr>
        <w:t xml:space="preserve">              </w:t>
      </w:r>
      <w:r w:rsidRPr="00C24EE5">
        <w:rPr>
          <w:rFonts w:ascii="Arial" w:hAnsi="Arial" w:cs="Arial"/>
          <w:sz w:val="24"/>
          <w:szCs w:val="24"/>
        </w:rPr>
        <w:t xml:space="preserve">                          </w:t>
      </w:r>
    </w:p>
    <w:p w:rsidR="00C24EE5" w:rsidRDefault="00C24EE5">
      <w:pPr>
        <w:rPr>
          <w:rFonts w:ascii="Arial" w:hAnsi="Arial" w:cs="Arial"/>
          <w:sz w:val="24"/>
          <w:szCs w:val="24"/>
        </w:rPr>
      </w:pPr>
    </w:p>
    <w:p w:rsidR="0032616E" w:rsidRDefault="0032616E">
      <w:pPr>
        <w:rPr>
          <w:rFonts w:ascii="Arial" w:hAnsi="Arial" w:cs="Arial"/>
          <w:sz w:val="24"/>
          <w:szCs w:val="24"/>
        </w:rPr>
      </w:pPr>
    </w:p>
    <w:p w:rsidR="0032616E" w:rsidRDefault="0032616E">
      <w:pPr>
        <w:rPr>
          <w:rFonts w:ascii="Arial" w:hAnsi="Arial" w:cs="Arial"/>
          <w:sz w:val="24"/>
          <w:szCs w:val="24"/>
        </w:rPr>
      </w:pPr>
    </w:p>
    <w:p w:rsidR="0032616E" w:rsidRDefault="0032616E">
      <w:pPr>
        <w:rPr>
          <w:rFonts w:ascii="Arial" w:hAnsi="Arial" w:cs="Arial"/>
          <w:sz w:val="24"/>
          <w:szCs w:val="24"/>
        </w:rPr>
      </w:pPr>
    </w:p>
    <w:p w:rsidR="0032616E" w:rsidRDefault="0032616E">
      <w:pPr>
        <w:rPr>
          <w:rFonts w:ascii="Arial" w:hAnsi="Arial" w:cs="Arial"/>
          <w:sz w:val="24"/>
          <w:szCs w:val="24"/>
        </w:rPr>
      </w:pPr>
    </w:p>
    <w:p w:rsidR="0032616E" w:rsidRDefault="0032616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32616E" w:rsidRPr="00C9577A" w:rsidRDefault="0032616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Приложение к решению </w:t>
      </w:r>
    </w:p>
    <w:p w:rsidR="0032616E" w:rsidRDefault="0032616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Совета депутатов</w:t>
      </w:r>
    </w:p>
    <w:p w:rsidR="00432B1E" w:rsidRDefault="00432B1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№24-95-р от 16.11.2012г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</w:p>
    <w:p w:rsidR="00432B1E" w:rsidRPr="00C9577A" w:rsidRDefault="00432B1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изменениями и дополнениями</w:t>
      </w:r>
    </w:p>
    <w:p w:rsidR="0032616E" w:rsidRPr="00C9577A" w:rsidRDefault="0032616E" w:rsidP="0032616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29.06.2017 № 18-36-р</w:t>
      </w:r>
    </w:p>
    <w:p w:rsidR="0032616E" w:rsidRPr="00C9577A" w:rsidRDefault="0032616E" w:rsidP="0032616E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32616E" w:rsidRPr="00C9577A" w:rsidRDefault="0032616E" w:rsidP="0032616E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" w:name="YANDEX_31"/>
      <w:bookmarkStart w:id="11" w:name="YANDEX_33"/>
      <w:bookmarkStart w:id="12" w:name="YANDEX_34"/>
      <w:bookmarkStart w:id="13" w:name="YANDEX_36"/>
      <w:bookmarkStart w:id="14" w:name="YANDEX_37"/>
      <w:bookmarkStart w:id="15" w:name="YANDEX_38"/>
      <w:bookmarkStart w:id="16" w:name="YANDEX_39"/>
      <w:bookmarkStart w:id="17" w:name="YANDEX_40"/>
      <w:bookmarkStart w:id="18" w:name="YANDEX_4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создания</w:t>
      </w:r>
      <w:bookmarkStart w:id="19" w:name="YANDEX_19"/>
      <w:bookmarkEnd w:id="19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 в том числе на</w:t>
      </w:r>
      <w:bookmarkStart w:id="20" w:name="YANDEX_20"/>
      <w:bookmarkEnd w:id="20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1" w:name="YANDEX_21"/>
      <w:bookmarkEnd w:id="2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1. Предмет регулирования настоящего Положения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2" w:name="YANDEX_23"/>
      <w:bookmarkEnd w:id="2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использования</w:t>
      </w:r>
      <w:bookmarkStart w:id="23" w:name="YANDEX_24"/>
      <w:bookmarkEnd w:id="2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(парковочных мест) на автомобильных дорогах Карапсельского</w:t>
      </w:r>
      <w:bookmarkStart w:id="24" w:name="YANDEX_25"/>
      <w:bookmarkEnd w:id="2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(далее – </w:t>
      </w:r>
      <w:bookmarkStart w:id="25" w:name="YANDEX_26"/>
      <w:bookmarkEnd w:id="2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 сельс</w:t>
      </w:r>
      <w:bookmarkStart w:id="26" w:name="YANDEX_27"/>
      <w:bookmarkEnd w:id="2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овета).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2. Область действия настоящего Положения.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Действие настоящего Положения распространяется на все автомобильные дороги общего пользования местного значения в границах Карапсельского сельсовета Иланского района.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3.Основные понятия</w:t>
      </w:r>
      <w:bookmarkStart w:id="27" w:name="YANDEX_29"/>
      <w:bookmarkEnd w:id="27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1) </w:t>
      </w:r>
      <w:bookmarkStart w:id="28" w:name="YANDEX_30"/>
      <w:bookmarkEnd w:id="2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1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прилегающей</w:t>
      </w:r>
      <w:bookmarkStart w:id="29" w:name="YANDEX_32"/>
      <w:bookmarkEnd w:id="2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территории, специально обозначенное</w:t>
      </w:r>
      <w:bookmarkEnd w:id="1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при необходимости обустроенное</w:t>
      </w:r>
      <w:bookmarkEnd w:id="1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оборудованное место для временного размещения транспортных средств.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2) Бесплатные</w:t>
      </w:r>
      <w:bookmarkStart w:id="30" w:name="YANDEX_35"/>
      <w:bookmarkEnd w:id="3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- </w:t>
      </w:r>
      <w:bookmarkEnd w:id="1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парковки общего пользования, на которых плата с водителей транспортных средств за пользование данной </w:t>
      </w:r>
      <w:bookmarkEnd w:id="1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территорией не взимается.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3) </w:t>
      </w:r>
      <w:bookmarkEnd w:id="1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Платные </w:t>
      </w:r>
      <w:bookmarkEnd w:id="1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 –</w:t>
      </w:r>
      <w:bookmarkEnd w:id="1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4) Служебные</w:t>
      </w:r>
      <w:bookmarkEnd w:id="1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–</w:t>
      </w:r>
      <w:bookmarkStart w:id="31" w:name="YANDEX_42"/>
      <w:bookmarkEnd w:id="3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не общего пользование специально оборудованные </w:t>
      </w:r>
      <w:bookmarkStart w:id="32" w:name="YANDEX_43"/>
      <w:bookmarkEnd w:id="3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соответствующим образом обозначенные, предназначенные для временного размещения служебных </w:t>
      </w:r>
      <w:bookmarkStart w:id="33" w:name="YANDEX_44"/>
      <w:bookmarkEnd w:id="3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6) «пункт оплаты»- пункт, позволяющий пользователю</w:t>
      </w:r>
      <w:bookmarkStart w:id="34" w:name="YANDEX_51"/>
      <w:bookmarkEnd w:id="3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35" w:name="YANDEX_52"/>
      <w:bookmarkEnd w:id="3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парковки осуществлять оплату стоимости пользования </w:t>
      </w:r>
      <w:bookmarkStart w:id="36" w:name="YANDEX_53"/>
      <w:bookmarkEnd w:id="3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2. ПОРЯДОК СОЗДАНИЯ </w:t>
      </w:r>
      <w:bookmarkStart w:id="37" w:name="YANDEX_54"/>
      <w:bookmarkEnd w:id="37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ПАРКОВОК </w:t>
      </w:r>
      <w:bookmarkStart w:id="38" w:name="YANDEX_55"/>
      <w:bookmarkEnd w:id="38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39" w:name="YANDEX_56"/>
      <w:bookmarkEnd w:id="39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ТЕРРИТОРИИ КАРАПСЕЛЬСКОГО СЕЛЬСОВЕТА ИЛАНСКОГО РАЙОНА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4.Планирование участков автомобильных дорог для организации </w:t>
      </w:r>
      <w:bookmarkStart w:id="40" w:name="YANDEX_58"/>
      <w:bookmarkEnd w:id="40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парковок сельского</w:t>
      </w:r>
      <w:bookmarkStart w:id="41" w:name="YANDEX_59"/>
      <w:bookmarkEnd w:id="4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поселения 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1. Планирование участков автомобильных дорог для организации</w:t>
      </w:r>
      <w:bookmarkStart w:id="42" w:name="YANDEX_60"/>
      <w:bookmarkEnd w:id="4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осуществляется администрацией  Карапсельского сельсовета</w:t>
      </w:r>
      <w:bookmarkStart w:id="43" w:name="YANDEX_61"/>
      <w:bookmarkEnd w:id="4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Иланского района в процессе разработки документации по планировки</w:t>
      </w:r>
      <w:bookmarkStart w:id="44" w:name="YANDEX_62"/>
      <w:bookmarkEnd w:id="4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территории, а также по предложению заинтересованных юридических лиц по отношении к существующим автомобильным дорогам.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2. Проработку предложений по планированию участков автомобильных дорог для организации</w:t>
      </w:r>
      <w:bookmarkStart w:id="45" w:name="YANDEX_63"/>
      <w:bookmarkEnd w:id="4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46" w:name="YANDEX_64"/>
      <w:bookmarkEnd w:id="4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производит комиссия по подготовке правил землепользования</w:t>
      </w:r>
      <w:bookmarkStart w:id="47" w:name="YANDEX_65"/>
      <w:bookmarkEnd w:id="4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– дорожной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сети </w:t>
      </w:r>
      <w:bookmarkStart w:id="48" w:name="YANDEX_66"/>
      <w:bookmarkEnd w:id="48"/>
      <w:r>
        <w:rPr>
          <w:rFonts w:ascii="Arial" w:hAnsi="Arial" w:cs="Arial"/>
          <w:color w:val="000000"/>
          <w:sz w:val="24"/>
          <w:szCs w:val="24"/>
          <w:lang w:eastAsia="ru-RU"/>
        </w:rPr>
        <w:t>и дорожного движения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Карапсельского сельсовета.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5. Адреса участков автомобильных дорог, предназначенные для организации</w:t>
      </w:r>
      <w:bookmarkStart w:id="49" w:name="YANDEX_68"/>
      <w:bookmarkEnd w:id="49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50" w:name="YANDEX_69"/>
      <w:bookmarkEnd w:id="50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51" w:name="YANDEX_70"/>
      <w:bookmarkEnd w:id="5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территории сельского</w:t>
      </w:r>
      <w:bookmarkStart w:id="52" w:name="YANDEX_71"/>
      <w:bookmarkEnd w:id="52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1. Участок автомобильной дороги, предназначенный для организации городской</w:t>
      </w:r>
      <w:bookmarkStart w:id="53" w:name="YANDEX_72"/>
      <w:bookmarkEnd w:id="5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4" w:name="YANDEX_73"/>
      <w:bookmarkEnd w:id="5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расстояния участка дороги, исчисляемой от её начала.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sz w:val="24"/>
          <w:szCs w:val="24"/>
          <w:lang w:eastAsia="ru-RU"/>
        </w:rPr>
      </w:pPr>
      <w:r w:rsidRPr="00C9577A">
        <w:rPr>
          <w:rFonts w:ascii="Arial" w:hAnsi="Arial" w:cs="Arial"/>
          <w:sz w:val="24"/>
          <w:szCs w:val="24"/>
          <w:lang w:eastAsia="ru-RU"/>
        </w:rPr>
        <w:t>2. Адреса участков автомобильной дороги для организации</w:t>
      </w:r>
      <w:bookmarkStart w:id="55" w:name="YANDEX_74"/>
      <w:bookmarkEnd w:id="55"/>
      <w:r w:rsidRPr="00C9577A">
        <w:rPr>
          <w:rFonts w:ascii="Arial" w:hAnsi="Arial" w:cs="Arial"/>
          <w:sz w:val="24"/>
          <w:szCs w:val="24"/>
          <w:lang w:eastAsia="ru-RU"/>
        </w:rPr>
        <w:t xml:space="preserve"> парковок Карапсельского сельсовета, вид</w:t>
      </w:r>
      <w:bookmarkStart w:id="56" w:name="YANDEX_76"/>
      <w:r w:rsidRPr="00C9577A">
        <w:rPr>
          <w:rFonts w:ascii="Arial" w:hAnsi="Arial" w:cs="Arial"/>
          <w:sz w:val="24"/>
          <w:szCs w:val="24"/>
          <w:lang w:eastAsia="ru-RU"/>
        </w:rPr>
        <w:t xml:space="preserve"> парковок устанавливается </w:t>
      </w:r>
      <w:proofErr w:type="spellStart"/>
      <w:r w:rsidRPr="00C9577A">
        <w:rPr>
          <w:rFonts w:ascii="Arial" w:hAnsi="Arial" w:cs="Arial"/>
          <w:sz w:val="24"/>
          <w:szCs w:val="24"/>
          <w:lang w:eastAsia="ru-RU"/>
        </w:rPr>
        <w:t>Карапсельским</w:t>
      </w:r>
      <w:proofErr w:type="spellEnd"/>
      <w:r w:rsidRPr="00C9577A">
        <w:rPr>
          <w:rFonts w:ascii="Arial" w:hAnsi="Arial" w:cs="Arial"/>
          <w:sz w:val="24"/>
          <w:szCs w:val="24"/>
          <w:lang w:eastAsia="ru-RU"/>
        </w:rPr>
        <w:t xml:space="preserve">  сельским Советом </w:t>
      </w:r>
      <w:bookmarkStart w:id="57" w:name="YANDEX_77"/>
      <w:r w:rsidRPr="00C9577A">
        <w:rPr>
          <w:rFonts w:ascii="Arial" w:hAnsi="Arial" w:cs="Arial"/>
          <w:sz w:val="24"/>
          <w:szCs w:val="24"/>
          <w:lang w:eastAsia="ru-RU"/>
        </w:rPr>
        <w:t>депутатов по предложению комиссии по подготовке правил землепользования</w:t>
      </w:r>
      <w:bookmarkStart w:id="58" w:name="YANDEX_78"/>
      <w:r w:rsidRPr="00C9577A">
        <w:rPr>
          <w:rFonts w:ascii="Arial" w:hAnsi="Arial" w:cs="Arial"/>
          <w:sz w:val="24"/>
          <w:szCs w:val="24"/>
          <w:lang w:eastAsia="ru-RU"/>
        </w:rPr>
        <w:t xml:space="preserve"> и застройки при принятии решения о создании</w:t>
      </w:r>
      <w:bookmarkStart w:id="59" w:name="YANDEX_79"/>
      <w:r w:rsidRPr="00C9577A">
        <w:rPr>
          <w:rFonts w:ascii="Arial" w:hAnsi="Arial" w:cs="Arial"/>
          <w:sz w:val="24"/>
          <w:szCs w:val="24"/>
          <w:lang w:eastAsia="ru-RU"/>
        </w:rPr>
        <w:t xml:space="preserve"> парковок.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6.Разработка</w:t>
      </w:r>
      <w:bookmarkStart w:id="60" w:name="YANDEX_80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61" w:name="YANDEX_8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62" w:name="YANDEX_82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63" w:name="YANDEX_83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64" w:name="YANDEX_84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Карапсельского сельсовета Иланского района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bookmarkStart w:id="65" w:name="YANDEX_8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Проект размещения</w:t>
      </w:r>
      <w:bookmarkStart w:id="66" w:name="YANDEX_8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67" w:name="YANDEX_8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bookmarkStart w:id="68" w:name="YANDEX_8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территории Карапсельского сельс</w:t>
      </w:r>
      <w:bookmarkStart w:id="69" w:name="YANDEX_8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овета разрабатывается по утверждённым адресам участков автомобильных дорог, предназначенных для организации</w:t>
      </w:r>
      <w:bookmarkStart w:id="70" w:name="YANDEX_9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71" w:name="YANDEX_9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2. Разработка</w:t>
      </w:r>
      <w:bookmarkStart w:id="72" w:name="YANDEX_9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проекта обеспечивается инициатором предложения по организации места </w:t>
      </w:r>
      <w:bookmarkStart w:id="73" w:name="YANDEX_9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3. Разработка</w:t>
      </w:r>
      <w:bookmarkStart w:id="74" w:name="YANDEX_9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а) определяются границы района проектирования,</w:t>
      </w:r>
      <w:bookmarkStart w:id="75" w:name="YANDEX_9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готовится подоснова в масштабе 1:2000 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б) проводится анализ существующей градостроительной</w:t>
      </w:r>
      <w:bookmarkStart w:id="76" w:name="YANDEX_9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планировочной ситуации, определяются функциональное назначение объектов </w:t>
      </w:r>
      <w:bookmarkStart w:id="77" w:name="YANDEX_9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параметры уличной сети.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8" w:name="YANDEX_9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г) для участков улиц закрепленных под организацию</w:t>
      </w:r>
      <w:bookmarkStart w:id="79" w:name="YANDEX_9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парковок, заказывается топографический план в масштабе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:500 с его уточнением по фактической застройке.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) на топографическом плане проектируются варианты расстановки автотранспортных средств с учетом безопасности движения </w:t>
      </w:r>
      <w:bookmarkStart w:id="80" w:name="YANDEX_10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пропускной способности улицы.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Иланскому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району</w:t>
      </w:r>
      <w:bookmarkStart w:id="81" w:name="YANDEX_101"/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выбирается рекомендуемый вариант.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ж) для рекомендуемого варианта разрабатывается</w:t>
      </w:r>
      <w:bookmarkStart w:id="82" w:name="YANDEX_10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проект разметки мест </w:t>
      </w:r>
      <w:bookmarkStart w:id="83" w:name="YANDEX_10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 дорожной разметки в полном объеме, расстановки дорожных знаков.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) в масштабе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:100 делаются фрагменты выполнения разметки </w:t>
      </w:r>
      <w:bookmarkStart w:id="84" w:name="YANDEX_10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в местах 1:10 фрагменты дорожных знаков с указанием всех показателей по </w:t>
      </w:r>
      <w:proofErr w:type="spell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ГОСТам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7.Согласование</w:t>
      </w:r>
      <w:bookmarkStart w:id="85" w:name="YANDEX_105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86" w:name="YANDEX_106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87" w:name="YANDEX_107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88" w:name="YANDEX_108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89" w:name="YANDEX_109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Карапсельского сельсовета Иланского района.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bookmarkStart w:id="90" w:name="YANDEX_11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Проекты размещения</w:t>
      </w:r>
      <w:bookmarkStart w:id="91" w:name="YANDEX_11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92" w:name="YANDEX_11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bookmarkStart w:id="93" w:name="YANDEX_11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территории Карапсельского </w:t>
      </w:r>
      <w:bookmarkStart w:id="94" w:name="YANDEX_11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сельсовета подлежат согласованию с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отделом ГИБДД ОВД по Иланскому  району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государственным инспектором дорожного надзора отдела ГИБДД ОВД по Иланскому  району;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" w:name="YANDEX_11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администрацией Карапсельского сельсовета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6" w:name="YANDEX_11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Карапсельского сельсовета определяется дополнительный перечень согласующих организаций.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8.Обустройство</w:t>
      </w:r>
      <w:bookmarkStart w:id="97" w:name="YANDEX_117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1. Обустройство</w:t>
      </w:r>
      <w:bookmarkStart w:id="98" w:name="YANDEX_11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9" w:name="YANDEX_11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парковки </w:t>
      </w:r>
      <w:bookmarkStart w:id="100" w:name="YANDEX_12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осуществляется в соответствии с согласованным</w:t>
      </w:r>
      <w:bookmarkStart w:id="101" w:name="YANDEX_12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проектом размещения</w:t>
      </w:r>
      <w:bookmarkStart w:id="102" w:name="YANDEX_12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(парковочного места)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2. Обустройство</w:t>
      </w:r>
      <w:bookmarkStart w:id="103" w:name="YANDEX_12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04" w:name="YANDEX_12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служебных</w:t>
      </w:r>
      <w:bookmarkStart w:id="105" w:name="YANDEX_12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осуществляется после оформления </w:t>
      </w:r>
      <w:proofErr w:type="spell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земельно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равовых отношений на земельный участок в соответствии с правовыми актами Карапсельского сельского Совета </w:t>
      </w:r>
      <w:bookmarkStart w:id="106" w:name="YANDEX_12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депутатов.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3.СОДЕРЖАНИЕ, ЭКСПЛУАТАЦИЯ</w:t>
      </w:r>
      <w:bookmarkStart w:id="107" w:name="YANDEX_127"/>
      <w:bookmarkEnd w:id="107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 ПОРЯДОК ИСПОЛЬЗОВАНИЯ</w:t>
      </w:r>
      <w:bookmarkStart w:id="108" w:name="YANDEX_128"/>
      <w:bookmarkEnd w:id="108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09" w:name="YANDEX_129"/>
      <w:bookmarkEnd w:id="109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10" w:name="YANDEX_130"/>
      <w:bookmarkEnd w:id="110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ТЕРРИТОРИИ КАРАПСЕЛЬСКОГО СЕЛЬСОВЕТА ИЛАНСКОГО</w:t>
      </w:r>
      <w:bookmarkStart w:id="111" w:name="YANDEX_131"/>
      <w:bookmarkEnd w:id="11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Статья 9.Содержание </w:t>
      </w:r>
      <w:bookmarkStart w:id="112" w:name="YANDEX_132"/>
      <w:bookmarkEnd w:id="112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парковок, расположенных</w:t>
      </w:r>
      <w:bookmarkStart w:id="113" w:name="YANDEX_133"/>
      <w:bookmarkEnd w:id="113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114" w:name="YANDEX_134"/>
      <w:bookmarkEnd w:id="114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территории Карапсельского сельсовета Иланского района</w:t>
      </w:r>
      <w:bookmarkStart w:id="115" w:name="YANDEX_135"/>
      <w:bookmarkEnd w:id="115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1. Содержание бесплатных</w:t>
      </w:r>
      <w:bookmarkStart w:id="116" w:name="YANDEX_136"/>
      <w:bookmarkEnd w:id="11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общего пользования осуществляется администрацией Карапсельского сельсовета Иланского </w:t>
      </w:r>
      <w:bookmarkStart w:id="117" w:name="YANDEX_137"/>
      <w:bookmarkEnd w:id="11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в соответствии с планом содержания автомобильных дорог муниципального образования.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2. Содержание</w:t>
      </w:r>
      <w:bookmarkStart w:id="118" w:name="YANDEX_138"/>
      <w:bookmarkEnd w:id="11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19" w:name="YANDEX_139"/>
      <w:bookmarkEnd w:id="11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служебных</w:t>
      </w:r>
      <w:bookmarkStart w:id="120" w:name="YANDEX_140"/>
      <w:bookmarkEnd w:id="12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– дорожную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сеть организациями.</w:t>
      </w:r>
    </w:p>
    <w:p w:rsidR="0032616E" w:rsidRPr="00C9577A" w:rsidRDefault="0032616E" w:rsidP="0032616E">
      <w:pPr>
        <w:spacing w:before="100" w:beforeAutospacing="1"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Статья 10.Порядок использования</w:t>
      </w:r>
      <w:bookmarkStart w:id="121" w:name="YANDEX_141"/>
      <w:bookmarkEnd w:id="121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22" w:name="YANDEX_142"/>
      <w:bookmarkEnd w:id="122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23" w:name="YANDEX_143"/>
      <w:bookmarkEnd w:id="123"/>
      <w:r w:rsidRPr="00C957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территории Карапсельского сельсовета Иланского района.</w:t>
      </w:r>
    </w:p>
    <w:bookmarkEnd w:id="56"/>
    <w:bookmarkEnd w:id="57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1. Пользователь</w:t>
      </w:r>
      <w:bookmarkStart w:id="124" w:name="YANDEX_145"/>
      <w:bookmarkEnd w:id="12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имеет право получать информацию о правилах пользования </w:t>
      </w:r>
      <w:bookmarkStart w:id="125" w:name="YANDEX_146"/>
      <w:bookmarkEnd w:id="12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парковкой, о размере платы за пользование на </w:t>
      </w:r>
      <w:bookmarkStart w:id="126" w:name="YANDEX_147"/>
      <w:bookmarkEnd w:id="12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27" w:name="YANDEX_148"/>
      <w:bookmarkEnd w:id="12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парковками, порядке </w:t>
      </w:r>
      <w:bookmarkStart w:id="128" w:name="YANDEX_149"/>
      <w:bookmarkEnd w:id="12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29" w:name="YANDEX_150"/>
      <w:bookmarkEnd w:id="12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2. Пользователи</w:t>
      </w:r>
      <w:bookmarkStart w:id="130" w:name="YANDEX_151"/>
      <w:bookmarkEnd w:id="13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обязаны: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-при пользовании</w:t>
      </w:r>
      <w:bookmarkStart w:id="131" w:name="YANDEX_152"/>
      <w:bookmarkEnd w:id="13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2" w:name="YANDEX_153"/>
      <w:bookmarkEnd w:id="13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часу, 1 суткам);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-сохранять документ об оплате за пользование</w:t>
      </w:r>
      <w:bookmarkStart w:id="133" w:name="YANDEX_154"/>
      <w:bookmarkEnd w:id="13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парковкой до момента выезда с нее.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3. Пользователям</w:t>
      </w:r>
      <w:bookmarkStart w:id="134" w:name="YANDEX_155"/>
      <w:bookmarkEnd w:id="13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 запрещается: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блокировать подъезд (выезд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)т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ранспортных средств на</w:t>
      </w:r>
      <w:bookmarkStart w:id="135" w:name="YANDEX_156"/>
      <w:bookmarkEnd w:id="13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парковку ;</w:t>
      </w:r>
    </w:p>
    <w:bookmarkEnd w:id="58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создавать друг другу препятствия</w:t>
      </w:r>
      <w:bookmarkStart w:id="136" w:name="YANDEX_157"/>
      <w:bookmarkEnd w:id="13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ограничения в пользовании </w:t>
      </w:r>
      <w:bookmarkStart w:id="137" w:name="YANDEX_158"/>
      <w:bookmarkEnd w:id="13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bookmarkEnd w:id="59"/>
      <w:proofErr w:type="gramEnd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оставлять транспортное средство на</w:t>
      </w:r>
      <w:bookmarkStart w:id="138" w:name="YANDEX_159"/>
      <w:bookmarkEnd w:id="13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9" w:name="YANDEX_160"/>
      <w:bookmarkEnd w:id="13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парковке без оплаты услуг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</w:p>
    <w:p w:rsidR="0032616E" w:rsidRPr="00C9577A" w:rsidRDefault="0032616E" w:rsidP="003261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пользование </w:t>
      </w:r>
      <w:bookmarkStart w:id="140" w:name="YANDEX_161"/>
      <w:bookmarkEnd w:id="14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bookmarkEnd w:id="60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нарушать общественный порядок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загрязнять</w:t>
      </w:r>
      <w:bookmarkStart w:id="141" w:name="YANDEX_162"/>
      <w:bookmarkEnd w:id="14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территорию </w:t>
      </w:r>
      <w:bookmarkStart w:id="142" w:name="YANDEX_163"/>
      <w:bookmarkEnd w:id="14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разрушать оборудование пунктов оплаты;</w:t>
      </w:r>
    </w:p>
    <w:bookmarkEnd w:id="61"/>
    <w:bookmarkEnd w:id="62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- совершать иные действия, нарушающие установленный порядок использования </w:t>
      </w:r>
      <w:bookmarkStart w:id="143" w:name="YANDEX_164"/>
      <w:bookmarkEnd w:id="14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платных </w:t>
      </w:r>
      <w:bookmarkStart w:id="144" w:name="YANDEX_165"/>
      <w:bookmarkEnd w:id="14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парковок.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4. Оператор обязан: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организовать</w:t>
      </w:r>
      <w:bookmarkStart w:id="145" w:name="YANDEX_166"/>
      <w:bookmarkEnd w:id="14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стоянку транспортных средств на</w:t>
      </w:r>
      <w:bookmarkStart w:id="146" w:name="YANDEX_167"/>
      <w:bookmarkEnd w:id="14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 «О защите прав потребителей» </w:t>
      </w:r>
      <w:bookmarkStart w:id="147" w:name="YANDEX_168"/>
      <w:bookmarkEnd w:id="14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</w:t>
      </w:r>
      <w:bookmarkStart w:id="148" w:name="YANDEX_169"/>
      <w:bookmarkEnd w:id="14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bookmarkStart w:id="149" w:name="YANDEX_170"/>
      <w:bookmarkEnd w:id="14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парковки, расположенной на ней, предусмотренных требований Правил дорожного движения Российской Федерации </w:t>
      </w:r>
      <w:bookmarkStart w:id="150" w:name="YANDEX_171"/>
      <w:bookmarkEnd w:id="15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обеспечении ими безопасности дорожного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движения;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обеспечивать соответствие транспортно-эксплуатационных характеристик</w:t>
      </w:r>
      <w:bookmarkStart w:id="151" w:name="YANDEX_172"/>
      <w:bookmarkEnd w:id="15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парковки нормативным требованиям;</w:t>
      </w:r>
    </w:p>
    <w:bookmarkEnd w:id="71"/>
    <w:bookmarkEnd w:id="72"/>
    <w:bookmarkEnd w:id="73"/>
    <w:bookmarkEnd w:id="74"/>
    <w:bookmarkEnd w:id="75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сообщать пользователю, в том числе по его письменному заявлению сведения, относящиеся к предоставляемым услугам по пользованию</w:t>
      </w:r>
      <w:bookmarkStart w:id="152" w:name="YANDEX_173"/>
      <w:bookmarkEnd w:id="15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платными </w:t>
      </w:r>
      <w:bookmarkStart w:id="153" w:name="YANDEX_174"/>
      <w:bookmarkEnd w:id="15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парковками, в том числе информацию о правилах пользования</w:t>
      </w:r>
      <w:bookmarkStart w:id="154" w:name="YANDEX_175"/>
      <w:bookmarkEnd w:id="15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55" w:name="YANDEX_176"/>
      <w:bookmarkEnd w:id="15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парковкой, о размере платы за пользование на </w:t>
      </w:r>
      <w:bookmarkStart w:id="156" w:name="YANDEX_177"/>
      <w:bookmarkEnd w:id="15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57" w:name="YANDEX_178"/>
      <w:bookmarkEnd w:id="15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парковкой, порядке </w:t>
      </w:r>
      <w:bookmarkStart w:id="158" w:name="YANDEX_179"/>
      <w:bookmarkEnd w:id="15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59" w:name="YANDEX_180"/>
      <w:bookmarkEnd w:id="15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парковок;</w:t>
      </w:r>
    </w:p>
    <w:bookmarkEnd w:id="76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обеспечивать наличие информации о местах приема письменных претензий пользователей;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- выделить не менее 10 процентов мест (но не менее одного места) для бесплатной парковки специальных автотранспортных средств инвалидов, которые не должны занимать иные транспортные средства.</w:t>
      </w:r>
    </w:p>
    <w:bookmarkEnd w:id="77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60" w:name="YANDEX_181"/>
      <w:bookmarkEnd w:id="16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bookmarkEnd w:id="78"/>
    <w:bookmarkEnd w:id="79"/>
    <w:bookmarkEnd w:id="80"/>
    <w:bookmarkEnd w:id="81"/>
    <w:bookmarkEnd w:id="82"/>
    <w:bookmarkEnd w:id="83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6. Использование</w:t>
      </w:r>
      <w:bookmarkStart w:id="161" w:name="YANDEX_182"/>
      <w:bookmarkEnd w:id="16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62" w:name="YANDEX_183"/>
      <w:bookmarkEnd w:id="16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парковок, правила </w:t>
      </w:r>
      <w:bookmarkStart w:id="163" w:name="YANDEX_184"/>
      <w:bookmarkEnd w:id="16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стоянки, въезда </w:t>
      </w:r>
      <w:bookmarkStart w:id="164" w:name="YANDEX_185"/>
      <w:bookmarkEnd w:id="16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</w:t>
      </w:r>
      <w:bookmarkStart w:id="165" w:name="YANDEX_186"/>
      <w:bookmarkEnd w:id="16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другими нормативными документами.</w:t>
      </w:r>
      <w:bookmarkEnd w:id="84"/>
      <w:bookmarkEnd w:id="85"/>
      <w:bookmarkEnd w:id="86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7. Пользование</w:t>
      </w:r>
      <w:bookmarkStart w:id="166" w:name="YANDEX_187"/>
      <w:bookmarkEnd w:id="16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7" w:name="YANDEX_188"/>
      <w:bookmarkEnd w:id="16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 осуществляется на основании публичного договора между пользователем</w:t>
      </w:r>
      <w:bookmarkStart w:id="168" w:name="YANDEX_189"/>
      <w:bookmarkEnd w:id="16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оператором, согласно которому оператор обязан предоставить пользователю право пользования</w:t>
      </w:r>
      <w:bookmarkStart w:id="169" w:name="YANDEX_190"/>
      <w:bookmarkEnd w:id="16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0" w:name="YANDEX_191"/>
      <w:bookmarkEnd w:id="17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 (</w:t>
      </w:r>
      <w:bookmarkStart w:id="171" w:name="YANDEX_192"/>
      <w:bookmarkEnd w:id="17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172" w:name="YANDEX_193"/>
      <w:bookmarkEnd w:id="17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парковке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, а пользователь - оплатить предоставленную услугу.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8. Пользователь заключает с оператором публичный договор (далее–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говор) путем оплаты пользователем</w:t>
      </w:r>
      <w:bookmarkStart w:id="173" w:name="YANDEX_194"/>
      <w:bookmarkEnd w:id="17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стоянки транспортного средства на</w:t>
      </w:r>
      <w:bookmarkStart w:id="174" w:name="YANDEX_195"/>
      <w:bookmarkEnd w:id="17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5" w:name="YANDEX_196"/>
      <w:bookmarkEnd w:id="17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парковке .</w:t>
      </w:r>
      <w:bookmarkEnd w:id="87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9. Отказ оператора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от заключения с пользователем договора при наличии свободных мест для </w:t>
      </w:r>
      <w:bookmarkStart w:id="176" w:name="YANDEX_197"/>
      <w:bookmarkEnd w:id="17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стоянки транспортных средств на</w:t>
      </w:r>
      <w:bookmarkStart w:id="177" w:name="YANDEX_198"/>
      <w:bookmarkEnd w:id="17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8" w:name="YANDEX_199"/>
      <w:bookmarkEnd w:id="17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парковке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не допускается.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10. Размер платы за пользование на </w:t>
      </w:r>
      <w:bookmarkStart w:id="179" w:name="YANDEX_200"/>
      <w:bookmarkEnd w:id="17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80" w:name="YANDEX_201"/>
      <w:bookmarkEnd w:id="18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парковками, расположенными на автомобильных дорогах общего пользования местного значения Карапсель</w:t>
      </w:r>
      <w:r w:rsidRPr="00C9577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ского сельсовета Иланского района. 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Методика расчета размера платы за пользование</w:t>
      </w:r>
      <w:bookmarkStart w:id="181" w:name="YANDEX_203"/>
      <w:bookmarkEnd w:id="18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парковками (парковочными местами), расположенными на автомобильных дорогах общего пользования местного значения Карапсель</w:t>
      </w:r>
      <w:r w:rsidRPr="00C9577A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сельсовета Иланского района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, определения её 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максимального размера устанавливаются постановлениями администрации Карапсель</w:t>
      </w:r>
      <w:r w:rsidRPr="00C9577A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сельсовета Иланского района.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82" w:name="YANDEX_206"/>
      <w:bookmarkEnd w:id="18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183" w:name="YANDEX_207"/>
      <w:bookmarkEnd w:id="18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парковками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12. Выдача пользователю, оплатившему пользование</w:t>
      </w:r>
      <w:bookmarkStart w:id="184" w:name="YANDEX_208"/>
      <w:bookmarkEnd w:id="18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5" w:name="YANDEX_209"/>
      <w:bookmarkEnd w:id="18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парковкой, документа об оплате производится после внесения платы за пользование</w:t>
      </w:r>
      <w:bookmarkStart w:id="186" w:name="YANDEX_210"/>
      <w:bookmarkEnd w:id="18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7" w:name="YANDEX_211"/>
      <w:bookmarkEnd w:id="18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парковкой.</w:t>
      </w:r>
    </w:p>
    <w:bookmarkEnd w:id="104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В качестве документов, подтверждающих заключение договора с оператором </w:t>
      </w:r>
      <w:bookmarkStart w:id="188" w:name="YANDEX_212"/>
      <w:bookmarkEnd w:id="18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оплату за пользование</w:t>
      </w:r>
      <w:bookmarkStart w:id="189" w:name="YANDEX_213"/>
      <w:bookmarkEnd w:id="18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0" w:name="YANDEX_214"/>
      <w:bookmarkEnd w:id="19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парковкой, используются отрывные талоны, наклейки (размером не более </w:t>
      </w:r>
      <w:smartTag w:uri="urn:schemas-microsoft-com:office:smarttags" w:element="metricconverter">
        <w:smartTagPr>
          <w:attr w:name="ProductID" w:val="105 мм"/>
        </w:smartTagPr>
        <w:r w:rsidRPr="00C9577A">
          <w:rPr>
            <w:rFonts w:ascii="Arial" w:hAnsi="Arial" w:cs="Arial"/>
            <w:color w:val="000000"/>
            <w:sz w:val="24"/>
            <w:szCs w:val="24"/>
            <w:lang w:eastAsia="ru-RU"/>
          </w:rPr>
          <w:t>105 мм</w:t>
        </w:r>
      </w:smartTag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sym w:font="Symbol" w:char="00B4"/>
      </w: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5 мм"/>
        </w:smartTagPr>
        <w:r w:rsidRPr="00C9577A">
          <w:rPr>
            <w:rFonts w:ascii="Arial" w:hAnsi="Arial" w:cs="Arial"/>
            <w:color w:val="000000"/>
            <w:sz w:val="24"/>
            <w:szCs w:val="24"/>
            <w:lang w:eastAsia="ru-RU"/>
          </w:rPr>
          <w:t>75 мм</w:t>
        </w:r>
      </w:smartTag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) сроком действия несколько часов (кратно 1 часу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)и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ли 1 сутки (с фиксацией времени </w:t>
      </w:r>
      <w:bookmarkStart w:id="191" w:name="YANDEX_215"/>
      <w:bookmarkEnd w:id="19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даты постановки транспортного средства на</w:t>
      </w:r>
      <w:bookmarkStart w:id="192" w:name="YANDEX_216"/>
      <w:bookmarkEnd w:id="19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платную </w:t>
      </w:r>
      <w:bookmarkStart w:id="193" w:name="YANDEX_217"/>
      <w:bookmarkEnd w:id="19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парковку ), дающие право на пользование</w:t>
      </w:r>
      <w:bookmarkStart w:id="194" w:name="YANDEX_218"/>
      <w:bookmarkEnd w:id="19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5" w:name="YANDEX_219"/>
      <w:bookmarkEnd w:id="19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парковкой.</w:t>
      </w:r>
    </w:p>
    <w:bookmarkEnd w:id="105"/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Для оплаты пользователем</w:t>
      </w:r>
      <w:bookmarkStart w:id="196" w:name="YANDEX_220"/>
      <w:bookmarkEnd w:id="19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7" w:name="YANDEX_221"/>
      <w:bookmarkEnd w:id="19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8" w:name="YANDEX_222"/>
      <w:bookmarkEnd w:id="19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бесконтактные смарт-карты, дающие право на ограниченное число часов</w:t>
      </w:r>
      <w:bookmarkStart w:id="199" w:name="YANDEX_223"/>
      <w:bookmarkEnd w:id="19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(или) суток пользования</w:t>
      </w:r>
      <w:bookmarkStart w:id="200" w:name="YANDEX_224"/>
      <w:bookmarkEnd w:id="20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1" w:name="YANDEX_225"/>
      <w:bookmarkEnd w:id="20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парковкой. В этом случае документ об оплате </w:t>
      </w:r>
      <w:bookmarkStart w:id="202" w:name="YANDEX_226"/>
      <w:bookmarkEnd w:id="20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203" w:name="YANDEX_227"/>
      <w:bookmarkEnd w:id="20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4" w:name="YANDEX_228"/>
      <w:bookmarkEnd w:id="20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парковке выдается в пункте взимания платы по требованию пользователя.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13. До заключения договора оператор предоставляет пользователю полную </w:t>
      </w:r>
      <w:bookmarkStart w:id="205" w:name="YANDEX_229"/>
      <w:bookmarkEnd w:id="20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6" w:name="YANDEX_230"/>
      <w:bookmarkEnd w:id="20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(или) местах въезда на </w:t>
      </w:r>
      <w:bookmarkStart w:id="207" w:name="YANDEX_231"/>
      <w:bookmarkEnd w:id="20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платную </w:t>
      </w:r>
      <w:bookmarkStart w:id="208" w:name="YANDEX_232"/>
      <w:bookmarkEnd w:id="20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парковку. Эта информация должна содержать: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а) полное официальное наименование, адрес (место нахождения)</w:t>
      </w:r>
      <w:bookmarkStart w:id="209" w:name="YANDEX_233"/>
      <w:bookmarkEnd w:id="20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сведения о государственной регистрации оператора;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0" w:name="YANDEX_LAST"/>
      <w:bookmarkEnd w:id="10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б) условия договора </w:t>
      </w:r>
      <w:bookmarkStart w:id="211" w:name="YANDEX_234"/>
      <w:bookmarkEnd w:id="21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порядок оплаты услуг, предоставляемых оператором, в том числе:</w:t>
      </w:r>
    </w:p>
    <w:p w:rsidR="0032616E" w:rsidRPr="00C9577A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правила пользования</w:t>
      </w:r>
      <w:bookmarkStart w:id="212" w:name="YANDEX_235"/>
      <w:bookmarkEnd w:id="21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парковкой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2616E" w:rsidRPr="00C9577A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размер платы за пользование на </w:t>
      </w:r>
      <w:bookmarkStart w:id="213" w:name="YANDEX_236"/>
      <w:bookmarkEnd w:id="21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214" w:name="YANDEX_237"/>
      <w:bookmarkEnd w:id="21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парковкой;</w:t>
      </w:r>
    </w:p>
    <w:p w:rsidR="0032616E" w:rsidRPr="00C9577A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</w:t>
      </w:r>
      <w:bookmarkStart w:id="215" w:name="YANDEX_238"/>
      <w:bookmarkEnd w:id="21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способы внесения соответствующего размера платы;</w:t>
      </w:r>
    </w:p>
    <w:p w:rsidR="0032616E" w:rsidRPr="00C9577A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наличие альтернативных бесплатных</w:t>
      </w:r>
      <w:bookmarkStart w:id="216" w:name="YANDEX_239"/>
      <w:bookmarkEnd w:id="21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парковок;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в) адрес </w:t>
      </w:r>
      <w:bookmarkStart w:id="217" w:name="YANDEX_240"/>
      <w:bookmarkEnd w:id="21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номер бесплатного телефона подразделения оператора, осуществляющего прием претензий пользователей;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г) адрес </w:t>
      </w:r>
      <w:bookmarkStart w:id="218" w:name="YANDEX_241"/>
      <w:bookmarkEnd w:id="21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и номер 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) адрес </w:t>
      </w:r>
      <w:bookmarkStart w:id="219" w:name="YANDEX_242"/>
      <w:bookmarkEnd w:id="219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номер телефона подразделения по защите прав потребителей;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32616E" w:rsidRPr="00C9577A" w:rsidRDefault="0032616E" w:rsidP="0032616E">
      <w:pPr>
        <w:spacing w:after="0" w:line="240" w:lineRule="auto"/>
        <w:ind w:firstLine="90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15. В целях контроля за исполнением договора </w:t>
      </w:r>
      <w:bookmarkStart w:id="220" w:name="YANDEX_243"/>
      <w:bookmarkEnd w:id="220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21" w:name="YANDEX_244"/>
      <w:bookmarkEnd w:id="221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2" w:name="YANDEX_245"/>
      <w:bookmarkEnd w:id="222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</w:t>
      </w:r>
      <w:proofErr w:type="gramStart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включающая сбор, хранение</w:t>
      </w:r>
      <w:bookmarkStart w:id="223" w:name="YANDEX_246"/>
      <w:bookmarkEnd w:id="223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4" w:name="YANDEX_247"/>
      <w:bookmarkEnd w:id="224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225" w:name="YANDEX_248"/>
      <w:bookmarkEnd w:id="225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парковке, времени</w:t>
      </w:r>
      <w:bookmarkStart w:id="226" w:name="YANDEX_249"/>
      <w:bookmarkEnd w:id="226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и месте пользования</w:t>
      </w:r>
      <w:bookmarkStart w:id="227" w:name="YANDEX_250"/>
      <w:bookmarkEnd w:id="227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8" w:name="YANDEX_251"/>
      <w:bookmarkEnd w:id="228"/>
      <w:r w:rsidRPr="00C9577A">
        <w:rPr>
          <w:rFonts w:ascii="Arial" w:hAnsi="Arial" w:cs="Arial"/>
          <w:color w:val="000000"/>
          <w:sz w:val="24"/>
          <w:szCs w:val="24"/>
          <w:lang w:eastAsia="ru-RU"/>
        </w:rPr>
        <w:t>парковкой с занесением их в журнал регистрации.</w:t>
      </w:r>
      <w:bookmarkEnd w:id="210"/>
    </w:p>
    <w:p w:rsidR="0032616E" w:rsidRPr="00C24EE5" w:rsidRDefault="0032616E">
      <w:pPr>
        <w:rPr>
          <w:rFonts w:ascii="Arial" w:hAnsi="Arial" w:cs="Arial"/>
          <w:sz w:val="24"/>
          <w:szCs w:val="24"/>
        </w:rPr>
      </w:pPr>
    </w:p>
    <w:sectPr w:rsidR="0032616E" w:rsidRPr="00C24EE5" w:rsidSect="00432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8B"/>
    <w:rsid w:val="00011E85"/>
    <w:rsid w:val="00035901"/>
    <w:rsid w:val="0008414F"/>
    <w:rsid w:val="00256174"/>
    <w:rsid w:val="0032616E"/>
    <w:rsid w:val="003456F8"/>
    <w:rsid w:val="00360819"/>
    <w:rsid w:val="00432B1E"/>
    <w:rsid w:val="00522A06"/>
    <w:rsid w:val="005D778B"/>
    <w:rsid w:val="006474BB"/>
    <w:rsid w:val="006D43FB"/>
    <w:rsid w:val="00786B38"/>
    <w:rsid w:val="00960FC9"/>
    <w:rsid w:val="009A27F6"/>
    <w:rsid w:val="00A1044D"/>
    <w:rsid w:val="00BE71C6"/>
    <w:rsid w:val="00C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6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2017-07-12T10:39:00Z</cp:lastPrinted>
  <dcterms:created xsi:type="dcterms:W3CDTF">2017-07-04T07:34:00Z</dcterms:created>
  <dcterms:modified xsi:type="dcterms:W3CDTF">2017-07-17T03:56:00Z</dcterms:modified>
</cp:coreProperties>
</file>