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63" w:rsidRDefault="00D97206" w:rsidP="00333363">
      <w:pPr>
        <w:pStyle w:val="a3"/>
        <w:ind w:right="-1"/>
        <w:jc w:val="both"/>
        <w:rPr>
          <w:szCs w:val="28"/>
        </w:rPr>
      </w:pPr>
      <w:r w:rsidRPr="00D972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37577146" r:id="rId6"/>
        </w:pict>
      </w:r>
    </w:p>
    <w:p w:rsidR="00333363" w:rsidRDefault="00333363" w:rsidP="00333363">
      <w:pPr>
        <w:pStyle w:val="a3"/>
        <w:ind w:right="-7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КРАСНОЯРСКИЙ КРАЙ ИЛАНСКИЙ РАЙОН</w:t>
      </w:r>
    </w:p>
    <w:p w:rsidR="00333363" w:rsidRDefault="00333363" w:rsidP="00333363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КАРАПСЕЛЬСКОГО СЕЛЬСОВЕТА</w:t>
      </w:r>
    </w:p>
    <w:p w:rsidR="00333363" w:rsidRDefault="00333363" w:rsidP="00333363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ПОСТАНОВЛЕНИЕ</w:t>
      </w:r>
    </w:p>
    <w:p w:rsidR="00333363" w:rsidRDefault="00330A98" w:rsidP="00333363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10</w:t>
      </w:r>
      <w:r w:rsidR="00D12CFB">
        <w:rPr>
          <w:rFonts w:ascii="Times New Roman" w:eastAsia="Times New Roman" w:hAnsi="Times New Roman" w:cs="Times New Roman"/>
          <w:color w:val="1F282C"/>
          <w:sz w:val="28"/>
          <w:szCs w:val="28"/>
        </w:rPr>
        <w:t>.</w:t>
      </w:r>
      <w:r w:rsidR="00852F90">
        <w:rPr>
          <w:rFonts w:ascii="Times New Roman" w:eastAsia="Times New Roman" w:hAnsi="Times New Roman" w:cs="Times New Roman"/>
          <w:color w:val="1F28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2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.201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9 </w:t>
      </w:r>
      <w:r w:rsidR="00333363">
        <w:rPr>
          <w:rFonts w:ascii="Times New Roman" w:eastAsia="Times New Roman" w:hAnsi="Times New Roman" w:cs="Times New Roman"/>
          <w:color w:val="1F282C"/>
          <w:sz w:val="28"/>
          <w:szCs w:val="28"/>
        </w:rPr>
        <w:t>г                               с.Карапсель                                  №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67</w:t>
      </w:r>
      <w:r w:rsidR="00852F90">
        <w:rPr>
          <w:rFonts w:ascii="Times New Roman" w:eastAsia="Times New Roman" w:hAnsi="Times New Roman" w:cs="Times New Roman"/>
          <w:color w:val="1F282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п</w:t>
      </w:r>
    </w:p>
    <w:p w:rsidR="00333363" w:rsidRDefault="00333363" w:rsidP="00333363">
      <w:pPr>
        <w:shd w:val="clear" w:color="auto" w:fill="FFFFFF"/>
        <w:tabs>
          <w:tab w:val="left" w:pos="8295"/>
        </w:tabs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 Об утверждении муниципальной программы «Повышение безопасности дорожного движения на территории Карапсельского сельсовета Иланского района Красноярского края  на 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22 г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оды» 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9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В соответствии со статьями 14, 16 Федерального закона от 06.10.2003 г. № 131-ФЗ «Об общих принципах организации местного самоуправления в Российской Федерации»,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 Карапсельского  сельсовета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Иланского района</w:t>
      </w:r>
    </w:p>
    <w:p w:rsidR="00333363" w:rsidRDefault="00333363" w:rsidP="00333363">
      <w:pPr>
        <w:shd w:val="clear" w:color="auto" w:fill="FFFFFF"/>
        <w:tabs>
          <w:tab w:val="left" w:pos="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ПОСТАНОВЛЯЮ: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 1. Утвердить муниципальную  программу «Повышение безопасности дорожного движения на территории Карапсельского сельсовета Иланского района Красноярского края на 20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-202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годы»   (прилагается). 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выполнением настоящего постановления оставляю за собой.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3. Постановление вступает в силу со дня подписания</w:t>
      </w:r>
      <w:r w:rsidR="0030364D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>подлежит опубликованию в газете «Карапсельский  вестник» и размещению на официальном сайте Администрации Карапсельского сельсовета  Иланского района Красноярского края.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Глава сельсовета                      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         </w:t>
      </w:r>
      <w:r w:rsidR="00A25271">
        <w:rPr>
          <w:rFonts w:ascii="Times New Roman" w:eastAsia="Times New Roman" w:hAnsi="Times New Roman" w:cs="Times New Roman"/>
          <w:color w:val="1F282C"/>
          <w:sz w:val="28"/>
          <w:szCs w:val="28"/>
        </w:rPr>
        <w:t>И.В. Букатич</w:t>
      </w:r>
    </w:p>
    <w:p w:rsidR="00333363" w:rsidRDefault="00333363" w:rsidP="00333363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both"/>
        <w:rPr>
          <w:rFonts w:ascii="Times New Roman" w:eastAsia="Times New Roman" w:hAnsi="Times New Roman" w:cs="Times New Roman"/>
          <w:color w:val="1F282C"/>
          <w:sz w:val="26"/>
          <w:szCs w:val="26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</w:rPr>
        <w:t> </w:t>
      </w:r>
    </w:p>
    <w:p w:rsidR="00333363" w:rsidRDefault="00333363" w:rsidP="003333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363" w:rsidRDefault="00333363" w:rsidP="003333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главы  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>Карапсельского сельсовета</w:t>
      </w:r>
    </w:p>
    <w:p w:rsidR="00333363" w:rsidRPr="00A25271" w:rsidRDefault="00333363" w:rsidP="003333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5271">
        <w:rPr>
          <w:rFonts w:ascii="Times New Roman" w:hAnsi="Times New Roman" w:cs="Times New Roman"/>
          <w:sz w:val="28"/>
          <w:szCs w:val="28"/>
        </w:rPr>
        <w:t xml:space="preserve">от </w:t>
      </w:r>
      <w:r w:rsidR="00330A98">
        <w:rPr>
          <w:rFonts w:ascii="Times New Roman" w:hAnsi="Times New Roman" w:cs="Times New Roman"/>
          <w:sz w:val="28"/>
          <w:szCs w:val="28"/>
        </w:rPr>
        <w:t>10</w:t>
      </w:r>
      <w:r w:rsidRPr="00A25271">
        <w:rPr>
          <w:rFonts w:ascii="Times New Roman" w:hAnsi="Times New Roman" w:cs="Times New Roman"/>
          <w:sz w:val="28"/>
          <w:szCs w:val="28"/>
        </w:rPr>
        <w:t>.</w:t>
      </w:r>
      <w:r w:rsidR="00330A98">
        <w:rPr>
          <w:rFonts w:ascii="Times New Roman" w:hAnsi="Times New Roman" w:cs="Times New Roman"/>
          <w:sz w:val="28"/>
          <w:szCs w:val="28"/>
        </w:rPr>
        <w:t>12</w:t>
      </w:r>
      <w:r w:rsidRPr="00A25271">
        <w:rPr>
          <w:rFonts w:ascii="Times New Roman" w:hAnsi="Times New Roman" w:cs="Times New Roman"/>
          <w:sz w:val="28"/>
          <w:szCs w:val="28"/>
        </w:rPr>
        <w:t>.201</w:t>
      </w:r>
      <w:r w:rsidR="00A25271">
        <w:rPr>
          <w:rFonts w:ascii="Times New Roman" w:hAnsi="Times New Roman" w:cs="Times New Roman"/>
          <w:sz w:val="28"/>
          <w:szCs w:val="28"/>
        </w:rPr>
        <w:t>9 №</w:t>
      </w:r>
      <w:r w:rsidR="00330A98">
        <w:rPr>
          <w:rFonts w:ascii="Times New Roman" w:hAnsi="Times New Roman" w:cs="Times New Roman"/>
          <w:sz w:val="28"/>
          <w:szCs w:val="28"/>
        </w:rPr>
        <w:t>67-</w:t>
      </w:r>
      <w:r w:rsidRPr="00A25271">
        <w:rPr>
          <w:rFonts w:ascii="Times New Roman" w:hAnsi="Times New Roman" w:cs="Times New Roman"/>
          <w:sz w:val="28"/>
          <w:szCs w:val="28"/>
        </w:rPr>
        <w:t>п</w:t>
      </w:r>
    </w:p>
    <w:p w:rsidR="00333363" w:rsidRP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32"/>
          <w:szCs w:val="32"/>
        </w:rPr>
        <w:t>Муниципальная программа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«Повышение безопасности дорожного движения 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на территории Карапсельского сельсовета </w:t>
      </w:r>
    </w:p>
    <w:p w:rsid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Иланского района Красноярского края</w:t>
      </w:r>
    </w:p>
    <w:p w:rsidR="00333363" w:rsidRPr="00A25271" w:rsidRDefault="00333363" w:rsidP="00A25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4"/>
          <w:szCs w:val="24"/>
        </w:rPr>
      </w:pP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 на 20</w:t>
      </w:r>
      <w:r w:rsidR="00A25271"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20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-202</w:t>
      </w:r>
      <w:r w:rsidR="00A25271"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 xml:space="preserve">2 </w:t>
      </w:r>
      <w:r w:rsidRPr="00A25271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годы»</w:t>
      </w:r>
    </w:p>
    <w:p w:rsidR="00333363" w:rsidRDefault="00333363" w:rsidP="00A25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ПАСПОРТ ПРОГРАММЫ</w:t>
      </w:r>
    </w:p>
    <w:tbl>
      <w:tblPr>
        <w:tblStyle w:val="a8"/>
        <w:tblW w:w="9322" w:type="dxa"/>
        <w:tblLook w:val="04A0"/>
      </w:tblPr>
      <w:tblGrid>
        <w:gridCol w:w="2211"/>
        <w:gridCol w:w="7111"/>
      </w:tblGrid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shd w:val="clear" w:color="auto" w:fill="FFFFFF"/>
              <w:spacing w:before="100" w:beforeAutospacing="1" w:after="96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«Повышение безопасности дорожного движения на территории Карапсельского сельсовета Иланского района Красноярского края на 20</w:t>
            </w:r>
            <w:r w:rsidR="00A2527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-202</w:t>
            </w:r>
            <w:r w:rsidR="00A25271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годы»   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и ответственный исполнитель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Карапсельского сельсовета Иланского района Красноярского края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10.12.1995 г. №196 –ФЗ «О безопасности дорожного движения»;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06.10.2003 г. №131 – ФЗ «Об общих принципах организации местного самоуправления в Российской Федерации»;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03.10.2013 №864 «О Федеральной целевой программе «Повышение безопасности дорожного движения в 2013-2020 годах» в соответствии с повышенными требованиями предусмотренными изменениями национальных стандартов, вступивших в действие 28.02.2014г».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дорожно-транспортных происшествий с участием пешеходов на дорогах сельского поселения;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организации транспортного и пешеходного движения в поселении;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A2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20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финансирования Программы – бюджет Карапсельского сельсовета. 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– </w:t>
            </w:r>
            <w:r w:rsidR="00B8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краевой бюджет </w:t>
            </w:r>
            <w:r w:rsidR="00B80151">
              <w:rPr>
                <w:rFonts w:ascii="Times New Roman" w:hAnsi="Times New Roman" w:cs="Times New Roman"/>
                <w:sz w:val="28"/>
                <w:szCs w:val="28"/>
              </w:rPr>
              <w:t xml:space="preserve">1550,0 </w:t>
            </w:r>
            <w:proofErr w:type="spellStart"/>
            <w:r w:rsidR="00B8015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B8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015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местный-</w:t>
            </w:r>
            <w:r w:rsidR="00B80151" w:rsidRPr="00B80151">
              <w:rPr>
                <w:rFonts w:ascii="Times New Roman" w:hAnsi="Times New Roman" w:cs="Times New Roman"/>
                <w:sz w:val="28"/>
                <w:szCs w:val="28"/>
              </w:rPr>
              <w:t xml:space="preserve">874,7 тыс. </w:t>
            </w:r>
            <w:proofErr w:type="spellStart"/>
            <w:r w:rsidR="00B80151" w:rsidRPr="00B8015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80151">
              <w:rPr>
                <w:rFonts w:ascii="Times New Roman" w:hAnsi="Times New Roman" w:cs="Times New Roman"/>
                <w:sz w:val="28"/>
                <w:szCs w:val="28"/>
              </w:rPr>
              <w:t>1835,4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15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 </w:t>
            </w:r>
            <w:r w:rsidR="00B80151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A2527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мероприятий Программы является ориентировочным, предполагающим последующую корректировку в соответствии с бюджетом на очередной финансовый год.</w:t>
            </w:r>
          </w:p>
        </w:tc>
      </w:tr>
      <w:tr w:rsidR="00333363" w:rsidTr="00E509AF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333363" w:rsidRDefault="00333363" w:rsidP="00333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63" w:rsidRDefault="00333363" w:rsidP="003333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СОДЕРЖАНИЕ ПРОБЛЕМЫ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 На сегодняшний день техническое состояние средств регулирования дорожного движения находится в ненадлежащем виде.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опрокидывание транспортных средств.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80% всех ДТП связаны с нарушением Правил дорожного движения Российской Федерации водителями транспортных средств в частности с неправильным выбором скоростного движения, управлением транспортным средством в состоянии алкогольного опьянения и не имеющим права на управление транспортным средством.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Определяющее влияние на аварийность оказывают водители транспортных средств, принадлежащих физическим лицам.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улично-дорожной сети – обеспечение удобства и безопасности движения транспорта, создание оптимальных санитарно-гигиенических и бытовых условий для населения. Увеличение количества транспорта на улицах сельского поселения, в сочетании с недостатками эксплуатационного состояния улично-дорожной сети, морально устаревшим оборудованием и т.д., требует комплексного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принятия в этом направлении неотложных мер по реконструкции улиц и дорог, совершенствованию организации дорожного движения.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безопасности пешеходов необходимы адресные мероприятия по строительству и обустройству пешеходных переходов, тротуаров, созданию зон ограничений для движения транспортных средств, включая применение методов «успокоения движения» в жилых зонах, возле школы и детского сада.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особенностей современного дорожно-транспортного травматизма показывает, что происходит постепенное увеличение количество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населённых пунктах, так и вне населенных пунктов. Большая удалённость от медицинских учреждений, значительный промежуток времени с момента информации о необходимости оказания медицинской помощи пострадавшим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формирование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Программы обусловлена следующими причинами:</w:t>
      </w:r>
    </w:p>
    <w:p w:rsidR="00333363" w:rsidRDefault="00333363" w:rsidP="003333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острота проблемы.</w:t>
      </w:r>
    </w:p>
    <w:p w:rsidR="00333363" w:rsidRDefault="00333363" w:rsidP="003333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Межотраслевой и межведомственный характер проблемы.</w:t>
      </w:r>
    </w:p>
    <w:p w:rsidR="00333363" w:rsidRDefault="00333363" w:rsidP="003333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привлечения к решению проблемы органов государственной власти и местного самоуправления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реализации Программы возможно выявление отклонений в достижении промежуточных результатов из-за несоответствии влияния отдельных мероприятий Программы на ситуацию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 риском в процессе реализации Программы предусматриваются: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управления на основе четкого распределения функции, полномочий и ответственности основных исполнителей Программы;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объектов финансирования в зависимости от динамики и темпов достижения поставленных целей, изменений во внешней среде.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реализации программы – предотвращение ДТП с участием пешеходов, на улично-дорожной сети населенных пунктов сельского поселения.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ЦЕЛИ И ЗАДАЧИ ПРОГРАММЫ, СРОК РЕАЛИЗАЦИИ ПРОГРАММЫ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 Программы: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сокращение количества дорожно-транспортных происшествий с участием пешеходов на дорогах сельского поселения к 202</w:t>
      </w:r>
      <w:r w:rsidR="005445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улучшение качества организации движения пешеходов в сельском поселении.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Программы: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безопасного движения пешеходов.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пропагандистки компаний, направленных на формирование у участников дорожного движения устойчивых стереотипов законопослушного поведения;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работы по профилактике и сокращению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Программы – 20</w:t>
      </w:r>
      <w:r w:rsidR="005445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445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ПЕРЕЧЕНЬ МЕРОПРИЯТИЙ ПРОГРАММЫ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движения;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 в поселении и повысит уровень правового сознания.</w:t>
      </w: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 предусматривает:</w:t>
      </w: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ведение реестра муниципальных дорог Карапсельского сельсовета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принятие нормативных актов по вопросам дорожной деятельности и безопасности дорожного движения   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дорог местного значения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(установка отсутствующих дорожных знаков дорожного движения в соответствии с действующим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52289-2004 («Пешеходный переход»; «Дети»; «Ограничение максимальной скорости»; «Движение грузовых автомобилей запрещено» и т.д.)   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схем дорожного движения на территории Карапсельского сельсовета</w:t>
      </w:r>
    </w:p>
    <w:p w:rsidR="00B80151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автомобильных дорог в границах поселения с.Карапсель улиц: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7031"/>
      </w:tblGrid>
      <w:tr w:rsidR="00B80151" w:rsidRPr="00807A61" w:rsidTr="00B80151">
        <w:tc>
          <w:tcPr>
            <w:tcW w:w="2539" w:type="dxa"/>
          </w:tcPr>
          <w:p w:rsidR="00B80151" w:rsidRPr="00807A61" w:rsidRDefault="00B80151" w:rsidP="00B8015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7031" w:type="dxa"/>
          </w:tcPr>
          <w:p w:rsidR="00B80151" w:rsidRPr="00807A61" w:rsidRDefault="00B80151" w:rsidP="00B8015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емонт дорог</w:t>
            </w:r>
          </w:p>
        </w:tc>
      </w:tr>
      <w:tr w:rsidR="00B80151" w:rsidRPr="00807A61" w:rsidTr="00B80151">
        <w:tc>
          <w:tcPr>
            <w:tcW w:w="2539" w:type="dxa"/>
          </w:tcPr>
          <w:p w:rsidR="00B80151" w:rsidRPr="00807A61" w:rsidRDefault="00B80151" w:rsidP="00B8015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31" w:type="dxa"/>
          </w:tcPr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с.Карапсель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олодежная, ул. 40 лет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д.Милехино</w:t>
            </w:r>
          </w:p>
        </w:tc>
      </w:tr>
      <w:tr w:rsidR="00B80151" w:rsidRPr="00807A61" w:rsidTr="00B80151">
        <w:tc>
          <w:tcPr>
            <w:tcW w:w="2539" w:type="dxa"/>
          </w:tcPr>
          <w:p w:rsidR="00B80151" w:rsidRPr="00807A61" w:rsidRDefault="00B80151" w:rsidP="00B8015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31" w:type="dxa"/>
          </w:tcPr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с.Карапсель: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рактовая, ул. Интернациональная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д.Ловать</w:t>
            </w:r>
          </w:p>
        </w:tc>
      </w:tr>
      <w:tr w:rsidR="00B80151" w:rsidRPr="00807A61" w:rsidTr="00B80151">
        <w:tc>
          <w:tcPr>
            <w:tcW w:w="2539" w:type="dxa"/>
          </w:tcPr>
          <w:p w:rsidR="00B80151" w:rsidRPr="00807A61" w:rsidRDefault="00B80151" w:rsidP="00B8015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31" w:type="dxa"/>
          </w:tcPr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с.Карапсель:</w:t>
            </w: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151" w:rsidRPr="00807A61" w:rsidRDefault="00B80151" w:rsidP="0051166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7A61">
              <w:rPr>
                <w:rFonts w:ascii="Times New Roman" w:hAnsi="Times New Roman" w:cs="Times New Roman"/>
                <w:sz w:val="28"/>
                <w:szCs w:val="28"/>
              </w:rPr>
              <w:t>тепаново</w:t>
            </w:r>
          </w:p>
        </w:tc>
      </w:tr>
    </w:tbl>
    <w:p w:rsidR="00B80151" w:rsidRDefault="00B80151" w:rsidP="00B80151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Круглогодичное содержание автомобильных дорог в границах поселения во всех населенных пунктах общей площадью </w:t>
      </w:r>
      <w:r w:rsidR="00567CAE">
        <w:rPr>
          <w:rFonts w:ascii="Times New Roman" w:hAnsi="Times New Roman" w:cs="Times New Roman"/>
          <w:sz w:val="28"/>
          <w:szCs w:val="28"/>
        </w:rPr>
        <w:t xml:space="preserve">18,281 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Частичный ремонт дорог (отсыпка) по деревням: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тепаново, д.Красный Хлебороб, д.Милехино, д.Ловать.</w:t>
      </w:r>
    </w:p>
    <w:p w:rsidR="00333363" w:rsidRDefault="00333363" w:rsidP="0054457C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тротуаров и пешеходных переходов (д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тепаново, с.Карапсель)</w:t>
      </w:r>
    </w:p>
    <w:p w:rsidR="00333363" w:rsidRDefault="00333363" w:rsidP="00333363">
      <w:pPr>
        <w:pStyle w:val="a7"/>
        <w:spacing w:after="0" w:line="240" w:lineRule="auto"/>
        <w:ind w:left="1777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предусматриваются: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движения транспортных средств и пешеходов.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организации пешеходного движения.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дорожных условий на возникновение ДТП.</w:t>
      </w:r>
    </w:p>
    <w:p w:rsidR="00333363" w:rsidRDefault="00333363" w:rsidP="0054457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пропускной способности улично-дорожной сети.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333363" w:rsidRDefault="00333363" w:rsidP="00567CA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Карапсельского сельсовета, состояние аварийности, высокая экономическая и социально-демографическая значимость проблемы обеспечения безопасностям дорожного движения, а также реальная возможность ее решения при условии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из бюджетов других уровней.</w:t>
      </w:r>
    </w:p>
    <w:p w:rsidR="00333363" w:rsidRDefault="00333363" w:rsidP="00567CA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</w:t>
      </w:r>
      <w:r w:rsidR="00567C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67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годах составляет  </w:t>
      </w:r>
      <w:r w:rsidR="00567CAE">
        <w:rPr>
          <w:rFonts w:ascii="Times New Roman" w:hAnsi="Times New Roman" w:cs="Times New Roman"/>
          <w:sz w:val="28"/>
          <w:szCs w:val="28"/>
        </w:rPr>
        <w:t>2431,7</w:t>
      </w:r>
      <w:r>
        <w:rPr>
          <w:rFonts w:ascii="Times New Roman" w:hAnsi="Times New Roman" w:cs="Times New Roman"/>
          <w:sz w:val="28"/>
          <w:szCs w:val="28"/>
        </w:rPr>
        <w:t xml:space="preserve">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 и будет корректироваться ежегодно при поступлении субсидий из бюджета других уровней.</w:t>
      </w:r>
    </w:p>
    <w:p w:rsidR="00333363" w:rsidRDefault="00333363" w:rsidP="0033336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базируется на принципах четкого ограничения полномочий и ответственности всех исполнителей Программы. Решение задач по формированию и эффективному управлению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обоснованного выбора форм и методов управления.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реализации Программы осуществляет Администрация Карапсельского сельсовета Иланского района Красноярского края. Реализация и контроль за выполнением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– в случае признания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неэффективности ее реализации в соответствии с решением администрации Карапсельского сельсовета.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ОЖИДАЕМЫЕ КОНЕЧНЫЕ РЕЗУЛЬТАТЫ РЕАЛИЗАЦИИ ПРОГРАММЫ</w:t>
      </w:r>
    </w:p>
    <w:p w:rsidR="00333363" w:rsidRDefault="00333363" w:rsidP="00333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33363" w:rsidRDefault="00333363" w:rsidP="0033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сокращение роста количества ДТП с участием пешеходов на улично-дорожной сети населенных пунктов сельского поселения;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совершенствование организации транспортного и пешеходного движения в поселении.</w:t>
      </w: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3363" w:rsidSect="00A25271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МЕРОПРИЯТИЯ ПРОГРАММЫ</w:t>
      </w: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15" w:type="dxa"/>
        <w:tblLayout w:type="fixed"/>
        <w:tblLook w:val="04A0"/>
      </w:tblPr>
      <w:tblGrid>
        <w:gridCol w:w="540"/>
        <w:gridCol w:w="2693"/>
        <w:gridCol w:w="1701"/>
        <w:gridCol w:w="1417"/>
        <w:gridCol w:w="1418"/>
        <w:gridCol w:w="1276"/>
        <w:gridCol w:w="1417"/>
        <w:gridCol w:w="1985"/>
        <w:gridCol w:w="2268"/>
      </w:tblGrid>
      <w:tr w:rsidR="00333363" w:rsidTr="00B84C1B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333363" w:rsidTr="00B84C1B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 w:rsidP="00567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7C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 w:rsidP="00567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7C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567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3363" w:rsidTr="00B84C1B">
        <w:tc>
          <w:tcPr>
            <w:tcW w:w="147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BD0A0F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и контрольно – надзорной деятельности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муниципальных дорог Карапсельского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сельсовета</w:t>
            </w:r>
          </w:p>
        </w:tc>
      </w:tr>
      <w:tr w:rsidR="00333363" w:rsidTr="00B84C1B">
        <w:trPr>
          <w:trHeight w:val="172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нормативных актов по вопросам дорожной деятельности и безопасности дорожного движения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дорог местного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147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2.Совершенствование системы управления дорожным движением  на территории  Карапсельского сельсовета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Замена (установка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отсутствующих дорожных знаков дорожного движения в соответствии с действующими ГОСТ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333363" w:rsidTr="00B84C1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2-х «лежачих полицейских», светофора и ограждений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B8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4C1B">
              <w:rPr>
                <w:rFonts w:ascii="Times New Roman" w:hAnsi="Times New Roman" w:cs="Times New Roman"/>
                <w:b/>
                <w:sz w:val="28"/>
                <w:szCs w:val="28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147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3.Совершенствование системы управления дорожным движением  на территории Карапсельского сельсовета</w:t>
            </w:r>
          </w:p>
        </w:tc>
      </w:tr>
      <w:tr w:rsidR="00333363" w:rsidTr="00B84C1B">
        <w:trPr>
          <w:trHeight w:val="23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в границах поселения с.Карапсель</w:t>
            </w:r>
            <w:r w:rsidR="00B84C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</w:p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1B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B84C1B" w:rsidTr="00B84C1B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1B" w:rsidRDefault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</w:t>
            </w:r>
          </w:p>
          <w:p w:rsidR="00B84C1B" w:rsidRDefault="00B84C1B" w:rsidP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«Улица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1B" w:rsidTr="00B84C1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1B" w:rsidRDefault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</w:p>
          <w:p w:rsidR="00B84C1B" w:rsidRDefault="00B84C1B" w:rsidP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1B" w:rsidTr="00B84C1B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1B" w:rsidRDefault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нтернациональная</w:t>
            </w:r>
          </w:p>
          <w:p w:rsidR="00B84C1B" w:rsidRDefault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Трактовая</w:t>
            </w:r>
          </w:p>
          <w:p w:rsidR="00B84C1B" w:rsidRDefault="00B84C1B" w:rsidP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4C1B" w:rsidRDefault="00B84C1B" w:rsidP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Круглогодичное содержание автомобильных дорог в границах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дорог (отсыпка) по деревням: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тепаново, д.Красный Хлебороб, д.Милехино, д.Ловать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(грант)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rPr>
          <w:trHeight w:val="7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 и пешеходных переходов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(грант)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33363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B8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4C1B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333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333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363" w:rsidTr="00B84C1B">
        <w:tc>
          <w:tcPr>
            <w:tcW w:w="4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333363" w:rsidP="00B84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4C1B">
              <w:rPr>
                <w:rFonts w:ascii="Times New Roman" w:hAnsi="Times New Roman" w:cs="Times New Roman"/>
                <w:b/>
                <w:sz w:val="28"/>
                <w:szCs w:val="28"/>
              </w:rPr>
              <w:t>2431,7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363" w:rsidRDefault="00B8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3" w:rsidRDefault="0033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363" w:rsidRDefault="00333363" w:rsidP="003333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EAC" w:rsidRDefault="00CA4EAC"/>
    <w:sectPr w:rsidR="00CA4EAC" w:rsidSect="00A25271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EB7"/>
    <w:multiLevelType w:val="hybridMultilevel"/>
    <w:tmpl w:val="EEE423AE"/>
    <w:lvl w:ilvl="0" w:tplc="14A6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8086">
      <w:numFmt w:val="none"/>
      <w:lvlText w:val=""/>
      <w:lvlJc w:val="left"/>
      <w:pPr>
        <w:tabs>
          <w:tab w:val="num" w:pos="360"/>
        </w:tabs>
      </w:pPr>
    </w:lvl>
    <w:lvl w:ilvl="2" w:tplc="2A8ECF76">
      <w:numFmt w:val="none"/>
      <w:lvlText w:val=""/>
      <w:lvlJc w:val="left"/>
      <w:pPr>
        <w:tabs>
          <w:tab w:val="num" w:pos="360"/>
        </w:tabs>
      </w:pPr>
    </w:lvl>
    <w:lvl w:ilvl="3" w:tplc="A0A093AA">
      <w:numFmt w:val="none"/>
      <w:lvlText w:val=""/>
      <w:lvlJc w:val="left"/>
      <w:pPr>
        <w:tabs>
          <w:tab w:val="num" w:pos="360"/>
        </w:tabs>
      </w:pPr>
    </w:lvl>
    <w:lvl w:ilvl="4" w:tplc="75A80F62">
      <w:numFmt w:val="none"/>
      <w:lvlText w:val=""/>
      <w:lvlJc w:val="left"/>
      <w:pPr>
        <w:tabs>
          <w:tab w:val="num" w:pos="360"/>
        </w:tabs>
      </w:pPr>
    </w:lvl>
    <w:lvl w:ilvl="5" w:tplc="785C0420">
      <w:numFmt w:val="none"/>
      <w:lvlText w:val=""/>
      <w:lvlJc w:val="left"/>
      <w:pPr>
        <w:tabs>
          <w:tab w:val="num" w:pos="360"/>
        </w:tabs>
      </w:pPr>
    </w:lvl>
    <w:lvl w:ilvl="6" w:tplc="840E7192">
      <w:numFmt w:val="none"/>
      <w:lvlText w:val=""/>
      <w:lvlJc w:val="left"/>
      <w:pPr>
        <w:tabs>
          <w:tab w:val="num" w:pos="360"/>
        </w:tabs>
      </w:pPr>
    </w:lvl>
    <w:lvl w:ilvl="7" w:tplc="51B614D2">
      <w:numFmt w:val="none"/>
      <w:lvlText w:val=""/>
      <w:lvlJc w:val="left"/>
      <w:pPr>
        <w:tabs>
          <w:tab w:val="num" w:pos="360"/>
        </w:tabs>
      </w:pPr>
    </w:lvl>
    <w:lvl w:ilvl="8" w:tplc="2DF2F8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F01487"/>
    <w:multiLevelType w:val="hybridMultilevel"/>
    <w:tmpl w:val="4BAA0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70D54"/>
    <w:multiLevelType w:val="hybridMultilevel"/>
    <w:tmpl w:val="0B86873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B0FEE"/>
    <w:multiLevelType w:val="hybridMultilevel"/>
    <w:tmpl w:val="5ACA50CA"/>
    <w:lvl w:ilvl="0" w:tplc="ADEA9832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363"/>
    <w:rsid w:val="000270D9"/>
    <w:rsid w:val="000876A5"/>
    <w:rsid w:val="000A0B80"/>
    <w:rsid w:val="00144CD3"/>
    <w:rsid w:val="001613E8"/>
    <w:rsid w:val="0030364D"/>
    <w:rsid w:val="00330A98"/>
    <w:rsid w:val="00333363"/>
    <w:rsid w:val="003E2E9E"/>
    <w:rsid w:val="004B3296"/>
    <w:rsid w:val="0054457C"/>
    <w:rsid w:val="00567CAE"/>
    <w:rsid w:val="006C0391"/>
    <w:rsid w:val="00852F90"/>
    <w:rsid w:val="00907265"/>
    <w:rsid w:val="0093119F"/>
    <w:rsid w:val="00A25271"/>
    <w:rsid w:val="00B530A8"/>
    <w:rsid w:val="00B80151"/>
    <w:rsid w:val="00B84C1B"/>
    <w:rsid w:val="00CA4EAC"/>
    <w:rsid w:val="00D12CFB"/>
    <w:rsid w:val="00D97206"/>
    <w:rsid w:val="00E509AF"/>
    <w:rsid w:val="00E97E62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363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3333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3333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33363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333363"/>
    <w:pPr>
      <w:ind w:left="720"/>
      <w:contextualSpacing/>
    </w:pPr>
  </w:style>
  <w:style w:type="table" w:styleId="a8">
    <w:name w:val="Table Grid"/>
    <w:basedOn w:val="a1"/>
    <w:uiPriority w:val="59"/>
    <w:rsid w:val="00333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0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2019-12-11T06:45:00Z</cp:lastPrinted>
  <dcterms:created xsi:type="dcterms:W3CDTF">2019-10-21T03:03:00Z</dcterms:created>
  <dcterms:modified xsi:type="dcterms:W3CDTF">2019-12-11T06:46:00Z</dcterms:modified>
</cp:coreProperties>
</file>